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0E219" w14:textId="77777777" w:rsidR="00901966" w:rsidRDefault="00901966" w:rsidP="00F9083A"/>
    <w:p w14:paraId="5195E3D6" w14:textId="63E6CFAB" w:rsidR="00901966" w:rsidRPr="00901966" w:rsidRDefault="00000000" w:rsidP="00D039D8">
      <w:pPr>
        <w:pStyle w:val="Title"/>
        <w:rPr>
          <w:rFonts w:eastAsia="Times New Roman"/>
          <w:noProof/>
        </w:rPr>
      </w:pPr>
      <w:sdt>
        <w:sdtPr>
          <w:rPr>
            <w:rFonts w:ascii="Arial" w:eastAsia="Times New Roman" w:hAnsi="Arial" w:cs="Arial"/>
            <w:b/>
            <w:bCs/>
            <w:noProof/>
            <w:color w:val="0062AE"/>
            <w:spacing w:val="0"/>
            <w:kern w:val="0"/>
            <w:sz w:val="36"/>
          </w:rPr>
          <w:alias w:val="Title"/>
          <w:tag w:val=""/>
          <w:id w:val="1960826847"/>
          <w:placeholder>
            <w:docPart w:val="AF30D1651B484ECFBE710C1833E3241D"/>
          </w:placeholder>
          <w:dataBinding w:prefixMappings="xmlns:ns0='http://purl.org/dc/elements/1.1/' xmlns:ns1='http://schemas.openxmlformats.org/package/2006/metadata/core-properties' " w:xpath="/ns1:coreProperties[1]/ns0:title[1]" w:storeItemID="{6C3C8BC8-F283-45AE-878A-BAB7291924A1}"/>
          <w:text/>
        </w:sdtPr>
        <w:sdtContent>
          <w:r w:rsidR="008C3535">
            <w:rPr>
              <w:rFonts w:ascii="Arial" w:eastAsia="Times New Roman" w:hAnsi="Arial" w:cs="Arial"/>
              <w:b/>
              <w:bCs/>
              <w:noProof/>
              <w:color w:val="0062AE"/>
              <w:spacing w:val="0"/>
              <w:kern w:val="0"/>
              <w:sz w:val="36"/>
            </w:rPr>
            <w:t>Joint Strategic Needs Assessment: Children in the Youth Justice Service</w:t>
          </w:r>
        </w:sdtContent>
      </w:sdt>
    </w:p>
    <w:p w14:paraId="28A81EC1" w14:textId="77777777" w:rsidR="005D3359" w:rsidRDefault="005D3359" w:rsidP="005D3359">
      <w:pPr>
        <w:jc w:val="left"/>
        <w:rPr>
          <w:rFonts w:eastAsia="Times New Roman"/>
          <w:b/>
          <w:noProof/>
          <w:color w:val="319B31"/>
          <w:sz w:val="28"/>
          <w:szCs w:val="28"/>
        </w:rPr>
      </w:pPr>
    </w:p>
    <w:p w14:paraId="7E526B7F" w14:textId="1EF1431B" w:rsidR="00901966" w:rsidRPr="005D3359" w:rsidRDefault="00901966" w:rsidP="005D3359">
      <w:pPr>
        <w:jc w:val="left"/>
        <w:rPr>
          <w:rFonts w:eastAsia="Times New Roman"/>
          <w:b/>
          <w:noProof/>
          <w:color w:val="319B31"/>
          <w:sz w:val="28"/>
          <w:szCs w:val="28"/>
        </w:rPr>
      </w:pPr>
      <w:r w:rsidRPr="005D3359">
        <w:rPr>
          <w:rFonts w:eastAsia="Times New Roman"/>
          <w:b/>
          <w:noProof/>
          <w:color w:val="319B31"/>
          <w:sz w:val="28"/>
          <w:szCs w:val="28"/>
        </w:rPr>
        <w:t>Eden Keyar, Public Health Programme Manager</w:t>
      </w:r>
      <w:r w:rsidRPr="005D3359">
        <w:rPr>
          <w:rFonts w:eastAsia="Times New Roman"/>
          <w:b/>
          <w:noProof/>
          <w:color w:val="319B31"/>
          <w:sz w:val="28"/>
          <w:szCs w:val="28"/>
        </w:rPr>
        <w:br/>
        <w:t>Katie Cole, Associate Director of Public Health for Children and Families</w:t>
      </w:r>
    </w:p>
    <w:p w14:paraId="3AF2D069" w14:textId="77777777" w:rsidR="00901966" w:rsidRPr="00901966" w:rsidRDefault="00901966" w:rsidP="00F9083A"/>
    <w:sdt>
      <w:sdtPr>
        <w:alias w:val="Publish Date"/>
        <w:tag w:val=""/>
        <w:id w:val="1260947853"/>
        <w:placeholder>
          <w:docPart w:val="24F0587AA68D41E99D39A2F0F8245519"/>
        </w:placeholder>
        <w:dataBinding w:prefixMappings="xmlns:ns0='http://schemas.microsoft.com/office/2006/coverPageProps' " w:xpath="/ns0:CoverPageProperties[1]/ns0:PublishDate[1]" w:storeItemID="{55AF091B-3C7A-41E3-B477-F2FDAA23CFDA}"/>
        <w:date w:fullDate="2023-11-02T00:00:00Z">
          <w:dateFormat w:val="dd/MM/yyyy"/>
          <w:lid w:val="en-GB"/>
          <w:storeMappedDataAs w:val="dateTime"/>
          <w:calendar w:val="gregorian"/>
        </w:date>
      </w:sdtPr>
      <w:sdtContent>
        <w:p w14:paraId="10322DEE" w14:textId="065EC3B5" w:rsidR="00901966" w:rsidRPr="00901966" w:rsidRDefault="006559CE" w:rsidP="00F9083A">
          <w:r>
            <w:t>02/11/202</w:t>
          </w:r>
          <w:r w:rsidR="00D43A78">
            <w:t>3</w:t>
          </w:r>
        </w:p>
      </w:sdtContent>
    </w:sdt>
    <w:p w14:paraId="263D947C" w14:textId="23762A59" w:rsidR="00210430" w:rsidRDefault="00210430" w:rsidP="00F9083A"/>
    <w:p w14:paraId="07434EE2" w14:textId="6839CE1C" w:rsidR="00210430" w:rsidRDefault="00F6329F" w:rsidP="00F9083A">
      <w:r>
        <w:t xml:space="preserve"> </w:t>
      </w:r>
      <w:r w:rsidR="00891336">
        <w:t xml:space="preserve"> </w:t>
      </w:r>
      <w:r w:rsidR="00642D98">
        <w:t xml:space="preserve"> </w:t>
      </w:r>
      <w:r w:rsidR="00125E71">
        <w:t xml:space="preserve"> </w:t>
      </w:r>
      <w:r w:rsidR="00041941">
        <w:t xml:space="preserve"> </w:t>
      </w:r>
      <w:r w:rsidR="006A6874">
        <w:t xml:space="preserve"> </w:t>
      </w:r>
    </w:p>
    <w:p w14:paraId="7C5ADAEA" w14:textId="448D46F5" w:rsidR="00210430" w:rsidRDefault="00210430" w:rsidP="00F9083A"/>
    <w:p w14:paraId="7AE7F9E5" w14:textId="306ABEAD" w:rsidR="00210430" w:rsidRDefault="00210430" w:rsidP="00F9083A"/>
    <w:p w14:paraId="0A21CFB0" w14:textId="4E294870" w:rsidR="00210430" w:rsidRDefault="00210430" w:rsidP="00F9083A"/>
    <w:p w14:paraId="20CCBEB1" w14:textId="69BC4325" w:rsidR="00210430" w:rsidRDefault="00210430" w:rsidP="00F9083A"/>
    <w:p w14:paraId="7668E124" w14:textId="30922833" w:rsidR="00210430" w:rsidRDefault="00210430" w:rsidP="00F9083A"/>
    <w:p w14:paraId="721D0BC2" w14:textId="5F590C82" w:rsidR="00210430" w:rsidRDefault="00210430" w:rsidP="00F9083A"/>
    <w:p w14:paraId="7641BAF4" w14:textId="52AE19C7" w:rsidR="00210430" w:rsidRDefault="00210430" w:rsidP="00F9083A"/>
    <w:p w14:paraId="7C1FB9EF" w14:textId="682D1370" w:rsidR="00210430" w:rsidRDefault="00210430" w:rsidP="00F9083A"/>
    <w:p w14:paraId="244F9538" w14:textId="1C1C3D8B" w:rsidR="00210430" w:rsidRDefault="00210430" w:rsidP="00F9083A"/>
    <w:p w14:paraId="452D22BD" w14:textId="77777777" w:rsidR="00C14F23" w:rsidRDefault="00C14F23" w:rsidP="00F9083A"/>
    <w:p w14:paraId="13A5AB04" w14:textId="77777777" w:rsidR="00C14F23" w:rsidRDefault="00C14F23" w:rsidP="00F9083A"/>
    <w:p w14:paraId="394EDEC1" w14:textId="77777777" w:rsidR="00C14F23" w:rsidRDefault="00C14F23" w:rsidP="00F9083A"/>
    <w:p w14:paraId="0271B9D1" w14:textId="5FF242DE" w:rsidR="00210430" w:rsidRDefault="00210430" w:rsidP="00F9083A"/>
    <w:p w14:paraId="6BFC247A" w14:textId="43104765" w:rsidR="00210430" w:rsidRDefault="00210430" w:rsidP="00F9083A"/>
    <w:bookmarkStart w:id="0" w:name="_Toc125987987" w:displacedByCustomXml="next"/>
    <w:sdt>
      <w:sdtPr>
        <w:rPr>
          <w:b w:val="0"/>
          <w:bCs w:val="0"/>
          <w:color w:val="auto"/>
          <w:sz w:val="24"/>
          <w:szCs w:val="24"/>
          <w:lang w:val="en-GB"/>
        </w:rPr>
        <w:id w:val="928900373"/>
        <w:docPartObj>
          <w:docPartGallery w:val="Table of Contents"/>
          <w:docPartUnique/>
        </w:docPartObj>
      </w:sdtPr>
      <w:sdtContent>
        <w:p w14:paraId="53DA8D35" w14:textId="59E9954A" w:rsidR="00646F74" w:rsidRDefault="00646F74" w:rsidP="00033172">
          <w:pPr>
            <w:pStyle w:val="TOCHeading"/>
          </w:pPr>
          <w:r>
            <w:t>Contents</w:t>
          </w:r>
        </w:p>
        <w:p w14:paraId="2BBE2B0C" w14:textId="1B65D261" w:rsidR="00064AFE" w:rsidRDefault="3B9E6CA0" w:rsidP="073CF390">
          <w:pPr>
            <w:pStyle w:val="TOC1"/>
            <w:tabs>
              <w:tab w:val="right" w:leader="dot" w:pos="9015"/>
            </w:tabs>
            <w:rPr>
              <w:rStyle w:val="Hyperlink"/>
              <w:noProof/>
              <w:kern w:val="2"/>
              <w14:ligatures w14:val="standardContextual"/>
            </w:rPr>
          </w:pPr>
          <w:r>
            <w:fldChar w:fldCharType="begin"/>
          </w:r>
          <w:r>
            <w:instrText>TOC \o "1-1" \z \u \h</w:instrText>
          </w:r>
          <w:r>
            <w:fldChar w:fldCharType="separate"/>
          </w:r>
          <w:hyperlink w:anchor="_Toc228880150">
            <w:r w:rsidR="073CF390" w:rsidRPr="073CF390">
              <w:rPr>
                <w:rStyle w:val="Hyperlink"/>
              </w:rPr>
              <w:t>Acknowledgements</w:t>
            </w:r>
            <w:r>
              <w:tab/>
            </w:r>
            <w:r>
              <w:fldChar w:fldCharType="begin"/>
            </w:r>
            <w:r>
              <w:instrText>PAGEREF _Toc228880150 \h</w:instrText>
            </w:r>
            <w:r>
              <w:fldChar w:fldCharType="separate"/>
            </w:r>
            <w:r w:rsidR="073CF390" w:rsidRPr="073CF390">
              <w:rPr>
                <w:rStyle w:val="Hyperlink"/>
              </w:rPr>
              <w:t>2</w:t>
            </w:r>
            <w:r>
              <w:fldChar w:fldCharType="end"/>
            </w:r>
          </w:hyperlink>
        </w:p>
        <w:p w14:paraId="39862AE6" w14:textId="099B248C" w:rsidR="00064AFE" w:rsidRDefault="073CF390" w:rsidP="073CF390">
          <w:pPr>
            <w:pStyle w:val="TOC1"/>
            <w:tabs>
              <w:tab w:val="right" w:leader="dot" w:pos="9015"/>
            </w:tabs>
            <w:rPr>
              <w:rStyle w:val="Hyperlink"/>
              <w:noProof/>
              <w:kern w:val="2"/>
              <w14:ligatures w14:val="standardContextual"/>
            </w:rPr>
          </w:pPr>
          <w:hyperlink w:anchor="_Toc1719959956">
            <w:r w:rsidRPr="073CF390">
              <w:rPr>
                <w:rStyle w:val="Hyperlink"/>
              </w:rPr>
              <w:t>Executive summary</w:t>
            </w:r>
            <w:r w:rsidR="3B9E6CA0">
              <w:tab/>
            </w:r>
            <w:r w:rsidR="3B9E6CA0">
              <w:fldChar w:fldCharType="begin"/>
            </w:r>
            <w:r w:rsidR="3B9E6CA0">
              <w:instrText>PAGEREF _Toc1719959956 \h</w:instrText>
            </w:r>
            <w:r w:rsidR="3B9E6CA0">
              <w:fldChar w:fldCharType="separate"/>
            </w:r>
            <w:r w:rsidRPr="073CF390">
              <w:rPr>
                <w:rStyle w:val="Hyperlink"/>
              </w:rPr>
              <w:t>4</w:t>
            </w:r>
            <w:r w:rsidR="3B9E6CA0">
              <w:fldChar w:fldCharType="end"/>
            </w:r>
          </w:hyperlink>
        </w:p>
        <w:p w14:paraId="6B289497" w14:textId="4B74EF07" w:rsidR="00064AFE" w:rsidRDefault="073CF390" w:rsidP="073CF390">
          <w:pPr>
            <w:pStyle w:val="TOC1"/>
            <w:tabs>
              <w:tab w:val="right" w:leader="dot" w:pos="9015"/>
            </w:tabs>
            <w:rPr>
              <w:rStyle w:val="Hyperlink"/>
              <w:noProof/>
              <w:kern w:val="2"/>
              <w14:ligatures w14:val="standardContextual"/>
            </w:rPr>
          </w:pPr>
          <w:hyperlink w:anchor="_Toc987516510">
            <w:r w:rsidRPr="073CF390">
              <w:rPr>
                <w:rStyle w:val="Hyperlink"/>
              </w:rPr>
              <w:t>Aim</w:t>
            </w:r>
            <w:r w:rsidR="3B9E6CA0">
              <w:tab/>
            </w:r>
            <w:r w:rsidR="3B9E6CA0">
              <w:fldChar w:fldCharType="begin"/>
            </w:r>
            <w:r w:rsidR="3B9E6CA0">
              <w:instrText>PAGEREF _Toc987516510 \h</w:instrText>
            </w:r>
            <w:r w:rsidR="3B9E6CA0">
              <w:fldChar w:fldCharType="separate"/>
            </w:r>
            <w:r w:rsidRPr="073CF390">
              <w:rPr>
                <w:rStyle w:val="Hyperlink"/>
              </w:rPr>
              <w:t>6</w:t>
            </w:r>
            <w:r w:rsidR="3B9E6CA0">
              <w:fldChar w:fldCharType="end"/>
            </w:r>
          </w:hyperlink>
        </w:p>
        <w:p w14:paraId="0ED9594C" w14:textId="0004BCBE" w:rsidR="00064AFE" w:rsidRDefault="073CF390" w:rsidP="073CF390">
          <w:pPr>
            <w:pStyle w:val="TOC1"/>
            <w:tabs>
              <w:tab w:val="right" w:leader="dot" w:pos="9015"/>
            </w:tabs>
            <w:rPr>
              <w:rStyle w:val="Hyperlink"/>
              <w:noProof/>
              <w:kern w:val="2"/>
              <w14:ligatures w14:val="standardContextual"/>
            </w:rPr>
          </w:pPr>
          <w:hyperlink w:anchor="_Toc759811824">
            <w:r w:rsidRPr="073CF390">
              <w:rPr>
                <w:rStyle w:val="Hyperlink"/>
              </w:rPr>
              <w:t>Method</w:t>
            </w:r>
            <w:r w:rsidR="3B9E6CA0">
              <w:tab/>
            </w:r>
            <w:r w:rsidR="3B9E6CA0">
              <w:fldChar w:fldCharType="begin"/>
            </w:r>
            <w:r w:rsidR="3B9E6CA0">
              <w:instrText>PAGEREF _Toc759811824 \h</w:instrText>
            </w:r>
            <w:r w:rsidR="3B9E6CA0">
              <w:fldChar w:fldCharType="separate"/>
            </w:r>
            <w:r w:rsidRPr="073CF390">
              <w:rPr>
                <w:rStyle w:val="Hyperlink"/>
              </w:rPr>
              <w:t>7</w:t>
            </w:r>
            <w:r w:rsidR="3B9E6CA0">
              <w:fldChar w:fldCharType="end"/>
            </w:r>
          </w:hyperlink>
        </w:p>
        <w:p w14:paraId="43437693" w14:textId="55473447" w:rsidR="00064AFE" w:rsidRDefault="073CF390" w:rsidP="073CF390">
          <w:pPr>
            <w:pStyle w:val="TOC1"/>
            <w:tabs>
              <w:tab w:val="right" w:leader="dot" w:pos="9015"/>
            </w:tabs>
            <w:rPr>
              <w:rStyle w:val="Hyperlink"/>
              <w:noProof/>
              <w:kern w:val="2"/>
              <w14:ligatures w14:val="standardContextual"/>
            </w:rPr>
          </w:pPr>
          <w:hyperlink w:anchor="_Toc1845520928">
            <w:r w:rsidRPr="073CF390">
              <w:rPr>
                <w:rStyle w:val="Hyperlink"/>
              </w:rPr>
              <w:t>Background – Health and youth justice</w:t>
            </w:r>
            <w:r w:rsidR="3B9E6CA0">
              <w:tab/>
            </w:r>
            <w:r w:rsidR="3B9E6CA0">
              <w:fldChar w:fldCharType="begin"/>
            </w:r>
            <w:r w:rsidR="3B9E6CA0">
              <w:instrText>PAGEREF _Toc1845520928 \h</w:instrText>
            </w:r>
            <w:r w:rsidR="3B9E6CA0">
              <w:fldChar w:fldCharType="separate"/>
            </w:r>
            <w:r w:rsidRPr="073CF390">
              <w:rPr>
                <w:rStyle w:val="Hyperlink"/>
              </w:rPr>
              <w:t>7</w:t>
            </w:r>
            <w:r w:rsidR="3B9E6CA0">
              <w:fldChar w:fldCharType="end"/>
            </w:r>
          </w:hyperlink>
        </w:p>
        <w:p w14:paraId="0E28C790" w14:textId="24C80CFE" w:rsidR="00064AFE" w:rsidRDefault="073CF390" w:rsidP="073CF390">
          <w:pPr>
            <w:pStyle w:val="TOC1"/>
            <w:tabs>
              <w:tab w:val="right" w:leader="dot" w:pos="9015"/>
            </w:tabs>
            <w:rPr>
              <w:rStyle w:val="Hyperlink"/>
              <w:noProof/>
              <w:kern w:val="2"/>
              <w14:ligatures w14:val="standardContextual"/>
            </w:rPr>
          </w:pPr>
          <w:hyperlink w:anchor="_Toc1860032408">
            <w:r w:rsidRPr="073CF390">
              <w:rPr>
                <w:rStyle w:val="Hyperlink"/>
              </w:rPr>
              <w:t>Methods</w:t>
            </w:r>
            <w:r w:rsidR="3B9E6CA0">
              <w:tab/>
            </w:r>
            <w:r w:rsidR="3B9E6CA0">
              <w:fldChar w:fldCharType="begin"/>
            </w:r>
            <w:r w:rsidR="3B9E6CA0">
              <w:instrText>PAGEREF _Toc1860032408 \h</w:instrText>
            </w:r>
            <w:r w:rsidR="3B9E6CA0">
              <w:fldChar w:fldCharType="separate"/>
            </w:r>
            <w:r w:rsidRPr="073CF390">
              <w:rPr>
                <w:rStyle w:val="Hyperlink"/>
              </w:rPr>
              <w:t>9</w:t>
            </w:r>
            <w:r w:rsidR="3B9E6CA0">
              <w:fldChar w:fldCharType="end"/>
            </w:r>
          </w:hyperlink>
        </w:p>
        <w:p w14:paraId="4D7C90D7" w14:textId="3DF43408" w:rsidR="00064AFE" w:rsidRDefault="073CF390" w:rsidP="073CF390">
          <w:pPr>
            <w:pStyle w:val="TOC1"/>
            <w:tabs>
              <w:tab w:val="right" w:leader="dot" w:pos="9015"/>
            </w:tabs>
            <w:rPr>
              <w:rStyle w:val="Hyperlink"/>
              <w:noProof/>
              <w:kern w:val="2"/>
              <w14:ligatures w14:val="standardContextual"/>
            </w:rPr>
          </w:pPr>
          <w:hyperlink w:anchor="_Toc169888081">
            <w:r w:rsidRPr="073CF390">
              <w:rPr>
                <w:rStyle w:val="Hyperlink"/>
              </w:rPr>
              <w:t>Local Youth Justice Service cohort</w:t>
            </w:r>
            <w:r w:rsidR="3B9E6CA0">
              <w:tab/>
            </w:r>
            <w:r w:rsidR="3B9E6CA0">
              <w:fldChar w:fldCharType="begin"/>
            </w:r>
            <w:r w:rsidR="3B9E6CA0">
              <w:instrText>PAGEREF _Toc169888081 \h</w:instrText>
            </w:r>
            <w:r w:rsidR="3B9E6CA0">
              <w:fldChar w:fldCharType="separate"/>
            </w:r>
            <w:r w:rsidRPr="073CF390">
              <w:rPr>
                <w:rStyle w:val="Hyperlink"/>
              </w:rPr>
              <w:t>10</w:t>
            </w:r>
            <w:r w:rsidR="3B9E6CA0">
              <w:fldChar w:fldCharType="end"/>
            </w:r>
          </w:hyperlink>
        </w:p>
        <w:p w14:paraId="3ECD646B" w14:textId="7E4FC27B" w:rsidR="00064AFE" w:rsidRDefault="073CF390" w:rsidP="073CF390">
          <w:pPr>
            <w:pStyle w:val="TOC1"/>
            <w:tabs>
              <w:tab w:val="right" w:leader="dot" w:pos="9015"/>
            </w:tabs>
            <w:rPr>
              <w:rStyle w:val="Hyperlink"/>
              <w:noProof/>
              <w:kern w:val="2"/>
              <w14:ligatures w14:val="standardContextual"/>
            </w:rPr>
          </w:pPr>
          <w:hyperlink w:anchor="_Toc2121747149">
            <w:r w:rsidRPr="073CF390">
              <w:rPr>
                <w:rStyle w:val="Hyperlink"/>
              </w:rPr>
              <w:t>Demographics</w:t>
            </w:r>
            <w:r w:rsidR="3B9E6CA0">
              <w:tab/>
            </w:r>
            <w:r w:rsidR="3B9E6CA0">
              <w:fldChar w:fldCharType="begin"/>
            </w:r>
            <w:r w:rsidR="3B9E6CA0">
              <w:instrText>PAGEREF _Toc2121747149 \h</w:instrText>
            </w:r>
            <w:r w:rsidR="3B9E6CA0">
              <w:fldChar w:fldCharType="separate"/>
            </w:r>
            <w:r w:rsidRPr="073CF390">
              <w:rPr>
                <w:rStyle w:val="Hyperlink"/>
              </w:rPr>
              <w:t>11</w:t>
            </w:r>
            <w:r w:rsidR="3B9E6CA0">
              <w:fldChar w:fldCharType="end"/>
            </w:r>
          </w:hyperlink>
        </w:p>
        <w:p w14:paraId="68922E51" w14:textId="551919F1" w:rsidR="00064AFE" w:rsidRDefault="073CF390" w:rsidP="073CF390">
          <w:pPr>
            <w:pStyle w:val="TOC1"/>
            <w:tabs>
              <w:tab w:val="right" w:leader="dot" w:pos="9015"/>
            </w:tabs>
            <w:rPr>
              <w:rStyle w:val="Hyperlink"/>
              <w:noProof/>
              <w:kern w:val="2"/>
              <w14:ligatures w14:val="standardContextual"/>
            </w:rPr>
          </w:pPr>
          <w:hyperlink w:anchor="_Toc85908597">
            <w:r w:rsidRPr="073CF390">
              <w:rPr>
                <w:rStyle w:val="Hyperlink"/>
              </w:rPr>
              <w:t>Wider determinants of health</w:t>
            </w:r>
            <w:r w:rsidR="3B9E6CA0">
              <w:tab/>
            </w:r>
            <w:r w:rsidR="3B9E6CA0">
              <w:fldChar w:fldCharType="begin"/>
            </w:r>
            <w:r w:rsidR="3B9E6CA0">
              <w:instrText>PAGEREF _Toc85908597 \h</w:instrText>
            </w:r>
            <w:r w:rsidR="3B9E6CA0">
              <w:fldChar w:fldCharType="separate"/>
            </w:r>
            <w:r w:rsidRPr="073CF390">
              <w:rPr>
                <w:rStyle w:val="Hyperlink"/>
              </w:rPr>
              <w:t>15</w:t>
            </w:r>
            <w:r w:rsidR="3B9E6CA0">
              <w:fldChar w:fldCharType="end"/>
            </w:r>
          </w:hyperlink>
        </w:p>
        <w:p w14:paraId="4B07C446" w14:textId="516B09D8" w:rsidR="00064AFE" w:rsidRDefault="073CF390" w:rsidP="073CF390">
          <w:pPr>
            <w:pStyle w:val="TOC1"/>
            <w:tabs>
              <w:tab w:val="right" w:leader="dot" w:pos="9015"/>
            </w:tabs>
            <w:rPr>
              <w:rStyle w:val="Hyperlink"/>
              <w:noProof/>
              <w:kern w:val="2"/>
              <w14:ligatures w14:val="standardContextual"/>
            </w:rPr>
          </w:pPr>
          <w:hyperlink w:anchor="_Toc835269933">
            <w:r w:rsidRPr="073CF390">
              <w:rPr>
                <w:rStyle w:val="Hyperlink"/>
              </w:rPr>
              <w:t>Special Educational Needs or Disabilities (SEND)</w:t>
            </w:r>
            <w:r w:rsidR="3B9E6CA0">
              <w:tab/>
            </w:r>
            <w:r w:rsidR="3B9E6CA0">
              <w:fldChar w:fldCharType="begin"/>
            </w:r>
            <w:r w:rsidR="3B9E6CA0">
              <w:instrText>PAGEREF _Toc835269933 \h</w:instrText>
            </w:r>
            <w:r w:rsidR="3B9E6CA0">
              <w:fldChar w:fldCharType="separate"/>
            </w:r>
            <w:r w:rsidRPr="073CF390">
              <w:rPr>
                <w:rStyle w:val="Hyperlink"/>
              </w:rPr>
              <w:t>16</w:t>
            </w:r>
            <w:r w:rsidR="3B9E6CA0">
              <w:fldChar w:fldCharType="end"/>
            </w:r>
          </w:hyperlink>
        </w:p>
        <w:p w14:paraId="04018C06" w14:textId="19157C45" w:rsidR="00064AFE" w:rsidRDefault="073CF390" w:rsidP="073CF390">
          <w:pPr>
            <w:pStyle w:val="TOC1"/>
            <w:tabs>
              <w:tab w:val="right" w:leader="dot" w:pos="9015"/>
            </w:tabs>
            <w:rPr>
              <w:rStyle w:val="Hyperlink"/>
              <w:noProof/>
              <w:kern w:val="2"/>
              <w14:ligatures w14:val="standardContextual"/>
            </w:rPr>
          </w:pPr>
          <w:hyperlink w:anchor="_Toc1948616232">
            <w:r w:rsidRPr="073CF390">
              <w:rPr>
                <w:rStyle w:val="Hyperlink"/>
              </w:rPr>
              <w:t>Looked After Children</w:t>
            </w:r>
            <w:r w:rsidR="3B9E6CA0">
              <w:tab/>
            </w:r>
            <w:r w:rsidR="3B9E6CA0">
              <w:fldChar w:fldCharType="begin"/>
            </w:r>
            <w:r w:rsidR="3B9E6CA0">
              <w:instrText>PAGEREF _Toc1948616232 \h</w:instrText>
            </w:r>
            <w:r w:rsidR="3B9E6CA0">
              <w:fldChar w:fldCharType="separate"/>
            </w:r>
            <w:r w:rsidRPr="073CF390">
              <w:rPr>
                <w:rStyle w:val="Hyperlink"/>
              </w:rPr>
              <w:t>19</w:t>
            </w:r>
            <w:r w:rsidR="3B9E6CA0">
              <w:fldChar w:fldCharType="end"/>
            </w:r>
          </w:hyperlink>
        </w:p>
        <w:p w14:paraId="4A656672" w14:textId="4384733E" w:rsidR="00064AFE" w:rsidRDefault="073CF390" w:rsidP="073CF390">
          <w:pPr>
            <w:pStyle w:val="TOC1"/>
            <w:tabs>
              <w:tab w:val="right" w:leader="dot" w:pos="9015"/>
            </w:tabs>
            <w:rPr>
              <w:rStyle w:val="Hyperlink"/>
              <w:noProof/>
              <w:kern w:val="2"/>
              <w14:ligatures w14:val="standardContextual"/>
            </w:rPr>
          </w:pPr>
          <w:hyperlink w:anchor="_Toc73244061">
            <w:r w:rsidRPr="073CF390">
              <w:rPr>
                <w:rStyle w:val="Hyperlink"/>
              </w:rPr>
              <w:t>Carers</w:t>
            </w:r>
            <w:r w:rsidR="3B9E6CA0">
              <w:tab/>
            </w:r>
            <w:r w:rsidR="3B9E6CA0">
              <w:fldChar w:fldCharType="begin"/>
            </w:r>
            <w:r w:rsidR="3B9E6CA0">
              <w:instrText>PAGEREF _Toc73244061 \h</w:instrText>
            </w:r>
            <w:r w:rsidR="3B9E6CA0">
              <w:fldChar w:fldCharType="separate"/>
            </w:r>
            <w:r w:rsidRPr="073CF390">
              <w:rPr>
                <w:rStyle w:val="Hyperlink"/>
              </w:rPr>
              <w:t>19</w:t>
            </w:r>
            <w:r w:rsidR="3B9E6CA0">
              <w:fldChar w:fldCharType="end"/>
            </w:r>
          </w:hyperlink>
        </w:p>
        <w:p w14:paraId="2F17F9F5" w14:textId="2E3DB9F9" w:rsidR="00064AFE" w:rsidRDefault="073CF390" w:rsidP="073CF390">
          <w:pPr>
            <w:pStyle w:val="TOC1"/>
            <w:tabs>
              <w:tab w:val="right" w:leader="dot" w:pos="9015"/>
            </w:tabs>
            <w:rPr>
              <w:rStyle w:val="Hyperlink"/>
              <w:noProof/>
              <w:kern w:val="2"/>
              <w14:ligatures w14:val="standardContextual"/>
            </w:rPr>
          </w:pPr>
          <w:hyperlink w:anchor="_Toc1607834859">
            <w:r w:rsidRPr="073CF390">
              <w:rPr>
                <w:rStyle w:val="Hyperlink"/>
              </w:rPr>
              <w:t>Adverse Childhood Experiences</w:t>
            </w:r>
            <w:r w:rsidR="3B9E6CA0">
              <w:tab/>
            </w:r>
            <w:r w:rsidR="3B9E6CA0">
              <w:fldChar w:fldCharType="begin"/>
            </w:r>
            <w:r w:rsidR="3B9E6CA0">
              <w:instrText>PAGEREF _Toc1607834859 \h</w:instrText>
            </w:r>
            <w:r w:rsidR="3B9E6CA0">
              <w:fldChar w:fldCharType="separate"/>
            </w:r>
            <w:r w:rsidRPr="073CF390">
              <w:rPr>
                <w:rStyle w:val="Hyperlink"/>
              </w:rPr>
              <w:t>21</w:t>
            </w:r>
            <w:r w:rsidR="3B9E6CA0">
              <w:fldChar w:fldCharType="end"/>
            </w:r>
          </w:hyperlink>
        </w:p>
        <w:p w14:paraId="45DCFDFA" w14:textId="28DD63B0" w:rsidR="00064AFE" w:rsidRDefault="073CF390" w:rsidP="073CF390">
          <w:pPr>
            <w:pStyle w:val="TOC1"/>
            <w:tabs>
              <w:tab w:val="right" w:leader="dot" w:pos="9015"/>
            </w:tabs>
            <w:rPr>
              <w:rStyle w:val="Hyperlink"/>
              <w:noProof/>
              <w:kern w:val="2"/>
              <w14:ligatures w14:val="standardContextual"/>
            </w:rPr>
          </w:pPr>
          <w:hyperlink w:anchor="_Toc1675542435">
            <w:r w:rsidRPr="073CF390">
              <w:rPr>
                <w:rStyle w:val="Hyperlink"/>
              </w:rPr>
              <w:t>Physical Health</w:t>
            </w:r>
            <w:r w:rsidR="3B9E6CA0">
              <w:tab/>
            </w:r>
            <w:r w:rsidR="3B9E6CA0">
              <w:fldChar w:fldCharType="begin"/>
            </w:r>
            <w:r w:rsidR="3B9E6CA0">
              <w:instrText>PAGEREF _Toc1675542435 \h</w:instrText>
            </w:r>
            <w:r w:rsidR="3B9E6CA0">
              <w:fldChar w:fldCharType="separate"/>
            </w:r>
            <w:r w:rsidRPr="073CF390">
              <w:rPr>
                <w:rStyle w:val="Hyperlink"/>
              </w:rPr>
              <w:t>26</w:t>
            </w:r>
            <w:r w:rsidR="3B9E6CA0">
              <w:fldChar w:fldCharType="end"/>
            </w:r>
          </w:hyperlink>
        </w:p>
        <w:p w14:paraId="4A082EB8" w14:textId="03A18880" w:rsidR="00064AFE" w:rsidRDefault="073CF390" w:rsidP="073CF390">
          <w:pPr>
            <w:pStyle w:val="TOC1"/>
            <w:tabs>
              <w:tab w:val="right" w:leader="dot" w:pos="9015"/>
            </w:tabs>
            <w:rPr>
              <w:rStyle w:val="Hyperlink"/>
              <w:noProof/>
              <w:kern w:val="2"/>
              <w14:ligatures w14:val="standardContextual"/>
            </w:rPr>
          </w:pPr>
          <w:hyperlink w:anchor="_Toc541218649">
            <w:r w:rsidRPr="073CF390">
              <w:rPr>
                <w:rStyle w:val="Hyperlink"/>
              </w:rPr>
              <w:t>Serious Youth Violence</w:t>
            </w:r>
            <w:r w:rsidR="3B9E6CA0">
              <w:tab/>
            </w:r>
            <w:r w:rsidR="3B9E6CA0">
              <w:fldChar w:fldCharType="begin"/>
            </w:r>
            <w:r w:rsidR="3B9E6CA0">
              <w:instrText>PAGEREF _Toc541218649 \h</w:instrText>
            </w:r>
            <w:r w:rsidR="3B9E6CA0">
              <w:fldChar w:fldCharType="separate"/>
            </w:r>
            <w:r w:rsidRPr="073CF390">
              <w:rPr>
                <w:rStyle w:val="Hyperlink"/>
              </w:rPr>
              <w:t>29</w:t>
            </w:r>
            <w:r w:rsidR="3B9E6CA0">
              <w:fldChar w:fldCharType="end"/>
            </w:r>
          </w:hyperlink>
        </w:p>
        <w:p w14:paraId="36F52CF3" w14:textId="124D9F3B" w:rsidR="00064AFE" w:rsidRDefault="073CF390" w:rsidP="073CF390">
          <w:pPr>
            <w:pStyle w:val="TOC1"/>
            <w:tabs>
              <w:tab w:val="right" w:leader="dot" w:pos="9015"/>
            </w:tabs>
            <w:rPr>
              <w:rStyle w:val="Hyperlink"/>
              <w:noProof/>
              <w:kern w:val="2"/>
              <w14:ligatures w14:val="standardContextual"/>
            </w:rPr>
          </w:pPr>
          <w:hyperlink w:anchor="_Toc136361988">
            <w:r w:rsidRPr="073CF390">
              <w:rPr>
                <w:rStyle w:val="Hyperlink"/>
              </w:rPr>
              <w:t>Mental Health</w:t>
            </w:r>
            <w:r w:rsidR="3B9E6CA0">
              <w:tab/>
            </w:r>
            <w:r w:rsidR="3B9E6CA0">
              <w:fldChar w:fldCharType="begin"/>
            </w:r>
            <w:r w:rsidR="3B9E6CA0">
              <w:instrText>PAGEREF _Toc136361988 \h</w:instrText>
            </w:r>
            <w:r w:rsidR="3B9E6CA0">
              <w:fldChar w:fldCharType="separate"/>
            </w:r>
            <w:r w:rsidRPr="073CF390">
              <w:rPr>
                <w:rStyle w:val="Hyperlink"/>
              </w:rPr>
              <w:t>31</w:t>
            </w:r>
            <w:r w:rsidR="3B9E6CA0">
              <w:fldChar w:fldCharType="end"/>
            </w:r>
          </w:hyperlink>
        </w:p>
        <w:p w14:paraId="76CA3387" w14:textId="7723D80C" w:rsidR="00064AFE" w:rsidRDefault="073CF390" w:rsidP="073CF390">
          <w:pPr>
            <w:pStyle w:val="TOC1"/>
            <w:tabs>
              <w:tab w:val="right" w:leader="dot" w:pos="9015"/>
            </w:tabs>
            <w:rPr>
              <w:rStyle w:val="Hyperlink"/>
              <w:noProof/>
              <w:kern w:val="2"/>
              <w14:ligatures w14:val="standardContextual"/>
            </w:rPr>
          </w:pPr>
          <w:hyperlink w:anchor="_Toc1542202646">
            <w:r w:rsidRPr="073CF390">
              <w:rPr>
                <w:rStyle w:val="Hyperlink"/>
              </w:rPr>
              <w:t>Sexual health</w:t>
            </w:r>
            <w:r w:rsidR="3B9E6CA0">
              <w:tab/>
            </w:r>
            <w:r w:rsidR="3B9E6CA0">
              <w:fldChar w:fldCharType="begin"/>
            </w:r>
            <w:r w:rsidR="3B9E6CA0">
              <w:instrText>PAGEREF _Toc1542202646 \h</w:instrText>
            </w:r>
            <w:r w:rsidR="3B9E6CA0">
              <w:fldChar w:fldCharType="separate"/>
            </w:r>
            <w:r w:rsidRPr="073CF390">
              <w:rPr>
                <w:rStyle w:val="Hyperlink"/>
              </w:rPr>
              <w:t>37</w:t>
            </w:r>
            <w:r w:rsidR="3B9E6CA0">
              <w:fldChar w:fldCharType="end"/>
            </w:r>
          </w:hyperlink>
        </w:p>
        <w:p w14:paraId="4627A64C" w14:textId="78D85835" w:rsidR="00064AFE" w:rsidRDefault="073CF390" w:rsidP="073CF390">
          <w:pPr>
            <w:pStyle w:val="TOC1"/>
            <w:tabs>
              <w:tab w:val="right" w:leader="dot" w:pos="9015"/>
            </w:tabs>
            <w:rPr>
              <w:rStyle w:val="Hyperlink"/>
              <w:noProof/>
              <w:kern w:val="2"/>
              <w14:ligatures w14:val="standardContextual"/>
            </w:rPr>
          </w:pPr>
          <w:hyperlink w:anchor="_Toc1547993087">
            <w:r w:rsidRPr="073CF390">
              <w:rPr>
                <w:rStyle w:val="Hyperlink"/>
              </w:rPr>
              <w:t>Substance Misuse</w:t>
            </w:r>
            <w:r w:rsidR="3B9E6CA0">
              <w:tab/>
            </w:r>
            <w:r w:rsidR="3B9E6CA0">
              <w:fldChar w:fldCharType="begin"/>
            </w:r>
            <w:r w:rsidR="3B9E6CA0">
              <w:instrText>PAGEREF _Toc1547993087 \h</w:instrText>
            </w:r>
            <w:r w:rsidR="3B9E6CA0">
              <w:fldChar w:fldCharType="separate"/>
            </w:r>
            <w:r w:rsidRPr="073CF390">
              <w:rPr>
                <w:rStyle w:val="Hyperlink"/>
              </w:rPr>
              <w:t>39</w:t>
            </w:r>
            <w:r w:rsidR="3B9E6CA0">
              <w:fldChar w:fldCharType="end"/>
            </w:r>
          </w:hyperlink>
        </w:p>
        <w:p w14:paraId="7A238CF2" w14:textId="213D8228" w:rsidR="00064AFE" w:rsidRDefault="073CF390" w:rsidP="073CF390">
          <w:pPr>
            <w:pStyle w:val="TOC1"/>
            <w:tabs>
              <w:tab w:val="right" w:leader="dot" w:pos="9015"/>
            </w:tabs>
            <w:rPr>
              <w:rStyle w:val="Hyperlink"/>
              <w:noProof/>
              <w:kern w:val="2"/>
              <w14:ligatures w14:val="standardContextual"/>
            </w:rPr>
          </w:pPr>
          <w:hyperlink w:anchor="_Toc443397833">
            <w:r w:rsidRPr="073CF390">
              <w:rPr>
                <w:rStyle w:val="Hyperlink"/>
              </w:rPr>
              <w:t>Oral health</w:t>
            </w:r>
            <w:r w:rsidR="3B9E6CA0">
              <w:tab/>
            </w:r>
            <w:r w:rsidR="3B9E6CA0">
              <w:fldChar w:fldCharType="begin"/>
            </w:r>
            <w:r w:rsidR="3B9E6CA0">
              <w:instrText>PAGEREF _Toc443397833 \h</w:instrText>
            </w:r>
            <w:r w:rsidR="3B9E6CA0">
              <w:fldChar w:fldCharType="separate"/>
            </w:r>
            <w:r w:rsidRPr="073CF390">
              <w:rPr>
                <w:rStyle w:val="Hyperlink"/>
              </w:rPr>
              <w:t>42</w:t>
            </w:r>
            <w:r w:rsidR="3B9E6CA0">
              <w:fldChar w:fldCharType="end"/>
            </w:r>
          </w:hyperlink>
        </w:p>
        <w:p w14:paraId="4FC6D023" w14:textId="4B1A0AFB" w:rsidR="3B9E6CA0" w:rsidRDefault="073CF390" w:rsidP="3B9E6CA0">
          <w:pPr>
            <w:pStyle w:val="TOC1"/>
            <w:tabs>
              <w:tab w:val="right" w:leader="dot" w:pos="9015"/>
            </w:tabs>
            <w:rPr>
              <w:rStyle w:val="Hyperlink"/>
            </w:rPr>
          </w:pPr>
          <w:hyperlink w:anchor="_Toc1424052201">
            <w:r w:rsidRPr="073CF390">
              <w:rPr>
                <w:rStyle w:val="Hyperlink"/>
              </w:rPr>
              <w:t>Health Partners workshop</w:t>
            </w:r>
            <w:r w:rsidR="3B9E6CA0">
              <w:tab/>
            </w:r>
            <w:r w:rsidR="3B9E6CA0">
              <w:fldChar w:fldCharType="begin"/>
            </w:r>
            <w:r w:rsidR="3B9E6CA0">
              <w:instrText>PAGEREF _Toc1424052201 \h</w:instrText>
            </w:r>
            <w:r w:rsidR="3B9E6CA0">
              <w:fldChar w:fldCharType="separate"/>
            </w:r>
            <w:r w:rsidRPr="073CF390">
              <w:rPr>
                <w:rStyle w:val="Hyperlink"/>
              </w:rPr>
              <w:t>43</w:t>
            </w:r>
            <w:r w:rsidR="3B9E6CA0">
              <w:fldChar w:fldCharType="end"/>
            </w:r>
          </w:hyperlink>
        </w:p>
        <w:p w14:paraId="48DCD128" w14:textId="3E27EE45" w:rsidR="3B9E6CA0" w:rsidRDefault="073CF390" w:rsidP="3B9E6CA0">
          <w:pPr>
            <w:pStyle w:val="TOC1"/>
            <w:tabs>
              <w:tab w:val="right" w:leader="dot" w:pos="9015"/>
            </w:tabs>
            <w:rPr>
              <w:rStyle w:val="Hyperlink"/>
            </w:rPr>
          </w:pPr>
          <w:hyperlink w:anchor="_Toc856046480">
            <w:r w:rsidRPr="073CF390">
              <w:rPr>
                <w:rStyle w:val="Hyperlink"/>
              </w:rPr>
              <w:t>Recommendations</w:t>
            </w:r>
            <w:r w:rsidR="3B9E6CA0">
              <w:tab/>
            </w:r>
            <w:r w:rsidR="3B9E6CA0">
              <w:fldChar w:fldCharType="begin"/>
            </w:r>
            <w:r w:rsidR="3B9E6CA0">
              <w:instrText>PAGEREF _Toc856046480 \h</w:instrText>
            </w:r>
            <w:r w:rsidR="3B9E6CA0">
              <w:fldChar w:fldCharType="separate"/>
            </w:r>
            <w:r w:rsidRPr="073CF390">
              <w:rPr>
                <w:rStyle w:val="Hyperlink"/>
              </w:rPr>
              <w:t>44</w:t>
            </w:r>
            <w:r w:rsidR="3B9E6CA0">
              <w:fldChar w:fldCharType="end"/>
            </w:r>
          </w:hyperlink>
        </w:p>
        <w:p w14:paraId="56EA1545" w14:textId="250D5A77" w:rsidR="3B9E6CA0" w:rsidRDefault="073CF390" w:rsidP="3B9E6CA0">
          <w:pPr>
            <w:pStyle w:val="TOC1"/>
            <w:tabs>
              <w:tab w:val="right" w:leader="dot" w:pos="9015"/>
            </w:tabs>
            <w:rPr>
              <w:rStyle w:val="Hyperlink"/>
            </w:rPr>
          </w:pPr>
          <w:hyperlink w:anchor="_Toc1836030932">
            <w:r w:rsidRPr="073CF390">
              <w:rPr>
                <w:rStyle w:val="Hyperlink"/>
              </w:rPr>
              <w:t>Next steps</w:t>
            </w:r>
            <w:r w:rsidR="3B9E6CA0">
              <w:tab/>
            </w:r>
            <w:r w:rsidR="3B9E6CA0">
              <w:fldChar w:fldCharType="begin"/>
            </w:r>
            <w:r w:rsidR="3B9E6CA0">
              <w:instrText>PAGEREF _Toc1836030932 \h</w:instrText>
            </w:r>
            <w:r w:rsidR="3B9E6CA0">
              <w:fldChar w:fldCharType="separate"/>
            </w:r>
            <w:r w:rsidRPr="073CF390">
              <w:rPr>
                <w:rStyle w:val="Hyperlink"/>
              </w:rPr>
              <w:t>48</w:t>
            </w:r>
            <w:r w:rsidR="3B9E6CA0">
              <w:fldChar w:fldCharType="end"/>
            </w:r>
          </w:hyperlink>
          <w:r w:rsidR="3B9E6CA0">
            <w:fldChar w:fldCharType="end"/>
          </w:r>
        </w:p>
      </w:sdtContent>
    </w:sdt>
    <w:p w14:paraId="02681854" w14:textId="40E309DD" w:rsidR="00646F74" w:rsidRDefault="00646F74"/>
    <w:p w14:paraId="20D8B2F1" w14:textId="77777777" w:rsidR="00646F74" w:rsidRDefault="00646F74" w:rsidP="00033172">
      <w:pPr>
        <w:pStyle w:val="Heading2"/>
      </w:pPr>
    </w:p>
    <w:p w14:paraId="386ACA45" w14:textId="77777777" w:rsidR="00764F8F" w:rsidRDefault="00764F8F">
      <w:pPr>
        <w:spacing w:line="259" w:lineRule="auto"/>
        <w:jc w:val="left"/>
        <w:rPr>
          <w:color w:val="319B31"/>
          <w:sz w:val="28"/>
          <w:szCs w:val="28"/>
        </w:rPr>
      </w:pPr>
      <w:r>
        <w:br w:type="page"/>
      </w:r>
    </w:p>
    <w:p w14:paraId="1119CBF5" w14:textId="77777777" w:rsidR="0000622B" w:rsidRPr="005A1308" w:rsidRDefault="0000622B" w:rsidP="0000622B">
      <w:pPr>
        <w:pStyle w:val="Heading1"/>
      </w:pPr>
      <w:bookmarkStart w:id="1" w:name="_Toc125988052"/>
      <w:bookmarkStart w:id="2" w:name="_Toc144380464"/>
      <w:bookmarkStart w:id="3" w:name="_Toc2005671433"/>
      <w:bookmarkStart w:id="4" w:name="_Toc228880150"/>
      <w:r>
        <w:lastRenderedPageBreak/>
        <w:t>Acknowledgements</w:t>
      </w:r>
      <w:bookmarkEnd w:id="1"/>
      <w:bookmarkEnd w:id="2"/>
      <w:bookmarkEnd w:id="3"/>
      <w:bookmarkEnd w:id="4"/>
      <w:r>
        <w:t xml:space="preserve"> </w:t>
      </w:r>
    </w:p>
    <w:p w14:paraId="25B23459" w14:textId="33E9F662" w:rsidR="0000622B" w:rsidRDefault="706A0CFE" w:rsidP="1CA0F926">
      <w:pPr>
        <w:pStyle w:val="Heading3"/>
        <w:jc w:val="left"/>
        <w:rPr>
          <w:color w:val="auto"/>
        </w:rPr>
      </w:pPr>
      <w:r w:rsidRPr="1CA0F926">
        <w:rPr>
          <w:color w:val="auto"/>
        </w:rPr>
        <w:t>Report authors:</w:t>
      </w:r>
    </w:p>
    <w:p w14:paraId="101E1EBD" w14:textId="265745AD" w:rsidR="0000622B" w:rsidRDefault="0000622B" w:rsidP="0000622B">
      <w:pPr>
        <w:ind w:left="720"/>
      </w:pPr>
      <w:r>
        <w:t>Eden Keyar, Public Health Programme Manager</w:t>
      </w:r>
    </w:p>
    <w:p w14:paraId="38576351" w14:textId="3F74E90F" w:rsidR="0000622B" w:rsidRDefault="0000622B" w:rsidP="0000622B">
      <w:pPr>
        <w:ind w:left="720"/>
      </w:pPr>
      <w:r>
        <w:t>Katie Cole, Associate Director of Public Health for Children and Families</w:t>
      </w:r>
    </w:p>
    <w:p w14:paraId="2802C415" w14:textId="4061A105" w:rsidR="0000622B" w:rsidRPr="00C203D4" w:rsidRDefault="0000622B" w:rsidP="0000622B">
      <w:pPr>
        <w:ind w:left="720"/>
      </w:pPr>
      <w:r>
        <w:t>Phoebe Kalungi, Public Health Programme Lead</w:t>
      </w:r>
    </w:p>
    <w:p w14:paraId="408EF29A" w14:textId="77777777" w:rsidR="0000622B" w:rsidRPr="005A1308" w:rsidRDefault="706A0CFE" w:rsidP="1CA0F926">
      <w:pPr>
        <w:pStyle w:val="Heading3"/>
        <w:jc w:val="left"/>
        <w:rPr>
          <w:color w:val="auto"/>
        </w:rPr>
      </w:pPr>
      <w:r w:rsidRPr="1CA0F926">
        <w:rPr>
          <w:color w:val="auto"/>
        </w:rPr>
        <w:t xml:space="preserve">Thank you to the following people and organisations for their contributions to this report: </w:t>
      </w:r>
    </w:p>
    <w:p w14:paraId="46FDE798" w14:textId="77777777" w:rsidR="0000622B" w:rsidRDefault="0000622B" w:rsidP="005D2DE4">
      <w:pPr>
        <w:pStyle w:val="ListParagraph"/>
        <w:numPr>
          <w:ilvl w:val="0"/>
          <w:numId w:val="36"/>
        </w:numPr>
      </w:pPr>
      <w:r w:rsidRPr="005A1308">
        <w:t xml:space="preserve">All participants (children) of the Voices of Young People Survey, End of Intervention Self-Assessment Survey and interviews. </w:t>
      </w:r>
    </w:p>
    <w:p w14:paraId="15AA9068" w14:textId="77777777" w:rsidR="0000622B" w:rsidRPr="005A1308" w:rsidRDefault="0000622B" w:rsidP="005D2DE4">
      <w:pPr>
        <w:pStyle w:val="ListParagraph"/>
        <w:numPr>
          <w:ilvl w:val="0"/>
          <w:numId w:val="36"/>
        </w:numPr>
      </w:pPr>
      <w:r w:rsidRPr="005A1308">
        <w:t xml:space="preserve">Christopher Lamb, Senior Public Health Intelligence Analyst, London Brough of Tower Hamlets </w:t>
      </w:r>
    </w:p>
    <w:p w14:paraId="4B72A59F" w14:textId="77777777" w:rsidR="0000622B" w:rsidRPr="005A1308" w:rsidRDefault="0000622B" w:rsidP="005D2DE4">
      <w:pPr>
        <w:pStyle w:val="ListParagraph"/>
        <w:numPr>
          <w:ilvl w:val="0"/>
          <w:numId w:val="36"/>
        </w:numPr>
      </w:pPr>
      <w:r w:rsidRPr="005A1308">
        <w:t xml:space="preserve">Luke Norbury, Deputy Head of Service, Youth Justice Service, London Brough of Tower Hamlets </w:t>
      </w:r>
    </w:p>
    <w:p w14:paraId="08489550" w14:textId="77777777" w:rsidR="0000622B" w:rsidRPr="005A1308" w:rsidRDefault="0000622B" w:rsidP="005D2DE4">
      <w:pPr>
        <w:pStyle w:val="ListParagraph"/>
        <w:numPr>
          <w:ilvl w:val="0"/>
          <w:numId w:val="36"/>
        </w:numPr>
      </w:pPr>
      <w:r w:rsidRPr="005A1308">
        <w:t xml:space="preserve">Bilal Awan, Youth Justice Service Manager, Youth Justice Service, London Brough of Tower Hamlets </w:t>
      </w:r>
    </w:p>
    <w:p w14:paraId="6394DBA7" w14:textId="77777777" w:rsidR="0000622B" w:rsidRPr="005A1308" w:rsidRDefault="0000622B" w:rsidP="005D2DE4">
      <w:pPr>
        <w:pStyle w:val="ListParagraph"/>
        <w:numPr>
          <w:ilvl w:val="0"/>
          <w:numId w:val="36"/>
        </w:numPr>
      </w:pPr>
      <w:r w:rsidRPr="005A1308">
        <w:t xml:space="preserve">Akhtar Rahim – Youth Intervention and Support Manager, Breaking the Cycle, London Brough of Tower Hamlets </w:t>
      </w:r>
    </w:p>
    <w:p w14:paraId="60BB7B58" w14:textId="77777777" w:rsidR="0000622B" w:rsidRDefault="0000622B" w:rsidP="005D2DE4">
      <w:pPr>
        <w:pStyle w:val="ListParagraph"/>
        <w:numPr>
          <w:ilvl w:val="0"/>
          <w:numId w:val="36"/>
        </w:numPr>
      </w:pPr>
      <w:r w:rsidRPr="005A1308">
        <w:t xml:space="preserve">Tower Hamlets Youth Justice Service - Breaking the Cycle and Youth Justice Team case workers </w:t>
      </w:r>
    </w:p>
    <w:p w14:paraId="1377CB78" w14:textId="77777777" w:rsidR="0000622B" w:rsidRPr="005A1308" w:rsidRDefault="0000622B" w:rsidP="005D2DE4">
      <w:pPr>
        <w:pStyle w:val="ListParagraph"/>
        <w:numPr>
          <w:ilvl w:val="0"/>
          <w:numId w:val="36"/>
        </w:numPr>
      </w:pPr>
      <w:r>
        <w:t>Peter Bullen, Consultant Data Analyst, Youth Justice Service</w:t>
      </w:r>
    </w:p>
    <w:p w14:paraId="75C56EAA" w14:textId="77777777" w:rsidR="0000622B" w:rsidRPr="005A1308" w:rsidRDefault="0000622B" w:rsidP="005D2DE4">
      <w:pPr>
        <w:pStyle w:val="ListParagraph"/>
        <w:numPr>
          <w:ilvl w:val="0"/>
          <w:numId w:val="36"/>
        </w:numPr>
      </w:pPr>
      <w:r w:rsidRPr="005A1308">
        <w:t>Schalk van Heerden, Youth and CCM Team Lead</w:t>
      </w:r>
    </w:p>
    <w:p w14:paraId="3233792D" w14:textId="502D4021" w:rsidR="0000622B" w:rsidRPr="005A1308" w:rsidRDefault="0000622B" w:rsidP="005D2DE4">
      <w:pPr>
        <w:pStyle w:val="ListParagraph"/>
        <w:numPr>
          <w:ilvl w:val="0"/>
          <w:numId w:val="36"/>
        </w:numPr>
      </w:pPr>
      <w:r w:rsidRPr="005A1308">
        <w:t xml:space="preserve">Sarah Blair, Public Health </w:t>
      </w:r>
      <w:r w:rsidR="005D2DE4">
        <w:t xml:space="preserve">Programme </w:t>
      </w:r>
      <w:r w:rsidRPr="005A1308">
        <w:t xml:space="preserve">Lead, London Brough of Tower Hamlets </w:t>
      </w:r>
    </w:p>
    <w:p w14:paraId="7BBC9247" w14:textId="3355759E" w:rsidR="0000622B" w:rsidRPr="005A1308" w:rsidRDefault="0000622B" w:rsidP="005D2DE4">
      <w:pPr>
        <w:pStyle w:val="ListParagraph"/>
        <w:numPr>
          <w:ilvl w:val="0"/>
          <w:numId w:val="36"/>
        </w:numPr>
      </w:pPr>
      <w:r w:rsidRPr="005A1308">
        <w:t xml:space="preserve">Simon Twite, Public Health </w:t>
      </w:r>
      <w:r w:rsidR="005D2DE4">
        <w:t xml:space="preserve">Programme </w:t>
      </w:r>
      <w:r w:rsidRPr="005A1308">
        <w:t xml:space="preserve">Lead, London Brough of Tower Hamlets </w:t>
      </w:r>
    </w:p>
    <w:p w14:paraId="0C44B352" w14:textId="55C05523" w:rsidR="0000622B" w:rsidRPr="005A1308" w:rsidRDefault="0000622B" w:rsidP="005D2DE4">
      <w:pPr>
        <w:pStyle w:val="ListParagraph"/>
        <w:numPr>
          <w:ilvl w:val="0"/>
          <w:numId w:val="36"/>
        </w:numPr>
      </w:pPr>
      <w:r w:rsidRPr="005A1308">
        <w:t xml:space="preserve">Sumaira Tayyab, Public Health </w:t>
      </w:r>
      <w:r w:rsidR="005D2DE4">
        <w:t xml:space="preserve">Programme </w:t>
      </w:r>
      <w:r w:rsidRPr="005A1308">
        <w:t>Lead, London Brough of Tower Hamlets</w:t>
      </w:r>
    </w:p>
    <w:p w14:paraId="429FF847" w14:textId="77777777" w:rsidR="0000622B" w:rsidRDefault="0000622B" w:rsidP="005D2DE4">
      <w:pPr>
        <w:pStyle w:val="ListParagraph"/>
        <w:numPr>
          <w:ilvl w:val="0"/>
          <w:numId w:val="36"/>
        </w:numPr>
      </w:pPr>
      <w:r w:rsidRPr="005A1308">
        <w:t>Haileybury Youth Centre</w:t>
      </w:r>
    </w:p>
    <w:p w14:paraId="0E048B12" w14:textId="77777777" w:rsidR="0000622B" w:rsidRPr="005A1308" w:rsidRDefault="0000622B" w:rsidP="005D2DE4">
      <w:pPr>
        <w:pStyle w:val="ListParagraph"/>
        <w:numPr>
          <w:ilvl w:val="0"/>
          <w:numId w:val="36"/>
        </w:numPr>
      </w:pPr>
      <w:r>
        <w:t>Attendees of the Health Partners workshop</w:t>
      </w:r>
    </w:p>
    <w:p w14:paraId="71FE81B9" w14:textId="77777777" w:rsidR="0000622B" w:rsidRDefault="0000622B">
      <w:pPr>
        <w:spacing w:line="259" w:lineRule="auto"/>
        <w:jc w:val="left"/>
        <w:rPr>
          <w:color w:val="319B31"/>
          <w:sz w:val="28"/>
          <w:szCs w:val="28"/>
        </w:rPr>
      </w:pPr>
      <w:r>
        <w:br w:type="page"/>
      </w:r>
    </w:p>
    <w:p w14:paraId="37DEF00E" w14:textId="2945B35B" w:rsidR="002802E5" w:rsidRPr="007B2F84" w:rsidRDefault="0DE16B1A" w:rsidP="1CA0F926">
      <w:pPr>
        <w:pStyle w:val="Heading2"/>
        <w:rPr>
          <w:color w:val="auto"/>
        </w:rPr>
      </w:pPr>
      <w:r w:rsidRPr="1CA0F926">
        <w:rPr>
          <w:color w:val="auto"/>
        </w:rPr>
        <w:lastRenderedPageBreak/>
        <w:t>List of abbreviations</w:t>
      </w:r>
      <w:bookmarkEnd w:id="0"/>
      <w:r w:rsidRPr="1CA0F926">
        <w:rPr>
          <w:color w:val="auto"/>
        </w:rPr>
        <w:t xml:space="preserve"> </w:t>
      </w:r>
    </w:p>
    <w:p w14:paraId="7EAC24B8" w14:textId="77777777" w:rsidR="002802E5" w:rsidRDefault="002802E5" w:rsidP="00F9083A"/>
    <w:tbl>
      <w:tblPr>
        <w:tblStyle w:val="TableGridLight"/>
        <w:tblW w:w="0" w:type="auto"/>
        <w:tblLook w:val="04A0" w:firstRow="1" w:lastRow="0" w:firstColumn="1" w:lastColumn="0" w:noHBand="0" w:noVBand="1"/>
      </w:tblPr>
      <w:tblGrid>
        <w:gridCol w:w="3005"/>
        <w:gridCol w:w="5212"/>
      </w:tblGrid>
      <w:tr w:rsidR="002802E5" w:rsidRPr="00E55A39" w14:paraId="7F5756D5" w14:textId="77777777">
        <w:tc>
          <w:tcPr>
            <w:tcW w:w="3005" w:type="dxa"/>
          </w:tcPr>
          <w:p w14:paraId="2D09ACAB" w14:textId="77777777" w:rsidR="002802E5" w:rsidRPr="00E55A39" w:rsidRDefault="002802E5" w:rsidP="00F9083A">
            <w:r w:rsidRPr="00E55A39">
              <w:t>BTC</w:t>
            </w:r>
          </w:p>
        </w:tc>
        <w:tc>
          <w:tcPr>
            <w:tcW w:w="5212" w:type="dxa"/>
          </w:tcPr>
          <w:p w14:paraId="6731DF7B" w14:textId="77777777" w:rsidR="002802E5" w:rsidRPr="00E55A39" w:rsidRDefault="002802E5" w:rsidP="00F9083A">
            <w:r w:rsidRPr="00E55A39">
              <w:t>Breaking the Cycle</w:t>
            </w:r>
          </w:p>
        </w:tc>
      </w:tr>
      <w:tr w:rsidR="002802E5" w:rsidRPr="00E55A39" w14:paraId="7F5A93B4" w14:textId="77777777">
        <w:tc>
          <w:tcPr>
            <w:tcW w:w="3005" w:type="dxa"/>
          </w:tcPr>
          <w:p w14:paraId="54AB31D3" w14:textId="77777777" w:rsidR="002802E5" w:rsidRPr="00E55A39" w:rsidRDefault="002802E5" w:rsidP="00F9083A">
            <w:r w:rsidRPr="00E55A39">
              <w:t xml:space="preserve">CAMHS </w:t>
            </w:r>
          </w:p>
        </w:tc>
        <w:tc>
          <w:tcPr>
            <w:tcW w:w="5212" w:type="dxa"/>
          </w:tcPr>
          <w:p w14:paraId="46A33CA6" w14:textId="77777777" w:rsidR="002802E5" w:rsidRPr="00E55A39" w:rsidRDefault="002802E5" w:rsidP="00F9083A">
            <w:r w:rsidRPr="00E55A39">
              <w:t>Child and Adolescent Mental Health Services</w:t>
            </w:r>
          </w:p>
        </w:tc>
      </w:tr>
      <w:tr w:rsidR="002802E5" w:rsidRPr="00E55A39" w14:paraId="2D3556E5" w14:textId="77777777">
        <w:tc>
          <w:tcPr>
            <w:tcW w:w="3005" w:type="dxa"/>
          </w:tcPr>
          <w:p w14:paraId="50E153B4" w14:textId="77777777" w:rsidR="002802E5" w:rsidRPr="00E55A39" w:rsidRDefault="002802E5" w:rsidP="00F9083A">
            <w:r w:rsidRPr="00E55A39">
              <w:t>GDPR</w:t>
            </w:r>
          </w:p>
        </w:tc>
        <w:tc>
          <w:tcPr>
            <w:tcW w:w="5212" w:type="dxa"/>
          </w:tcPr>
          <w:p w14:paraId="6F550F35" w14:textId="77777777" w:rsidR="002802E5" w:rsidRPr="00E55A39" w:rsidRDefault="002802E5" w:rsidP="00F9083A">
            <w:r w:rsidRPr="00E55A39">
              <w:t xml:space="preserve">General Data Protection Regulation </w:t>
            </w:r>
          </w:p>
        </w:tc>
      </w:tr>
      <w:tr w:rsidR="002802E5" w:rsidRPr="00E55A39" w14:paraId="3EBAB91E" w14:textId="77777777">
        <w:tc>
          <w:tcPr>
            <w:tcW w:w="3005" w:type="dxa"/>
          </w:tcPr>
          <w:p w14:paraId="725365BB" w14:textId="77777777" w:rsidR="002802E5" w:rsidRPr="00E55A39" w:rsidRDefault="002802E5" w:rsidP="00F9083A">
            <w:r w:rsidRPr="00E55A39">
              <w:t>LAC</w:t>
            </w:r>
          </w:p>
        </w:tc>
        <w:tc>
          <w:tcPr>
            <w:tcW w:w="5212" w:type="dxa"/>
          </w:tcPr>
          <w:p w14:paraId="0472AF46" w14:textId="77777777" w:rsidR="002802E5" w:rsidRPr="00E55A39" w:rsidRDefault="002802E5" w:rsidP="00F9083A">
            <w:r w:rsidRPr="00E55A39">
              <w:t xml:space="preserve">Looked after Children </w:t>
            </w:r>
          </w:p>
        </w:tc>
      </w:tr>
      <w:tr w:rsidR="002802E5" w:rsidRPr="00E55A39" w14:paraId="762B31EE" w14:textId="77777777">
        <w:tc>
          <w:tcPr>
            <w:tcW w:w="3005" w:type="dxa"/>
          </w:tcPr>
          <w:p w14:paraId="1C5C7F94" w14:textId="77777777" w:rsidR="002802E5" w:rsidRPr="00E55A39" w:rsidRDefault="002802E5" w:rsidP="00F9083A">
            <w:r w:rsidRPr="00E55A39">
              <w:t>NHS</w:t>
            </w:r>
          </w:p>
        </w:tc>
        <w:tc>
          <w:tcPr>
            <w:tcW w:w="5212" w:type="dxa"/>
          </w:tcPr>
          <w:p w14:paraId="239715C7" w14:textId="77777777" w:rsidR="002802E5" w:rsidRPr="00E55A39" w:rsidRDefault="002802E5" w:rsidP="00F9083A">
            <w:r w:rsidRPr="00E55A39">
              <w:t xml:space="preserve">National Health Service </w:t>
            </w:r>
          </w:p>
        </w:tc>
      </w:tr>
      <w:tr w:rsidR="002802E5" w:rsidRPr="00E55A39" w14:paraId="771B739A" w14:textId="77777777">
        <w:tc>
          <w:tcPr>
            <w:tcW w:w="3005" w:type="dxa"/>
          </w:tcPr>
          <w:p w14:paraId="722771F7" w14:textId="221C1B8E" w:rsidR="002802E5" w:rsidRPr="00E55A39" w:rsidRDefault="00F11289" w:rsidP="00F9083A">
            <w:r>
              <w:t>TH+C</w:t>
            </w:r>
          </w:p>
        </w:tc>
        <w:tc>
          <w:tcPr>
            <w:tcW w:w="5212" w:type="dxa"/>
          </w:tcPr>
          <w:p w14:paraId="6E4C1055" w14:textId="1BC47421" w:rsidR="002802E5" w:rsidRPr="00E55A39" w:rsidRDefault="00F11289" w:rsidP="00F9083A">
            <w:r>
              <w:t>Tower Hamlets and City of London</w:t>
            </w:r>
          </w:p>
        </w:tc>
      </w:tr>
      <w:tr w:rsidR="00F11289" w:rsidRPr="00E55A39" w14:paraId="012D29E9" w14:textId="77777777">
        <w:tc>
          <w:tcPr>
            <w:tcW w:w="3005" w:type="dxa"/>
          </w:tcPr>
          <w:p w14:paraId="732EDC58" w14:textId="2571AC24" w:rsidR="00F11289" w:rsidRPr="00E55A39" w:rsidRDefault="00F11289" w:rsidP="00F11289">
            <w:r w:rsidRPr="00E55A39">
              <w:t>YJB</w:t>
            </w:r>
          </w:p>
        </w:tc>
        <w:tc>
          <w:tcPr>
            <w:tcW w:w="5212" w:type="dxa"/>
          </w:tcPr>
          <w:p w14:paraId="67C8107B" w14:textId="14E5A258" w:rsidR="00F11289" w:rsidRPr="00E55A39" w:rsidRDefault="00F11289" w:rsidP="00F11289">
            <w:r w:rsidRPr="00E55A39">
              <w:t xml:space="preserve">Youth Justice Board </w:t>
            </w:r>
          </w:p>
        </w:tc>
      </w:tr>
      <w:tr w:rsidR="00F11289" w:rsidRPr="00E55A39" w14:paraId="12D220BA" w14:textId="77777777">
        <w:tc>
          <w:tcPr>
            <w:tcW w:w="3005" w:type="dxa"/>
          </w:tcPr>
          <w:p w14:paraId="3CAD8059" w14:textId="4891C576" w:rsidR="00F11289" w:rsidRPr="00E55A39" w:rsidRDefault="00F11289" w:rsidP="00F11289">
            <w:r w:rsidRPr="00E55A39">
              <w:t>YJS</w:t>
            </w:r>
          </w:p>
        </w:tc>
        <w:tc>
          <w:tcPr>
            <w:tcW w:w="5212" w:type="dxa"/>
          </w:tcPr>
          <w:p w14:paraId="6721B2B8" w14:textId="1B512240" w:rsidR="00F11289" w:rsidRPr="00E55A39" w:rsidRDefault="00F11289" w:rsidP="00F11289">
            <w:r w:rsidRPr="00E55A39">
              <w:t>Youth Justice Service</w:t>
            </w:r>
          </w:p>
        </w:tc>
      </w:tr>
    </w:tbl>
    <w:p w14:paraId="3DCFD27B" w14:textId="68CA8808" w:rsidR="00210430" w:rsidRDefault="00210430" w:rsidP="00F9083A"/>
    <w:p w14:paraId="3CD18275" w14:textId="4C869D64" w:rsidR="00210430" w:rsidRDefault="00210430" w:rsidP="00F9083A"/>
    <w:p w14:paraId="5F903C2E" w14:textId="77777777" w:rsidR="00517BD5" w:rsidRDefault="00517BD5" w:rsidP="00F9083A"/>
    <w:p w14:paraId="460D54EF" w14:textId="77777777" w:rsidR="004530B6" w:rsidRDefault="004530B6" w:rsidP="00F9083A"/>
    <w:p w14:paraId="3A7C4B0F" w14:textId="4D58416F" w:rsidR="004530B6" w:rsidRDefault="004530B6" w:rsidP="00F9083A">
      <w:r>
        <w:br w:type="page"/>
      </w:r>
    </w:p>
    <w:p w14:paraId="7BE5E4C9" w14:textId="3F29A5C1" w:rsidR="004530B6" w:rsidRPr="007E44AB" w:rsidRDefault="004530B6" w:rsidP="00033172">
      <w:pPr>
        <w:pStyle w:val="Heading1"/>
      </w:pPr>
      <w:bookmarkStart w:id="5" w:name="_Toc125987986"/>
      <w:bookmarkStart w:id="6" w:name="_Toc144380446"/>
      <w:bookmarkStart w:id="7" w:name="_Toc1313877216"/>
      <w:bookmarkStart w:id="8" w:name="_Toc1719959956"/>
      <w:r>
        <w:lastRenderedPageBreak/>
        <w:t>Executive summary</w:t>
      </w:r>
      <w:bookmarkEnd w:id="5"/>
      <w:bookmarkEnd w:id="6"/>
      <w:bookmarkEnd w:id="7"/>
      <w:bookmarkEnd w:id="8"/>
      <w:r>
        <w:t xml:space="preserve"> </w:t>
      </w:r>
    </w:p>
    <w:p w14:paraId="35298BD8" w14:textId="6DF0E7DF" w:rsidR="006559CE" w:rsidRDefault="00263C72" w:rsidP="006559CE">
      <w:bookmarkStart w:id="9" w:name="_Toc125987988"/>
      <w:r>
        <w:t xml:space="preserve">This </w:t>
      </w:r>
      <w:r w:rsidR="008D7552">
        <w:t>J</w:t>
      </w:r>
      <w:r w:rsidR="000C005A">
        <w:t xml:space="preserve">oint </w:t>
      </w:r>
      <w:r w:rsidR="008D7552">
        <w:t>S</w:t>
      </w:r>
      <w:r w:rsidR="000C005A">
        <w:t>trategic</w:t>
      </w:r>
      <w:r>
        <w:t xml:space="preserve"> </w:t>
      </w:r>
      <w:r w:rsidR="008D7552">
        <w:t>N</w:t>
      </w:r>
      <w:r>
        <w:t xml:space="preserve">eeds </w:t>
      </w:r>
      <w:r w:rsidR="008D7552">
        <w:t>A</w:t>
      </w:r>
      <w:r>
        <w:t>ssessment (</w:t>
      </w:r>
      <w:r w:rsidR="000C005A">
        <w:t>JSNA</w:t>
      </w:r>
      <w:r>
        <w:t xml:space="preserve">) </w:t>
      </w:r>
      <w:r w:rsidR="006559CE">
        <w:t xml:space="preserve">seeks to understand the health and wellbeing needs of children in the youth justice service and Breaking the Cycle team. </w:t>
      </w:r>
      <w:r w:rsidR="00175B70">
        <w:t xml:space="preserve">Using rich datasets, surveys and interviews with children, it aims to assess how well their needs are identified and </w:t>
      </w:r>
      <w:proofErr w:type="gramStart"/>
      <w:r w:rsidR="00175B70">
        <w:t>reported, and</w:t>
      </w:r>
      <w:proofErr w:type="gramEnd"/>
      <w:r w:rsidR="00175B70">
        <w:t xml:space="preserve"> makes recommendations for system improvements.</w:t>
      </w:r>
    </w:p>
    <w:p w14:paraId="65434A48" w14:textId="7EEAA7FF" w:rsidR="00263C72" w:rsidRDefault="00175B70" w:rsidP="006559CE">
      <w:r>
        <w:t>The JSNA has identified</w:t>
      </w:r>
      <w:r w:rsidR="00263C72">
        <w:t xml:space="preserve"> high and complex needs of children in the Tower Hamlets and City youth justice service and </w:t>
      </w:r>
      <w:r w:rsidR="00C20218">
        <w:t xml:space="preserve">set out </w:t>
      </w:r>
      <w:r w:rsidR="00263C72">
        <w:t xml:space="preserve">the impact that these needs are having on their health and wellbeing. </w:t>
      </w:r>
    </w:p>
    <w:p w14:paraId="6185A012" w14:textId="77777777" w:rsidR="00263C72" w:rsidRDefault="00263C72" w:rsidP="00263C72">
      <w:r>
        <w:t xml:space="preserve">Tower Hamlets has the highest child poverty rate in the UK, and this cohort has experienced significant adverse childhood experiences, which are closely associated with poverty and shown to drive offending behaviour. Despite high levels of child poverty, as a total population, children in Tower Hamlets outperform their national peers in education at KS1, 2 and 3 showing that services can mitigate the effects of poverty and support intergenerational change. </w:t>
      </w:r>
    </w:p>
    <w:p w14:paraId="5E5AAC4D" w14:textId="00019B23" w:rsidR="00263C72" w:rsidRDefault="00263C72" w:rsidP="00263C72">
      <w:r>
        <w:t xml:space="preserve">Throughout the </w:t>
      </w:r>
      <w:r w:rsidR="00757284">
        <w:t>JSNA</w:t>
      </w:r>
      <w:r>
        <w:t>, there is a recurrent theme that services have not identified children’s needs or provided adequate early intervention to support their development, health and wellbeing and prevent escalation of need. This manifests as over half of children not in education, employment or training; high rates of school exclusions; under-recording or under-identification of special educational needs and disabilities including speech and language needs and possibly cognitive impairment; gaps in support for young carers (who represent 40% of this cohort); under-recording or under-identification of physical and mental health conditions; high drug and alcohol use; poor access to oral health services; high levels of poor mental health (40%) and suicide risk (8%). Further work to understand the impact of bereavement and access to other health services (e.g. eye tests) would build a more complete picture of health needs. There is clear evidence that these unmet needs are risk factors for offending behaviour and are amendable to intervention.</w:t>
      </w:r>
    </w:p>
    <w:p w14:paraId="5790F70A" w14:textId="77777777" w:rsidR="00263C72" w:rsidRDefault="00263C72" w:rsidP="00263C72">
      <w:r>
        <w:t>Children clearly articulated in interviews how much they wanted to protect their health and wellbeing and generously shared ways in which services can help them, which, together with health partners’ input, form the basis of the following recommendations.</w:t>
      </w:r>
    </w:p>
    <w:p w14:paraId="6F621824" w14:textId="605D5B28" w:rsidR="00263C72" w:rsidRDefault="00263C72" w:rsidP="00263C72">
      <w:r>
        <w:lastRenderedPageBreak/>
        <w:t xml:space="preserve">The </w:t>
      </w:r>
      <w:r w:rsidR="00757284">
        <w:t>JSNA</w:t>
      </w:r>
      <w:r>
        <w:t xml:space="preserve"> identified similar issues with data recording in </w:t>
      </w:r>
      <w:proofErr w:type="spellStart"/>
      <w:r>
        <w:t>ChildView</w:t>
      </w:r>
      <w:proofErr w:type="spellEnd"/>
      <w:r>
        <w:t xml:space="preserve"> as in a similar </w:t>
      </w:r>
      <w:r w:rsidR="00757284">
        <w:t>JSNA</w:t>
      </w:r>
      <w:r>
        <w:t xml:space="preserve"> conducted in 2018. This impairs the YJS partnership’s ability to assess and therefore develop strategic responses to children’s health needs. </w:t>
      </w:r>
    </w:p>
    <w:p w14:paraId="73E3661A" w14:textId="7E0E3633" w:rsidR="00270DD3" w:rsidRDefault="00270DD3" w:rsidP="00263C72">
      <w:r>
        <w:t xml:space="preserve">There were significant inequalities identified, particularly by sex and ethnicity, in </w:t>
      </w:r>
      <w:r w:rsidR="001E6730">
        <w:t>most areas of need, with over-representation of Black- and Black British children</w:t>
      </w:r>
      <w:r w:rsidR="00476CC7">
        <w:t>, particularly girls,</w:t>
      </w:r>
      <w:r w:rsidR="001E6730">
        <w:t xml:space="preserve"> in the YJS and under-identification of n</w:t>
      </w:r>
      <w:r w:rsidR="007D6799">
        <w:t>eed</w:t>
      </w:r>
      <w:r w:rsidR="00602EC3">
        <w:t xml:space="preserve"> for both Black or Black British and Asian or Asian British children</w:t>
      </w:r>
      <w:r w:rsidR="007D6799">
        <w:t>.</w:t>
      </w:r>
    </w:p>
    <w:p w14:paraId="6DD0D48B" w14:textId="05FE38CD" w:rsidR="00E07F46" w:rsidRDefault="578554CD" w:rsidP="1CA0F926">
      <w:pPr>
        <w:pStyle w:val="Heading2"/>
        <w:rPr>
          <w:color w:val="auto"/>
        </w:rPr>
      </w:pPr>
      <w:bookmarkStart w:id="10" w:name="_Toc125978811"/>
      <w:bookmarkStart w:id="11" w:name="_Toc125987990"/>
      <w:bookmarkEnd w:id="9"/>
      <w:r w:rsidRPr="1CA0F926">
        <w:rPr>
          <w:color w:val="auto"/>
        </w:rPr>
        <w:t>Recommendations</w:t>
      </w:r>
      <w:bookmarkEnd w:id="10"/>
      <w:bookmarkEnd w:id="11"/>
      <w:r w:rsidRPr="1CA0F926">
        <w:rPr>
          <w:color w:val="auto"/>
        </w:rPr>
        <w:t xml:space="preserve"> </w:t>
      </w:r>
    </w:p>
    <w:p w14:paraId="77471421" w14:textId="069532DA" w:rsidR="00341E66" w:rsidRPr="00341E66" w:rsidRDefault="00341E66" w:rsidP="00341E66">
      <w:r>
        <w:t>A series of recommendations have been made for the YJS and wider system partners</w:t>
      </w:r>
      <w:r w:rsidR="00FD0EAF">
        <w:t>. These sit within the following high-level recommendations:</w:t>
      </w:r>
    </w:p>
    <w:p w14:paraId="3189FD5C" w14:textId="488A6C1D" w:rsidR="00C716F6" w:rsidRPr="0026690B" w:rsidRDefault="009E6D54" w:rsidP="00F9083A">
      <w:pPr>
        <w:pStyle w:val="ListParagraph"/>
        <w:numPr>
          <w:ilvl w:val="0"/>
          <w:numId w:val="3"/>
        </w:numPr>
      </w:pPr>
      <w:r w:rsidRPr="0026690B">
        <w:t xml:space="preserve">Develop and utilise </w:t>
      </w:r>
      <w:r w:rsidR="00327E8D" w:rsidRPr="009723AF">
        <w:rPr>
          <w:b/>
          <w:bCs/>
        </w:rPr>
        <w:t>data sharing systems</w:t>
      </w:r>
      <w:r w:rsidR="00327E8D" w:rsidRPr="0026690B">
        <w:t xml:space="preserve"> </w:t>
      </w:r>
      <w:r w:rsidR="00DB2A2C" w:rsidRPr="0026690B">
        <w:t>across</w:t>
      </w:r>
      <w:r w:rsidR="00327E8D" w:rsidRPr="0026690B">
        <w:t xml:space="preserve"> </w:t>
      </w:r>
      <w:r w:rsidR="00DB2A2C" w:rsidRPr="0026690B">
        <w:t>the Youth Justice Service</w:t>
      </w:r>
      <w:r w:rsidR="008C1FDE" w:rsidRPr="0026690B">
        <w:t>, health professionals</w:t>
      </w:r>
      <w:r w:rsidR="005D3DBA" w:rsidRPr="0026690B">
        <w:t xml:space="preserve"> and other partners to ensure </w:t>
      </w:r>
      <w:r w:rsidR="007F0E2F" w:rsidRPr="0026690B">
        <w:t xml:space="preserve">wellbeing needs are identified, </w:t>
      </w:r>
      <w:r w:rsidR="002A3141" w:rsidRPr="0026690B">
        <w:t xml:space="preserve">measured, analysed and predicted. </w:t>
      </w:r>
    </w:p>
    <w:p w14:paraId="0D5716EF" w14:textId="77777777" w:rsidR="00FD0EAF" w:rsidRPr="00FD0EAF" w:rsidRDefault="00FD0EAF" w:rsidP="00FD0EAF">
      <w:pPr>
        <w:pStyle w:val="ListParagraph"/>
        <w:numPr>
          <w:ilvl w:val="0"/>
          <w:numId w:val="3"/>
        </w:numPr>
      </w:pPr>
      <w:r w:rsidRPr="00FD0EAF">
        <w:t xml:space="preserve">Utilise a whole-systems approach to improve the </w:t>
      </w:r>
      <w:r w:rsidRPr="00FD0EAF">
        <w:rPr>
          <w:b/>
          <w:bCs/>
        </w:rPr>
        <w:t>accessibility</w:t>
      </w:r>
      <w:r w:rsidRPr="00FD0EAF">
        <w:t xml:space="preserve"> of health services and reduce inequalities</w:t>
      </w:r>
    </w:p>
    <w:p w14:paraId="294DDD2B" w14:textId="77777777" w:rsidR="00341E66" w:rsidRPr="00341E66" w:rsidRDefault="00341E66" w:rsidP="00341E66">
      <w:pPr>
        <w:pStyle w:val="ListParagraph"/>
        <w:numPr>
          <w:ilvl w:val="0"/>
          <w:numId w:val="3"/>
        </w:numPr>
      </w:pPr>
      <w:r w:rsidRPr="00341E66">
        <w:t xml:space="preserve">Improve </w:t>
      </w:r>
      <w:r w:rsidRPr="00FD0EAF">
        <w:rPr>
          <w:b/>
          <w:bCs/>
        </w:rPr>
        <w:t>earlier identification and intervention</w:t>
      </w:r>
      <w:r w:rsidRPr="00341E66">
        <w:t xml:space="preserve"> to prevent offending and poor health outcomes</w:t>
      </w:r>
    </w:p>
    <w:p w14:paraId="315ADCD1" w14:textId="77777777" w:rsidR="00341E66" w:rsidRDefault="00341E66" w:rsidP="00341E66">
      <w:pPr>
        <w:pStyle w:val="ListParagraph"/>
        <w:numPr>
          <w:ilvl w:val="0"/>
          <w:numId w:val="3"/>
        </w:numPr>
      </w:pPr>
      <w:r w:rsidRPr="00341E66">
        <w:t xml:space="preserve">Integrate a multi-faceted </w:t>
      </w:r>
      <w:r w:rsidRPr="00FD0EAF">
        <w:rPr>
          <w:b/>
          <w:bCs/>
        </w:rPr>
        <w:t xml:space="preserve">sexual health education </w:t>
      </w:r>
      <w:r w:rsidRPr="00341E66">
        <w:t xml:space="preserve">offer in which emotional and overall wellbeing is addressed. </w:t>
      </w:r>
    </w:p>
    <w:p w14:paraId="5B9312F5" w14:textId="5A2750FD" w:rsidR="00341E66" w:rsidRPr="00341E66" w:rsidRDefault="00341E66" w:rsidP="00341E66">
      <w:pPr>
        <w:pStyle w:val="ListParagraph"/>
        <w:numPr>
          <w:ilvl w:val="0"/>
          <w:numId w:val="3"/>
        </w:numPr>
      </w:pPr>
      <w:r w:rsidRPr="00341E66">
        <w:t xml:space="preserve">Identify an opportunity for a health professional to undertake a </w:t>
      </w:r>
      <w:r w:rsidRPr="00FD0EAF">
        <w:rPr>
          <w:b/>
          <w:bCs/>
        </w:rPr>
        <w:t xml:space="preserve">holistic health screening </w:t>
      </w:r>
      <w:r w:rsidRPr="00341E66">
        <w:t xml:space="preserve">of children in the YJS, in additional to continuing access to the current specialist health services (e.g. sexual health, mental health, substance misuse).  </w:t>
      </w:r>
    </w:p>
    <w:p w14:paraId="354C6A87" w14:textId="77777777" w:rsidR="00341E66" w:rsidRPr="00341E66" w:rsidRDefault="00341E66" w:rsidP="00341E66">
      <w:pPr>
        <w:pStyle w:val="ListParagraph"/>
        <w:numPr>
          <w:ilvl w:val="0"/>
          <w:numId w:val="3"/>
        </w:numPr>
      </w:pPr>
      <w:r w:rsidRPr="00341E66">
        <w:t xml:space="preserve">Explore ways to strengthen the </w:t>
      </w:r>
      <w:r w:rsidRPr="00FD0EAF">
        <w:rPr>
          <w:b/>
          <w:bCs/>
        </w:rPr>
        <w:t>physical activity</w:t>
      </w:r>
      <w:r w:rsidRPr="00341E66">
        <w:t xml:space="preserve"> offer for children in the YJS to protect their mental and physical health and wellbeing.</w:t>
      </w:r>
    </w:p>
    <w:p w14:paraId="491D954C" w14:textId="77777777" w:rsidR="000951CA" w:rsidRDefault="000951CA" w:rsidP="00F9083A">
      <w:pPr>
        <w:rPr>
          <w:rFonts w:asciiTheme="majorHAnsi" w:eastAsiaTheme="majorEastAsia" w:hAnsiTheme="majorHAnsi" w:cstheme="majorBidi"/>
          <w:color w:val="2F5496" w:themeColor="accent1" w:themeShade="BF"/>
        </w:rPr>
      </w:pPr>
      <w:bookmarkStart w:id="12" w:name="_Toc125987991"/>
      <w:r>
        <w:br w:type="page"/>
      </w:r>
    </w:p>
    <w:p w14:paraId="58A77218" w14:textId="270C9DC4" w:rsidR="00765772" w:rsidRPr="00765772" w:rsidRDefault="00E76DBA" w:rsidP="00033172">
      <w:pPr>
        <w:pStyle w:val="Heading1"/>
      </w:pPr>
      <w:bookmarkStart w:id="13" w:name="_Toc987516510"/>
      <w:bookmarkEnd w:id="12"/>
      <w:r>
        <w:lastRenderedPageBreak/>
        <w:t>Aim</w:t>
      </w:r>
      <w:bookmarkEnd w:id="13"/>
      <w:r>
        <w:t xml:space="preserve"> </w:t>
      </w:r>
    </w:p>
    <w:p w14:paraId="61D30FDA" w14:textId="048E0C73" w:rsidR="008C3535" w:rsidRPr="008C3535" w:rsidRDefault="008C3535" w:rsidP="008C3535">
      <w:pPr>
        <w:numPr>
          <w:ilvl w:val="0"/>
          <w:numId w:val="34"/>
        </w:numPr>
      </w:pPr>
      <w:r w:rsidRPr="008C3535">
        <w:t>To understand the health and wellbeing needs of children in the youth justice service and Breaking the Cycle team.</w:t>
      </w:r>
    </w:p>
    <w:p w14:paraId="79140F7C" w14:textId="0905AC6F" w:rsidR="008C3535" w:rsidRPr="008C3535" w:rsidRDefault="008C3535" w:rsidP="00DE3697">
      <w:pPr>
        <w:numPr>
          <w:ilvl w:val="0"/>
          <w:numId w:val="34"/>
        </w:numPr>
      </w:pPr>
      <w:r w:rsidRPr="008C3535">
        <w:t xml:space="preserve">To understand how well their needs are identified and supported </w:t>
      </w:r>
    </w:p>
    <w:p w14:paraId="6F31EEB9" w14:textId="63E7AEE7" w:rsidR="008C3535" w:rsidRDefault="008C3535" w:rsidP="00DE3697">
      <w:pPr>
        <w:numPr>
          <w:ilvl w:val="0"/>
          <w:numId w:val="34"/>
        </w:numPr>
      </w:pPr>
      <w:r w:rsidRPr="008C3535">
        <w:t xml:space="preserve">To make recommendations for system improvements to better support the needs of this group of children. </w:t>
      </w:r>
    </w:p>
    <w:p w14:paraId="4F88D08D" w14:textId="11FF355F" w:rsidR="00F7060A" w:rsidRPr="00765772" w:rsidRDefault="00E76DBA" w:rsidP="00E76DBA">
      <w:pPr>
        <w:pStyle w:val="Heading1"/>
      </w:pPr>
      <w:bookmarkStart w:id="14" w:name="_Toc759811824"/>
      <w:r>
        <w:t>Method</w:t>
      </w:r>
      <w:bookmarkEnd w:id="14"/>
    </w:p>
    <w:p w14:paraId="5CB6A19D" w14:textId="446AF3AD" w:rsidR="003B7647" w:rsidRDefault="003B7647" w:rsidP="003B7647">
      <w:r>
        <w:t>This JSNA has arrived at is recommendations through the following activities</w:t>
      </w:r>
      <w:r w:rsidR="00B760C8">
        <w:t xml:space="preserve"> conducted in 2022/23</w:t>
      </w:r>
      <w:r>
        <w:t>:</w:t>
      </w:r>
    </w:p>
    <w:p w14:paraId="04B06828" w14:textId="77777777" w:rsidR="00C602AE" w:rsidRDefault="00C602AE" w:rsidP="00C602AE">
      <w:pPr>
        <w:pStyle w:val="ListParagraph"/>
        <w:numPr>
          <w:ilvl w:val="0"/>
          <w:numId w:val="35"/>
        </w:numPr>
      </w:pPr>
      <w:r>
        <w:t>A review of risk factors for offending behaviour, including exploring the evidence base for interventions to address adverse childhood experiences (ACEs)</w:t>
      </w:r>
    </w:p>
    <w:p w14:paraId="7421C1F6" w14:textId="03A47B89" w:rsidR="003B7647" w:rsidRDefault="003B7647" w:rsidP="003B7647">
      <w:pPr>
        <w:pStyle w:val="ListParagraph"/>
        <w:numPr>
          <w:ilvl w:val="0"/>
          <w:numId w:val="35"/>
        </w:numPr>
      </w:pPr>
      <w:r>
        <w:t xml:space="preserve">A data analysis of </w:t>
      </w:r>
      <w:proofErr w:type="spellStart"/>
      <w:r w:rsidR="00522BB6">
        <w:t>ChildView</w:t>
      </w:r>
      <w:proofErr w:type="spellEnd"/>
      <w:r w:rsidR="00522BB6">
        <w:t xml:space="preserve"> records of </w:t>
      </w:r>
      <w:r w:rsidR="00C602AE">
        <w:t>813</w:t>
      </w:r>
      <w:r w:rsidR="00522BB6">
        <w:t xml:space="preserve"> children in the YJS over the preceding five years</w:t>
      </w:r>
    </w:p>
    <w:p w14:paraId="4B2419E2" w14:textId="3AF2BC36" w:rsidR="00522BB6" w:rsidRDefault="00522BB6" w:rsidP="003B7647">
      <w:pPr>
        <w:pStyle w:val="ListParagraph"/>
        <w:numPr>
          <w:ilvl w:val="0"/>
          <w:numId w:val="35"/>
        </w:numPr>
      </w:pPr>
      <w:r>
        <w:t>A survey of health needs amongst the children in the YJS</w:t>
      </w:r>
    </w:p>
    <w:p w14:paraId="41B698AF" w14:textId="51D030F3" w:rsidR="00522BB6" w:rsidRDefault="00522BB6" w:rsidP="003B7647">
      <w:pPr>
        <w:pStyle w:val="ListParagraph"/>
        <w:numPr>
          <w:ilvl w:val="0"/>
          <w:numId w:val="35"/>
        </w:numPr>
      </w:pPr>
      <w:r>
        <w:t xml:space="preserve">Interviews with children in the </w:t>
      </w:r>
      <w:r w:rsidR="00B760C8">
        <w:t xml:space="preserve">YJS </w:t>
      </w:r>
    </w:p>
    <w:p w14:paraId="7755D5FB" w14:textId="7E9874E9" w:rsidR="00E76DBA" w:rsidRDefault="0038537C" w:rsidP="0038537C">
      <w:pPr>
        <w:pStyle w:val="ListParagraph"/>
        <w:numPr>
          <w:ilvl w:val="0"/>
          <w:numId w:val="1"/>
        </w:numPr>
      </w:pPr>
      <w:r>
        <w:t xml:space="preserve">A partnership workshop with youth justice and health partners to explore preliminary JSNA findings and develop recommendations. </w:t>
      </w:r>
    </w:p>
    <w:p w14:paraId="6C2E0ACA" w14:textId="536559F6" w:rsidR="00BA6413" w:rsidRDefault="00BA6413" w:rsidP="00BA6413">
      <w:pPr>
        <w:pStyle w:val="Heading1"/>
      </w:pPr>
      <w:bookmarkStart w:id="15" w:name="_Toc1845520928"/>
      <w:r>
        <w:t>Background – Health and youth justice</w:t>
      </w:r>
      <w:bookmarkEnd w:id="15"/>
    </w:p>
    <w:p w14:paraId="5CC2C2E8" w14:textId="6CF0C7CE" w:rsidR="0025688D" w:rsidRDefault="4C60D1CE" w:rsidP="1CA0F926">
      <w:pPr>
        <w:pStyle w:val="Heading2"/>
        <w:rPr>
          <w:color w:val="auto"/>
        </w:rPr>
      </w:pPr>
      <w:r w:rsidRPr="1CA0F926">
        <w:rPr>
          <w:color w:val="auto"/>
        </w:rPr>
        <w:t>The</w:t>
      </w:r>
      <w:r w:rsidR="2945EDC6" w:rsidRPr="1CA0F926">
        <w:rPr>
          <w:color w:val="auto"/>
        </w:rPr>
        <w:t xml:space="preserve"> Youth Justice System</w:t>
      </w:r>
    </w:p>
    <w:p w14:paraId="16A29481" w14:textId="5565383C" w:rsidR="00B36959" w:rsidRDefault="00F7060A" w:rsidP="00F9083A">
      <w:r w:rsidRPr="00121C2E">
        <w:t>Nationally</w:t>
      </w:r>
      <w:r w:rsidRPr="00765772">
        <w:t>, the Youth Justice System is overseen by the Youth Justice Board. Within each local authority, a youth justice service offers support to children via two streams</w:t>
      </w:r>
      <w:r w:rsidR="009E5907">
        <w:t xml:space="preserve">. </w:t>
      </w:r>
      <w:r w:rsidR="001E4323">
        <w:t xml:space="preserve">The local service serves both children in Tower Hamlets and the City of London. </w:t>
      </w:r>
    </w:p>
    <w:p w14:paraId="6FD78ADE" w14:textId="161AC32B" w:rsidR="00C50C68" w:rsidRDefault="00F7060A" w:rsidP="00F9083A">
      <w:r w:rsidRPr="00765772">
        <w:t>Children</w:t>
      </w:r>
      <w:r w:rsidR="00EB0469">
        <w:t xml:space="preserve"> aged 10-17 years</w:t>
      </w:r>
      <w:r w:rsidRPr="00765772">
        <w:t xml:space="preserve"> placed in the </w:t>
      </w:r>
      <w:r w:rsidR="009779C2">
        <w:t>Youth Justice Service</w:t>
      </w:r>
      <w:r w:rsidRPr="00765772">
        <w:t xml:space="preserve"> are those who have attended court and received a statutory court order. The </w:t>
      </w:r>
      <w:r w:rsidR="009779C2">
        <w:t>Youth Justice Service</w:t>
      </w:r>
      <w:r w:rsidRPr="00765772">
        <w:t xml:space="preserve"> seeks to support the needs of children before, during and following their involvement with the court </w:t>
      </w:r>
      <w:r w:rsidR="008345CB">
        <w:t>to</w:t>
      </w:r>
      <w:r w:rsidRPr="00765772">
        <w:t xml:space="preserve"> prevent factors that lead to criminal behaviour. </w:t>
      </w:r>
      <w:r w:rsidR="008345CB">
        <w:t xml:space="preserve">The </w:t>
      </w:r>
      <w:r w:rsidR="001E4323">
        <w:t>YJS</w:t>
      </w:r>
      <w:r w:rsidR="008345CB">
        <w:t xml:space="preserve"> is a multi-agency team provided to meet the obligations </w:t>
      </w:r>
      <w:r w:rsidR="00BB557A">
        <w:t xml:space="preserve">stipulated in the Crime and Disorder </w:t>
      </w:r>
      <w:r w:rsidR="007F5387">
        <w:t>Act (</w:t>
      </w:r>
      <w:r w:rsidR="00BB557A">
        <w:t xml:space="preserve">1998). Children </w:t>
      </w:r>
      <w:r w:rsidRPr="00765772">
        <w:t>identified as at risk of offending</w:t>
      </w:r>
      <w:r w:rsidR="00BB557A">
        <w:t xml:space="preserve"> due to the</w:t>
      </w:r>
      <w:r w:rsidR="007A3D8B">
        <w:t xml:space="preserve"> various </w:t>
      </w:r>
      <w:r w:rsidR="009649EF">
        <w:t>vulnerabilities</w:t>
      </w:r>
      <w:r w:rsidR="007A3D8B">
        <w:t xml:space="preserve"> they are experiencing</w:t>
      </w:r>
      <w:r w:rsidR="00051F94">
        <w:t>, but who have not offended,</w:t>
      </w:r>
      <w:r w:rsidR="0042517F">
        <w:t xml:space="preserve"> </w:t>
      </w:r>
      <w:r w:rsidR="00051F94">
        <w:t>can</w:t>
      </w:r>
      <w:r w:rsidR="007A3D8B">
        <w:t xml:space="preserve"> </w:t>
      </w:r>
      <w:r w:rsidR="00051F94">
        <w:t>use the</w:t>
      </w:r>
      <w:r w:rsidR="0042517F">
        <w:t xml:space="preserve"> Breaking the Cycle</w:t>
      </w:r>
      <w:r w:rsidR="001E4323">
        <w:t xml:space="preserve"> </w:t>
      </w:r>
      <w:r w:rsidR="00C258AE">
        <w:t xml:space="preserve">service </w:t>
      </w:r>
      <w:r w:rsidR="00C258AE">
        <w:lastRenderedPageBreak/>
        <w:t>within the Supporting Families division</w:t>
      </w:r>
      <w:r w:rsidR="0042517F">
        <w:t xml:space="preserve">. </w:t>
      </w:r>
      <w:r w:rsidR="007528B9">
        <w:t xml:space="preserve"> </w:t>
      </w:r>
      <w:r w:rsidRPr="00765772">
        <w:t>Th</w:t>
      </w:r>
      <w:r w:rsidR="00051F94">
        <w:t>is</w:t>
      </w:r>
      <w:r w:rsidRPr="00765772">
        <w:t xml:space="preserve"> team’s core focus is to prevent offending through offering services and support that </w:t>
      </w:r>
      <w:r w:rsidR="00111980">
        <w:t>address</w:t>
      </w:r>
      <w:r w:rsidRPr="00765772">
        <w:t xml:space="preserve"> factors leading to offending.  </w:t>
      </w:r>
      <w:r w:rsidR="001B1739">
        <w:t>Both teams</w:t>
      </w:r>
      <w:r w:rsidRPr="00765772">
        <w:t xml:space="preserve"> provide holistic and preventative support for children and often involve parents, teaching staff and local youth centre staff to deliver a well-rounded </w:t>
      </w:r>
      <w:r w:rsidR="00DA4338">
        <w:t>approach.</w:t>
      </w:r>
      <w:r w:rsidR="00C716F6">
        <w:t xml:space="preserve"> </w:t>
      </w:r>
    </w:p>
    <w:p w14:paraId="10018949" w14:textId="6F2749A1" w:rsidR="000A1EE5" w:rsidRPr="002227D3" w:rsidRDefault="08A48621" w:rsidP="1CA0F926">
      <w:pPr>
        <w:pStyle w:val="Heading2"/>
        <w:rPr>
          <w:color w:val="auto"/>
        </w:rPr>
      </w:pPr>
      <w:r w:rsidRPr="1CA0F926">
        <w:rPr>
          <w:color w:val="auto"/>
        </w:rPr>
        <w:t>Health, wellbeing and offending behaviour</w:t>
      </w:r>
    </w:p>
    <w:p w14:paraId="19D8EB22" w14:textId="79F7487E" w:rsidR="00BC7CD3" w:rsidRPr="00A619FA" w:rsidRDefault="00306BDB" w:rsidP="00F9083A">
      <w:r w:rsidRPr="00192E2D">
        <w:t>The likelihood of engaging in o</w:t>
      </w:r>
      <w:r w:rsidR="00CF3610" w:rsidRPr="00192E2D">
        <w:t xml:space="preserve">ffending behaviour can be </w:t>
      </w:r>
      <w:r w:rsidR="00AA6F05" w:rsidRPr="00192E2D">
        <w:t xml:space="preserve">influenced by a range of </w:t>
      </w:r>
      <w:r w:rsidR="00D95321" w:rsidRPr="00192E2D">
        <w:t>determinants.</w:t>
      </w:r>
      <w:r w:rsidR="00C247A6" w:rsidRPr="00192E2D">
        <w:t xml:space="preserve"> Almost </w:t>
      </w:r>
      <w:r w:rsidR="00EC78DE" w:rsidRPr="00192E2D">
        <w:t>all</w:t>
      </w:r>
      <w:r w:rsidR="00C247A6" w:rsidRPr="00192E2D">
        <w:t xml:space="preserve"> these determinants</w:t>
      </w:r>
      <w:r w:rsidR="00FA0B0C" w:rsidRPr="00192E2D">
        <w:t xml:space="preserve"> and their preventative elements</w:t>
      </w:r>
      <w:r w:rsidR="00C247A6" w:rsidRPr="00192E2D">
        <w:t xml:space="preserve"> </w:t>
      </w:r>
      <w:r w:rsidR="00FA0B0C" w:rsidRPr="00192E2D">
        <w:t>do not lie within the</w:t>
      </w:r>
      <w:r w:rsidR="006A2A05" w:rsidRPr="00192E2D">
        <w:t xml:space="preserve"> scope of</w:t>
      </w:r>
      <w:r w:rsidR="00012088" w:rsidRPr="00192E2D">
        <w:t xml:space="preserve"> the</w:t>
      </w:r>
      <w:r w:rsidR="00FA0B0C" w:rsidRPr="00192E2D">
        <w:t xml:space="preserve"> youth justice </w:t>
      </w:r>
      <w:r w:rsidR="00012088" w:rsidRPr="00192E2D">
        <w:t>service</w:t>
      </w:r>
      <w:r w:rsidR="00FA0B0C" w:rsidRPr="00192E2D">
        <w:t xml:space="preserve"> influence. </w:t>
      </w:r>
      <w:r w:rsidR="00EC78DE" w:rsidRPr="00192E2D">
        <w:t>It</w:t>
      </w:r>
      <w:r w:rsidR="00984558" w:rsidRPr="00192E2D">
        <w:t xml:space="preserve"> is important that a collaborative, whole systems approach is</w:t>
      </w:r>
      <w:r w:rsidR="00F67851">
        <w:t xml:space="preserve"> taken</w:t>
      </w:r>
      <w:r w:rsidR="00F47FAE" w:rsidRPr="00192E2D">
        <w:t xml:space="preserve">. </w:t>
      </w:r>
      <w:r w:rsidR="00104DD3" w:rsidRPr="00192E2D">
        <w:t xml:space="preserve">It is known that overall, children and young people who </w:t>
      </w:r>
      <w:r w:rsidR="00BB453D" w:rsidRPr="00192E2D">
        <w:t xml:space="preserve">offend experience </w:t>
      </w:r>
      <w:r w:rsidR="0094085B" w:rsidRPr="00192E2D">
        <w:t xml:space="preserve">a </w:t>
      </w:r>
      <w:r w:rsidR="00582793" w:rsidRPr="00192E2D">
        <w:t>range</w:t>
      </w:r>
      <w:r w:rsidR="00916EB4" w:rsidRPr="00192E2D">
        <w:t xml:space="preserve"> of</w:t>
      </w:r>
      <w:r w:rsidR="00582793" w:rsidRPr="00192E2D">
        <w:t xml:space="preserve"> poorer health outcomes </w:t>
      </w:r>
      <w:r w:rsidR="0094085B" w:rsidRPr="00192E2D">
        <w:t>than their counterparts who have not offended</w:t>
      </w:r>
      <w:r w:rsidR="00C15053">
        <w:rPr>
          <w:rStyle w:val="FootnoteReference"/>
        </w:rPr>
        <w:footnoteReference w:id="2"/>
      </w:r>
      <w:r w:rsidR="0094085B" w:rsidRPr="00192E2D">
        <w:t xml:space="preserve">. </w:t>
      </w:r>
      <w:r w:rsidR="00582793" w:rsidRPr="00192E2D">
        <w:t xml:space="preserve">Examples include </w:t>
      </w:r>
      <w:r w:rsidR="00E1431C" w:rsidRPr="00192E2D">
        <w:t>poor mental health status</w:t>
      </w:r>
      <w:r w:rsidR="00171592" w:rsidRPr="00192E2D">
        <w:t xml:space="preserve"> which for some may lead to suicidal thoughts or self-harming behaviour</w:t>
      </w:r>
      <w:r w:rsidR="00E1431C" w:rsidRPr="00192E2D">
        <w:t xml:space="preserve">, substance misuse </w:t>
      </w:r>
      <w:r w:rsidR="00171592" w:rsidRPr="00192E2D">
        <w:t>difficulties and reduced physical health</w:t>
      </w:r>
      <w:r w:rsidR="00F67851">
        <w:t xml:space="preserve"> outcomes</w:t>
      </w:r>
      <w:r w:rsidR="00171592" w:rsidRPr="00192E2D">
        <w:t>.</w:t>
      </w:r>
      <w:r w:rsidR="00EA3B18" w:rsidRPr="00192E2D">
        <w:t xml:space="preserve"> </w:t>
      </w:r>
      <w:r w:rsidR="00171592" w:rsidRPr="00192E2D">
        <w:t>Wider determinants influencing and impacted by offending behaviour</w:t>
      </w:r>
      <w:r w:rsidR="00EF2D91" w:rsidRPr="00192E2D">
        <w:t xml:space="preserve"> can include low educational attainment, </w:t>
      </w:r>
      <w:r w:rsidR="00036F97" w:rsidRPr="00192E2D">
        <w:t>unemployment</w:t>
      </w:r>
      <w:r w:rsidR="00114EB2">
        <w:t xml:space="preserve"> or</w:t>
      </w:r>
      <w:r w:rsidR="00171592" w:rsidRPr="00192E2D">
        <w:t xml:space="preserve"> gang</w:t>
      </w:r>
      <w:r w:rsidR="00EA3B18" w:rsidRPr="00192E2D">
        <w:t xml:space="preserve"> related concerns</w:t>
      </w:r>
      <w:r w:rsidR="005C1F80" w:rsidRPr="00192E2D">
        <w:t xml:space="preserve">. </w:t>
      </w:r>
      <w:r w:rsidR="00674D05" w:rsidRPr="00192E2D">
        <w:t xml:space="preserve">Preventing children from offending and re-offending </w:t>
      </w:r>
      <w:proofErr w:type="gramStart"/>
      <w:r w:rsidR="00683588" w:rsidRPr="00192E2D">
        <w:t>is considered to be</w:t>
      </w:r>
      <w:proofErr w:type="gramEnd"/>
      <w:r w:rsidR="00683588" w:rsidRPr="00192E2D">
        <w:t xml:space="preserve"> a key component to </w:t>
      </w:r>
      <w:r w:rsidR="00CB0915" w:rsidRPr="00192E2D">
        <w:t xml:space="preserve">improving the </w:t>
      </w:r>
      <w:r w:rsidR="000C7DC4" w:rsidRPr="00192E2D">
        <w:t xml:space="preserve">wellbeing and health of children, their families and the communities in which they interact with. </w:t>
      </w:r>
      <w:r w:rsidR="00683588" w:rsidRPr="00192E2D">
        <w:t xml:space="preserve"> </w:t>
      </w:r>
      <w:r w:rsidR="00681A8F" w:rsidRPr="00192E2D">
        <w:t xml:space="preserve">Addressing these issues and other factors contributing to offending behaviour can be </w:t>
      </w:r>
      <w:r w:rsidR="005F7FB5" w:rsidRPr="00192E2D">
        <w:t>complex and involves a range of p</w:t>
      </w:r>
      <w:r w:rsidR="00865365" w:rsidRPr="00192E2D">
        <w:t>rofessionals, partners</w:t>
      </w:r>
      <w:r w:rsidR="005C1F80" w:rsidRPr="00192E2D">
        <w:t xml:space="preserve">, </w:t>
      </w:r>
      <w:r w:rsidR="00865365" w:rsidRPr="00192E2D">
        <w:t>services</w:t>
      </w:r>
      <w:r w:rsidR="005C1F80" w:rsidRPr="00192E2D">
        <w:t xml:space="preserve"> and a whole systems approach</w:t>
      </w:r>
      <w:r w:rsidR="00865365" w:rsidRPr="00192E2D">
        <w:t>.</w:t>
      </w:r>
      <w:r w:rsidR="00322E16" w:rsidRPr="00192E2D">
        <w:t xml:space="preserve"> </w:t>
      </w:r>
    </w:p>
    <w:p w14:paraId="2FAE4D93" w14:textId="3D038493" w:rsidR="00F7060A" w:rsidRPr="00292525" w:rsidRDefault="6D0545F7" w:rsidP="1CA0F926">
      <w:pPr>
        <w:pStyle w:val="Heading2"/>
        <w:rPr>
          <w:b/>
          <w:bCs/>
          <w:color w:val="auto"/>
        </w:rPr>
      </w:pPr>
      <w:bookmarkStart w:id="16" w:name="_Toc125987995"/>
      <w:r w:rsidRPr="1CA0F926">
        <w:rPr>
          <w:b/>
          <w:bCs/>
          <w:color w:val="auto"/>
        </w:rPr>
        <w:lastRenderedPageBreak/>
        <w:t>Wider determinants</w:t>
      </w:r>
      <w:bookmarkEnd w:id="16"/>
      <w:r w:rsidR="19E899E7" w:rsidRPr="1CA0F926">
        <w:rPr>
          <w:b/>
          <w:bCs/>
          <w:color w:val="auto"/>
        </w:rPr>
        <w:t xml:space="preserve"> </w:t>
      </w:r>
      <w:r w:rsidR="19E899E7" w:rsidRPr="1CA0F926">
        <w:rPr>
          <w:color w:val="auto"/>
        </w:rPr>
        <w:t>of health and wellbeing</w:t>
      </w:r>
      <w:r w:rsidRPr="1CA0F926">
        <w:rPr>
          <w:color w:val="auto"/>
        </w:rPr>
        <w:t xml:space="preserve"> </w:t>
      </w:r>
    </w:p>
    <w:p w14:paraId="3D7CA950" w14:textId="72C3B103" w:rsidR="003F3066" w:rsidRDefault="00071DBB" w:rsidP="00F9083A">
      <w:r w:rsidRPr="00292525">
        <w:rPr>
          <w:noProof/>
        </w:rPr>
        <w:drawing>
          <wp:anchor distT="0" distB="0" distL="114300" distR="114300" simplePos="0" relativeHeight="251658248" behindDoc="0" locked="0" layoutInCell="1" allowOverlap="1" wp14:anchorId="7A8422C1" wp14:editId="08B3C64D">
            <wp:simplePos x="0" y="0"/>
            <wp:positionH relativeFrom="margin">
              <wp:align>right</wp:align>
            </wp:positionH>
            <wp:positionV relativeFrom="paragraph">
              <wp:posOffset>335620</wp:posOffset>
            </wp:positionV>
            <wp:extent cx="5385619" cy="3137085"/>
            <wp:effectExtent l="0" t="0" r="5715" b="6350"/>
            <wp:wrapSquare wrapText="bothSides"/>
            <wp:docPr id="873340810" name="Picture 873340810" descr="Wider Deterinants of health and wellbeing Diagram&#10;&#10;Description automatically genera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40810" name="Picture 873340810"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5619" cy="3137085"/>
                    </a:xfrm>
                    <a:prstGeom prst="rect">
                      <a:avLst/>
                    </a:prstGeom>
                    <a:noFill/>
                    <a:ln>
                      <a:noFill/>
                    </a:ln>
                  </pic:spPr>
                </pic:pic>
              </a:graphicData>
            </a:graphic>
            <wp14:sizeRelH relativeFrom="margin">
              <wp14:pctWidth>0</wp14:pctWidth>
            </wp14:sizeRelH>
          </wp:anchor>
        </w:drawing>
      </w:r>
    </w:p>
    <w:p w14:paraId="2BCAC4DC" w14:textId="77777777" w:rsidR="003F3066" w:rsidRDefault="003F3066" w:rsidP="00F9083A"/>
    <w:p w14:paraId="287C5B63" w14:textId="06B6F215" w:rsidR="00A438AC" w:rsidRPr="003F3066" w:rsidRDefault="5726A55F" w:rsidP="00F9083A">
      <w:pPr>
        <w:rPr>
          <w:rStyle w:val="normaltextrun"/>
          <w:color w:val="44546A" w:themeColor="text2"/>
        </w:rPr>
      </w:pPr>
      <w:r w:rsidRPr="003F3066">
        <w:t xml:space="preserve">The wider determinants of health </w:t>
      </w:r>
      <w:r w:rsidR="0ED740B5" w:rsidRPr="003F3066">
        <w:t xml:space="preserve">refer to a range of </w:t>
      </w:r>
      <w:r w:rsidR="6826F408" w:rsidRPr="003F3066">
        <w:t>socio-economic</w:t>
      </w:r>
      <w:r w:rsidR="40F646C2" w:rsidRPr="003F3066">
        <w:t xml:space="preserve"> and </w:t>
      </w:r>
      <w:r w:rsidR="6826F408" w:rsidRPr="003F3066">
        <w:t xml:space="preserve">environmental </w:t>
      </w:r>
      <w:r w:rsidR="40F646C2" w:rsidRPr="003F3066">
        <w:t>factors which impact people’s health and wellbeing</w:t>
      </w:r>
      <w:r w:rsidR="00D75E5C">
        <w:rPr>
          <w:rStyle w:val="FootnoteReference"/>
        </w:rPr>
        <w:footnoteReference w:id="3"/>
      </w:r>
      <w:r w:rsidR="40F646C2" w:rsidRPr="003F3066">
        <w:t xml:space="preserve">. </w:t>
      </w:r>
      <w:r w:rsidR="38F8D431" w:rsidRPr="003F3066">
        <w:t>M</w:t>
      </w:r>
      <w:r w:rsidR="277134F0" w:rsidRPr="003F3066">
        <w:t>any determinants of offending behaviour are also the</w:t>
      </w:r>
      <w:r w:rsidR="18A4D818" w:rsidRPr="003F3066">
        <w:t xml:space="preserve"> same</w:t>
      </w:r>
      <w:r w:rsidR="277134F0" w:rsidRPr="003F3066">
        <w:t xml:space="preserve"> determinants </w:t>
      </w:r>
      <w:r w:rsidR="466F1E84">
        <w:t xml:space="preserve">which predict a </w:t>
      </w:r>
      <w:r w:rsidR="59664FB6">
        <w:t>person’s</w:t>
      </w:r>
      <w:r w:rsidR="277134F0" w:rsidRPr="003F3066">
        <w:t xml:space="preserve"> health and wellbeing. </w:t>
      </w:r>
      <w:r w:rsidR="36AC5528" w:rsidRPr="003F3066">
        <w:t>D</w:t>
      </w:r>
      <w:r w:rsidR="718C26F3" w:rsidRPr="003F3066">
        <w:t xml:space="preserve">eterminants of health </w:t>
      </w:r>
      <w:r w:rsidR="0BF9B177" w:rsidRPr="003F3066">
        <w:t xml:space="preserve">can </w:t>
      </w:r>
      <w:r w:rsidR="718C26F3" w:rsidRPr="003F3066">
        <w:t xml:space="preserve">interact and </w:t>
      </w:r>
      <w:r w:rsidR="64AF7ACD" w:rsidRPr="003F3066">
        <w:t>cluster</w:t>
      </w:r>
      <w:r w:rsidR="718C26F3" w:rsidRPr="003F3066">
        <w:t xml:space="preserve"> to worsen</w:t>
      </w:r>
      <w:r w:rsidR="1CF82D0B">
        <w:t xml:space="preserve"> or improve</w:t>
      </w:r>
      <w:r w:rsidR="718C26F3" w:rsidRPr="003F3066">
        <w:t xml:space="preserve"> the wellbeing of an individual. </w:t>
      </w:r>
      <w:r w:rsidR="67586F28" w:rsidRPr="003F3066">
        <w:t xml:space="preserve">Children who partake in offending behaviour </w:t>
      </w:r>
      <w:r w:rsidR="145B68DC" w:rsidRPr="003F3066">
        <w:t xml:space="preserve">are more likely to present with complex health and wellbeing needs </w:t>
      </w:r>
      <w:proofErr w:type="gramStart"/>
      <w:r w:rsidR="145B68DC" w:rsidRPr="003F3066">
        <w:t>as a result of</w:t>
      </w:r>
      <w:proofErr w:type="gramEnd"/>
      <w:r w:rsidR="145B68DC" w:rsidRPr="003F3066">
        <w:t xml:space="preserve"> the</w:t>
      </w:r>
      <w:r w:rsidR="691E99AA" w:rsidRPr="003F3066">
        <w:t xml:space="preserve">ir living or working conditions, housing situation, level of education and </w:t>
      </w:r>
      <w:r w:rsidR="3F2BEF83" w:rsidRPr="003F3066">
        <w:t xml:space="preserve">financial standing. </w:t>
      </w:r>
      <w:r w:rsidR="281C7E01">
        <w:t>Other aspects such as race, gender and</w:t>
      </w:r>
      <w:r w:rsidR="084941E8">
        <w:t xml:space="preserve"> household dynamics also influence offending and reoffending behaviour. </w:t>
      </w:r>
    </w:p>
    <w:p w14:paraId="5D7265FC" w14:textId="4F59B3E2" w:rsidR="773070B0" w:rsidRDefault="773070B0" w:rsidP="1CA0F926">
      <w:r>
        <w:rPr>
          <w:noProof/>
        </w:rPr>
        <w:lastRenderedPageBreak/>
        <w:drawing>
          <wp:inline distT="0" distB="0" distL="0" distR="0" wp14:anchorId="65EDAC1E" wp14:editId="1B498FEB">
            <wp:extent cx="5734290" cy="5257084"/>
            <wp:effectExtent l="0" t="0" r="0" b="0"/>
            <wp:docPr id="1875126193" name="Picture 1875126193" descr="Summary of risk and protective factors for offending behavi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34290" cy="5257084"/>
                    </a:xfrm>
                    <a:prstGeom prst="rect">
                      <a:avLst/>
                    </a:prstGeom>
                  </pic:spPr>
                </pic:pic>
              </a:graphicData>
            </a:graphic>
          </wp:inline>
        </w:drawing>
      </w:r>
    </w:p>
    <w:p w14:paraId="2441DEE7" w14:textId="02C9B06B" w:rsidR="0032729A" w:rsidRDefault="7BC8EE95" w:rsidP="00F9083A">
      <w:r w:rsidRPr="007D5047">
        <w:rPr>
          <w:b/>
          <w:bCs/>
        </w:rPr>
        <w:t>Summary of risk and protective factors for offending behaviour</w:t>
      </w:r>
      <w:r w:rsidR="0D2FBACC" w:rsidRPr="007D5047">
        <w:rPr>
          <w:b/>
          <w:bCs/>
        </w:rPr>
        <w:t>.</w:t>
      </w:r>
      <w:r w:rsidR="0D2FBACC">
        <w:t xml:space="preserve"> (</w:t>
      </w:r>
      <w:r w:rsidR="53E770A4">
        <w:t>Credit</w:t>
      </w:r>
      <w:r>
        <w:t xml:space="preserve"> to Westminster Council public health team</w:t>
      </w:r>
      <w:r w:rsidR="0D2FBACC">
        <w:t xml:space="preserve"> for this graphic)</w:t>
      </w:r>
    </w:p>
    <w:p w14:paraId="0210836A" w14:textId="77777777" w:rsidR="00A438AC" w:rsidRDefault="00A438AC" w:rsidP="00F9083A">
      <w:pPr>
        <w:rPr>
          <w:rStyle w:val="normaltextrun"/>
          <w:b/>
          <w:bCs/>
          <w:color w:val="003366"/>
          <w:position w:val="1"/>
          <w:sz w:val="31"/>
          <w:szCs w:val="31"/>
          <w:shd w:val="clear" w:color="auto" w:fill="EDEBE9"/>
        </w:rPr>
      </w:pPr>
    </w:p>
    <w:p w14:paraId="60624B77" w14:textId="77777777" w:rsidR="0085070E" w:rsidRDefault="0085070E" w:rsidP="00033172">
      <w:pPr>
        <w:pStyle w:val="Heading1"/>
      </w:pPr>
      <w:bookmarkStart w:id="17" w:name="_Toc144380448"/>
      <w:bookmarkStart w:id="18" w:name="_Toc750121777"/>
      <w:bookmarkStart w:id="19" w:name="_Toc1860032408"/>
      <w:bookmarkStart w:id="20" w:name="_Toc125987996"/>
      <w:r>
        <w:t>Methods</w:t>
      </w:r>
      <w:bookmarkEnd w:id="17"/>
      <w:bookmarkEnd w:id="18"/>
      <w:bookmarkEnd w:id="19"/>
    </w:p>
    <w:p w14:paraId="06911155" w14:textId="77777777" w:rsidR="00AB24B3" w:rsidRDefault="00AB24B3" w:rsidP="0085070E">
      <w:r>
        <w:t>Information has been collated and analysed to</w:t>
      </w:r>
      <w:r w:rsidRPr="00E868B7">
        <w:t xml:space="preserve"> understand the health needs of children in contact with the </w:t>
      </w:r>
      <w:r>
        <w:t>youth</w:t>
      </w:r>
      <w:r w:rsidRPr="00E868B7">
        <w:t xml:space="preserve"> justice system and </w:t>
      </w:r>
      <w:r>
        <w:t xml:space="preserve">to </w:t>
      </w:r>
      <w:r w:rsidRPr="00E868B7">
        <w:t xml:space="preserve">devise recommendations </w:t>
      </w:r>
      <w:r>
        <w:t xml:space="preserve">to improve the health needs of this cohort. </w:t>
      </w:r>
      <w:r w:rsidRPr="00E868B7">
        <w:t xml:space="preserve"> </w:t>
      </w:r>
    </w:p>
    <w:p w14:paraId="1F483A15" w14:textId="77777777" w:rsidR="0085070E" w:rsidRDefault="0085070E" w:rsidP="0085070E">
      <w:pPr>
        <w:rPr>
          <w:shd w:val="clear" w:color="auto" w:fill="FFFFFF"/>
        </w:rPr>
      </w:pPr>
      <w:r w:rsidRPr="004F4370">
        <w:rPr>
          <w:shd w:val="clear" w:color="auto" w:fill="FFFFFF"/>
        </w:rPr>
        <w:t>Health needs were divided into key areas in which children linked to the criminal justice system commonly experience poorer outcomes in. These areas are mental health, sexual health, physical health and substance misuse.</w:t>
      </w:r>
      <w:r>
        <w:rPr>
          <w:shd w:val="clear" w:color="auto" w:fill="FFFFFF"/>
        </w:rPr>
        <w:t xml:space="preserve"> Meaningful results around oral health and the impacts of being a young carer were included.</w:t>
      </w:r>
    </w:p>
    <w:p w14:paraId="753811BA" w14:textId="22F6221B" w:rsidR="00AB24B3" w:rsidRDefault="00AB24B3" w:rsidP="00AB24B3">
      <w:pPr>
        <w:rPr>
          <w:shd w:val="clear" w:color="auto" w:fill="FFFFFF"/>
        </w:rPr>
      </w:pPr>
      <w:r w:rsidRPr="004F4370">
        <w:rPr>
          <w:shd w:val="clear" w:color="auto" w:fill="FFFFFF"/>
        </w:rPr>
        <w:lastRenderedPageBreak/>
        <w:t>Tower Hamlets Council aims to utilise co-production and meaningful engagement with children and communities</w:t>
      </w:r>
      <w:r>
        <w:rPr>
          <w:shd w:val="clear" w:color="auto" w:fill="FFFFFF"/>
        </w:rPr>
        <w:t>.</w:t>
      </w:r>
      <w:r w:rsidRPr="004F4370">
        <w:rPr>
          <w:shd w:val="clear" w:color="auto" w:fill="FFFFFF"/>
        </w:rPr>
        <w:t xml:space="preserve"> </w:t>
      </w:r>
      <w:proofErr w:type="gramStart"/>
      <w:r w:rsidRPr="004F4370">
        <w:rPr>
          <w:shd w:val="clear" w:color="auto" w:fill="FFFFFF"/>
        </w:rPr>
        <w:t>In order to</w:t>
      </w:r>
      <w:proofErr w:type="gramEnd"/>
      <w:r w:rsidRPr="004F4370">
        <w:rPr>
          <w:shd w:val="clear" w:color="auto" w:fill="FFFFFF"/>
        </w:rPr>
        <w:t xml:space="preserve"> understand the health needs of children in the local youth justice system </w:t>
      </w:r>
      <w:r>
        <w:rPr>
          <w:shd w:val="clear" w:color="auto" w:fill="FFFFFF"/>
        </w:rPr>
        <w:t xml:space="preserve">a </w:t>
      </w:r>
      <w:r w:rsidRPr="004F4370">
        <w:rPr>
          <w:shd w:val="clear" w:color="auto" w:fill="FFFFFF"/>
        </w:rPr>
        <w:t xml:space="preserve">survey and focus interviews were held. </w:t>
      </w:r>
    </w:p>
    <w:p w14:paraId="0EA10A76" w14:textId="01543568" w:rsidR="00AB24B3" w:rsidRDefault="00A70E83" w:rsidP="00AB24B3">
      <w:pPr>
        <w:rPr>
          <w:shd w:val="clear" w:color="auto" w:fill="FFFFFF"/>
        </w:rPr>
      </w:pPr>
      <w:r>
        <w:rPr>
          <w:shd w:val="clear" w:color="auto" w:fill="FFFFFF"/>
        </w:rPr>
        <w:t>I</w:t>
      </w:r>
      <w:r w:rsidR="0085070E" w:rsidRPr="004F4370">
        <w:rPr>
          <w:shd w:val="clear" w:color="auto" w:fill="FFFFFF"/>
        </w:rPr>
        <w:t xml:space="preserve">nterviews and surveys aimed to highlight commissioned and non-commissioned service use in relation to these areas. In total 10 interviews were completed with children from the Breaking the Cycle and </w:t>
      </w:r>
      <w:r w:rsidR="0085070E">
        <w:rPr>
          <w:shd w:val="clear" w:color="auto" w:fill="FFFFFF"/>
        </w:rPr>
        <w:t>Youth Justice Service</w:t>
      </w:r>
      <w:r w:rsidR="0085070E" w:rsidRPr="004F4370">
        <w:rPr>
          <w:shd w:val="clear" w:color="auto" w:fill="FFFFFF"/>
        </w:rPr>
        <w:t>s. 2</w:t>
      </w:r>
      <w:r w:rsidR="0085070E">
        <w:rPr>
          <w:shd w:val="clear" w:color="auto" w:fill="FFFFFF"/>
        </w:rPr>
        <w:t>1</w:t>
      </w:r>
      <w:r w:rsidR="0085070E" w:rsidRPr="004F4370">
        <w:rPr>
          <w:shd w:val="clear" w:color="auto" w:fill="FFFFFF"/>
        </w:rPr>
        <w:t xml:space="preserve"> questionnaires were completed by children in the local </w:t>
      </w:r>
      <w:r w:rsidR="0085070E">
        <w:rPr>
          <w:shd w:val="clear" w:color="auto" w:fill="FFFFFF"/>
        </w:rPr>
        <w:t>Youth Justice Service</w:t>
      </w:r>
      <w:r w:rsidR="0085070E" w:rsidRPr="004F4370">
        <w:rPr>
          <w:shd w:val="clear" w:color="auto" w:fill="FFFFFF"/>
        </w:rPr>
        <w:t xml:space="preserve">. </w:t>
      </w:r>
      <w:r w:rsidR="0085070E">
        <w:rPr>
          <w:shd w:val="clear" w:color="auto" w:fill="FFFFFF"/>
        </w:rPr>
        <w:t xml:space="preserve">Information collected helped to clarify gaps in data on </w:t>
      </w:r>
      <w:proofErr w:type="spellStart"/>
      <w:r w:rsidR="0085070E">
        <w:rPr>
          <w:shd w:val="clear" w:color="auto" w:fill="FFFFFF"/>
        </w:rPr>
        <w:t>ChildView</w:t>
      </w:r>
      <w:proofErr w:type="spellEnd"/>
      <w:r w:rsidR="0085070E">
        <w:rPr>
          <w:shd w:val="clear" w:color="auto" w:fill="FFFFFF"/>
        </w:rPr>
        <w:t xml:space="preserve">.  </w:t>
      </w:r>
    </w:p>
    <w:p w14:paraId="200F4C16" w14:textId="53BE5274" w:rsidR="00AB24B3" w:rsidRDefault="00AB24B3" w:rsidP="00AB24B3">
      <w:r>
        <w:t>Quantitative data sources</w:t>
      </w:r>
      <w:r w:rsidRPr="00E868B7">
        <w:t xml:space="preserve"> include the National Youth Justice Board (England and Wales)</w:t>
      </w:r>
      <w:r>
        <w:t xml:space="preserve"> reports and an analysis of</w:t>
      </w:r>
      <w:r w:rsidRPr="00E868B7">
        <w:t xml:space="preserve"> </w:t>
      </w:r>
      <w:proofErr w:type="spellStart"/>
      <w:r w:rsidRPr="00E868B7">
        <w:t>ChildView</w:t>
      </w:r>
      <w:proofErr w:type="spellEnd"/>
      <w:r>
        <w:t xml:space="preserve"> records (YJS record system) for all children in the YJS over a </w:t>
      </w:r>
      <w:proofErr w:type="gramStart"/>
      <w:r>
        <w:t>5 year</w:t>
      </w:r>
      <w:proofErr w:type="gramEnd"/>
      <w:r>
        <w:t xml:space="preserve"> period (2018-22). </w:t>
      </w:r>
    </w:p>
    <w:p w14:paraId="0C092D2D" w14:textId="0045CE63" w:rsidR="00C944AF" w:rsidRDefault="00AB24B3" w:rsidP="00AB24B3">
      <w:r>
        <w:t xml:space="preserve">Findings from a separate data analysis of </w:t>
      </w:r>
      <w:r w:rsidR="00C944AF">
        <w:t xml:space="preserve">60 children in the YJS in November 2022 has also been included for additional depth. </w:t>
      </w:r>
    </w:p>
    <w:p w14:paraId="209F4520" w14:textId="5CC18F86" w:rsidR="0085070E" w:rsidRDefault="0085070E" w:rsidP="00033172">
      <w:pPr>
        <w:pStyle w:val="Heading1"/>
        <w:rPr>
          <w:color w:val="319B31"/>
          <w:sz w:val="28"/>
          <w:szCs w:val="28"/>
        </w:rPr>
      </w:pPr>
    </w:p>
    <w:p w14:paraId="4FE6F11B" w14:textId="77777777" w:rsidR="00AB24B3" w:rsidRDefault="00AB24B3">
      <w:pPr>
        <w:spacing w:line="259" w:lineRule="auto"/>
        <w:jc w:val="left"/>
        <w:rPr>
          <w:b/>
          <w:bCs/>
          <w:color w:val="0062AE"/>
          <w:sz w:val="36"/>
          <w:szCs w:val="36"/>
        </w:rPr>
      </w:pPr>
      <w:bookmarkStart w:id="21" w:name="_Toc125988003"/>
      <w:bookmarkStart w:id="22" w:name="_Toc144380450"/>
      <w:bookmarkEnd w:id="20"/>
      <w:r>
        <w:br w:type="page"/>
      </w:r>
    </w:p>
    <w:p w14:paraId="0C86C504" w14:textId="531B0DA2" w:rsidR="00D3487B" w:rsidRPr="00233FAE" w:rsidRDefault="000D35FD" w:rsidP="00033172">
      <w:pPr>
        <w:pStyle w:val="Heading1"/>
      </w:pPr>
      <w:bookmarkStart w:id="23" w:name="_Toc904958832"/>
      <w:bookmarkStart w:id="24" w:name="_Toc169888081"/>
      <w:r>
        <w:lastRenderedPageBreak/>
        <w:t xml:space="preserve">Local </w:t>
      </w:r>
      <w:bookmarkStart w:id="25" w:name="_Toc125988004"/>
      <w:bookmarkEnd w:id="21"/>
      <w:r w:rsidR="00EB28B8">
        <w:t>Youth Justice Service</w:t>
      </w:r>
      <w:r w:rsidR="0004342D">
        <w:t xml:space="preserve"> </w:t>
      </w:r>
      <w:r w:rsidR="00EB28B8">
        <w:t>c</w:t>
      </w:r>
      <w:r w:rsidR="00D3487B">
        <w:t>ohort</w:t>
      </w:r>
      <w:bookmarkEnd w:id="22"/>
      <w:bookmarkEnd w:id="23"/>
      <w:bookmarkEnd w:id="24"/>
      <w:bookmarkEnd w:id="25"/>
      <w:r w:rsidR="00D3487B">
        <w:t xml:space="preserve"> </w:t>
      </w:r>
    </w:p>
    <w:p w14:paraId="5F54E584" w14:textId="4E21C16B" w:rsidR="008B0F6D" w:rsidRDefault="00673918" w:rsidP="00696E6D">
      <w:bookmarkStart w:id="26" w:name="_Toc125988005"/>
      <w:r w:rsidRPr="00312665">
        <w:t>Th</w:t>
      </w:r>
      <w:r w:rsidR="008823AE" w:rsidRPr="00312665">
        <w:t xml:space="preserve">is section of the report will </w:t>
      </w:r>
      <w:r w:rsidR="001802AA" w:rsidRPr="00312665">
        <w:t xml:space="preserve">bring together </w:t>
      </w:r>
      <w:r w:rsidR="00F72EBD" w:rsidRPr="00312665">
        <w:t xml:space="preserve">key information about the children involved with the local Youth Justice Service. </w:t>
      </w:r>
      <w:r w:rsidR="00EE6A1D" w:rsidRPr="00312665">
        <w:t>T</w:t>
      </w:r>
      <w:r w:rsidR="0035022F" w:rsidRPr="00312665">
        <w:t>he profile</w:t>
      </w:r>
      <w:r w:rsidR="00EE6A1D" w:rsidRPr="00312665">
        <w:t xml:space="preserve"> includes </w:t>
      </w:r>
      <w:r w:rsidR="007D0226" w:rsidRPr="00312665">
        <w:t>a review o</w:t>
      </w:r>
      <w:r w:rsidR="009E34A9" w:rsidRPr="00312665">
        <w:t>f key demographic indicators</w:t>
      </w:r>
      <w:r w:rsidR="0087303C">
        <w:t xml:space="preserve"> </w:t>
      </w:r>
      <w:r w:rsidR="008B0F6D">
        <w:t>that can impact offending and reoffending behaviour</w:t>
      </w:r>
      <w:r w:rsidR="009E34A9" w:rsidRPr="00312665">
        <w:t>.</w:t>
      </w:r>
      <w:bookmarkEnd w:id="26"/>
    </w:p>
    <w:p w14:paraId="16873882" w14:textId="6AAA4659" w:rsidR="00E177C5" w:rsidRDefault="70414FEB" w:rsidP="1CA0F926">
      <w:pPr>
        <w:pStyle w:val="Heading3"/>
        <w:rPr>
          <w:color w:val="auto"/>
        </w:rPr>
      </w:pPr>
      <w:r w:rsidRPr="1CA0F926">
        <w:rPr>
          <w:color w:val="auto"/>
        </w:rPr>
        <w:t>The number of children in the YJS has steadily fallen locally and nationally over the past 10 years</w:t>
      </w:r>
      <w:r w:rsidR="00C527FA">
        <w:rPr>
          <w:noProof/>
        </w:rPr>
        <mc:AlternateContent>
          <mc:Choice Requires="wps">
            <w:drawing>
              <wp:anchor distT="0" distB="0" distL="114300" distR="114300" simplePos="0" relativeHeight="251658253" behindDoc="0" locked="0" layoutInCell="1" allowOverlap="1" wp14:anchorId="5C8F8102" wp14:editId="085502E5">
                <wp:simplePos x="0" y="0"/>
                <wp:positionH relativeFrom="column">
                  <wp:posOffset>38100</wp:posOffset>
                </wp:positionH>
                <wp:positionV relativeFrom="paragraph">
                  <wp:posOffset>730885</wp:posOffset>
                </wp:positionV>
                <wp:extent cx="5153025" cy="635"/>
                <wp:effectExtent l="0" t="0" r="9525" b="0"/>
                <wp:wrapSquare wrapText="bothSides"/>
                <wp:docPr id="1388628152" name="Text Box 1388628152"/>
                <wp:cNvGraphicFramePr/>
                <a:graphic xmlns:a="http://schemas.openxmlformats.org/drawingml/2006/main">
                  <a:graphicData uri="http://schemas.microsoft.com/office/word/2010/wordprocessingShape">
                    <wps:wsp>
                      <wps:cNvSpPr txBox="1"/>
                      <wps:spPr>
                        <a:xfrm>
                          <a:off x="0" y="0"/>
                          <a:ext cx="5153025" cy="635"/>
                        </a:xfrm>
                        <a:prstGeom prst="rect">
                          <a:avLst/>
                        </a:prstGeom>
                        <a:solidFill>
                          <a:prstClr val="white"/>
                        </a:solidFill>
                        <a:ln>
                          <a:noFill/>
                        </a:ln>
                      </wps:spPr>
                      <wps:txbx>
                        <w:txbxContent>
                          <w:p w14:paraId="4085C408" w14:textId="1BF85AF1" w:rsidR="00292552" w:rsidRPr="00A42E9A" w:rsidRDefault="00292552" w:rsidP="00F9083A">
                            <w:pPr>
                              <w:pStyle w:val="Caption"/>
                              <w:rPr>
                                <w:noProof/>
                                <w:sz w:val="22"/>
                                <w:szCs w:val="22"/>
                              </w:rPr>
                            </w:pPr>
                            <w:r w:rsidRPr="00A42E9A">
                              <w:rPr>
                                <w:sz w:val="22"/>
                                <w:szCs w:val="22"/>
                              </w:rPr>
                              <w:t xml:space="preserve">Figure </w:t>
                            </w:r>
                            <w:r w:rsidR="009305EF" w:rsidRPr="00A42E9A">
                              <w:rPr>
                                <w:sz w:val="22"/>
                                <w:szCs w:val="22"/>
                              </w:rPr>
                              <w:fldChar w:fldCharType="begin"/>
                            </w:r>
                            <w:r w:rsidR="009305EF" w:rsidRPr="00A42E9A">
                              <w:rPr>
                                <w:sz w:val="22"/>
                                <w:szCs w:val="22"/>
                              </w:rPr>
                              <w:instrText xml:space="preserve"> SEQ Figure \* ARABIC </w:instrText>
                            </w:r>
                            <w:r w:rsidR="009305EF" w:rsidRPr="00A42E9A">
                              <w:rPr>
                                <w:sz w:val="22"/>
                                <w:szCs w:val="22"/>
                              </w:rPr>
                              <w:fldChar w:fldCharType="separate"/>
                            </w:r>
                            <w:r w:rsidR="0001567D">
                              <w:rPr>
                                <w:noProof/>
                                <w:sz w:val="22"/>
                                <w:szCs w:val="22"/>
                              </w:rPr>
                              <w:t>1</w:t>
                            </w:r>
                            <w:r w:rsidR="009305EF" w:rsidRPr="00A42E9A">
                              <w:rPr>
                                <w:noProof/>
                                <w:sz w:val="22"/>
                                <w:szCs w:val="22"/>
                              </w:rPr>
                              <w:fldChar w:fldCharType="end"/>
                            </w:r>
                            <w:r w:rsidR="00A42E9A">
                              <w:rPr>
                                <w:noProof/>
                                <w:sz w:val="22"/>
                                <w:szCs w:val="22"/>
                              </w:rPr>
                              <w:t>:</w:t>
                            </w:r>
                            <w:r w:rsidRPr="00A42E9A">
                              <w:rPr>
                                <w:sz w:val="22"/>
                                <w:szCs w:val="22"/>
                              </w:rPr>
                              <w:t xml:space="preserve"> </w:t>
                            </w:r>
                            <w:r w:rsidR="0004342D" w:rsidRPr="00A42E9A">
                              <w:rPr>
                                <w:sz w:val="22"/>
                                <w:szCs w:val="22"/>
                              </w:rPr>
                              <w:t>Numbers of children in the youth justice service by year, 2018-22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8F8102" id="_x0000_t202" coordsize="21600,21600" o:spt="202" path="m,l,21600r21600,l21600,xe">
                <v:stroke joinstyle="miter"/>
                <v:path gradientshapeok="t" o:connecttype="rect"/>
              </v:shapetype>
              <v:shape id="Text Box 1388628152" o:spid="_x0000_s1026" type="#_x0000_t202" style="position:absolute;left:0;text-align:left;margin-left:3pt;margin-top:57.55pt;width:405.75pt;height:.0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" stroked="f">
                <v:textbox style="mso-fit-shape-to-text:t" inset="0,0,0,0">
                  <w:txbxContent>
                    <w:p w14:paraId="4085C408" w14:textId="1BF85AF1" w:rsidR="00292552" w:rsidRPr="00A42E9A" w:rsidRDefault="00292552" w:rsidP="00F9083A">
                      <w:pPr>
                        <w:pStyle w:val="Caption"/>
                        <w:rPr>
                          <w:noProof/>
                          <w:sz w:val="22"/>
                          <w:szCs w:val="22"/>
                        </w:rPr>
                      </w:pPr>
                      <w:r w:rsidRPr="00A42E9A">
                        <w:rPr>
                          <w:sz w:val="22"/>
                          <w:szCs w:val="22"/>
                        </w:rPr>
                        <w:t xml:space="preserve">Figure </w:t>
                      </w:r>
                      <w:r w:rsidR="009305EF" w:rsidRPr="00A42E9A">
                        <w:rPr>
                          <w:sz w:val="22"/>
                          <w:szCs w:val="22"/>
                        </w:rPr>
                        <w:fldChar w:fldCharType="begin"/>
                      </w:r>
                      <w:r w:rsidR="009305EF" w:rsidRPr="00A42E9A">
                        <w:rPr>
                          <w:sz w:val="22"/>
                          <w:szCs w:val="22"/>
                        </w:rPr>
                        <w:instrText xml:space="preserve"> SEQ Figure \* ARABIC </w:instrText>
                      </w:r>
                      <w:r w:rsidR="009305EF" w:rsidRPr="00A42E9A">
                        <w:rPr>
                          <w:sz w:val="22"/>
                          <w:szCs w:val="22"/>
                        </w:rPr>
                        <w:fldChar w:fldCharType="separate"/>
                      </w:r>
                      <w:r w:rsidR="0001567D">
                        <w:rPr>
                          <w:noProof/>
                          <w:sz w:val="22"/>
                          <w:szCs w:val="22"/>
                        </w:rPr>
                        <w:t>1</w:t>
                      </w:r>
                      <w:r w:rsidR="009305EF" w:rsidRPr="00A42E9A">
                        <w:rPr>
                          <w:noProof/>
                          <w:sz w:val="22"/>
                          <w:szCs w:val="22"/>
                        </w:rPr>
                        <w:fldChar w:fldCharType="end"/>
                      </w:r>
                      <w:r w:rsidR="00A42E9A">
                        <w:rPr>
                          <w:noProof/>
                          <w:sz w:val="22"/>
                          <w:szCs w:val="22"/>
                        </w:rPr>
                        <w:t>:</w:t>
                      </w:r>
                      <w:r w:rsidRPr="00A42E9A">
                        <w:rPr>
                          <w:sz w:val="22"/>
                          <w:szCs w:val="22"/>
                        </w:rPr>
                        <w:t xml:space="preserve"> </w:t>
                      </w:r>
                      <w:r w:rsidR="0004342D" w:rsidRPr="00A42E9A">
                        <w:rPr>
                          <w:sz w:val="22"/>
                          <w:szCs w:val="22"/>
                        </w:rPr>
                        <w:t>Numbers of children in the youth justice service by year, 2018-22</w:t>
                      </w:r>
                    </w:p>
                  </w:txbxContent>
                </v:textbox>
                <w10:wrap type="square"/>
              </v:shape>
            </w:pict>
          </mc:Fallback>
        </mc:AlternateContent>
      </w:r>
    </w:p>
    <w:p w14:paraId="40E15AEC" w14:textId="42EE4C60" w:rsidR="00E177C5" w:rsidRDefault="420F23B1" w:rsidP="00F9083A">
      <w:pPr>
        <w:rPr>
          <w:color w:val="44546A" w:themeColor="text2"/>
        </w:rPr>
      </w:pPr>
      <w:r>
        <w:rPr>
          <w:noProof/>
        </w:rPr>
        <w:drawing>
          <wp:inline distT="0" distB="0" distL="0" distR="0" wp14:anchorId="41560BB5" wp14:editId="3093B132">
            <wp:extent cx="3408528" cy="2057400"/>
            <wp:effectExtent l="0" t="0" r="1905" b="0"/>
            <wp:docPr id="27" name="Picture 27" descr="Number of children in the YJS given a caution or sentance, England and Wales per year (20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4">
                      <a:extLst>
                        <a:ext uri="{28A0092B-C50C-407E-A947-70E740481C1C}">
                          <a14:useLocalDpi xmlns:a14="http://schemas.microsoft.com/office/drawing/2010/main" val="0"/>
                        </a:ext>
                      </a:extLst>
                    </a:blip>
                    <a:stretch>
                      <a:fillRect/>
                    </a:stretch>
                  </pic:blipFill>
                  <pic:spPr>
                    <a:xfrm>
                      <a:off x="0" y="0"/>
                      <a:ext cx="3408528" cy="2057400"/>
                    </a:xfrm>
                    <a:prstGeom prst="rect">
                      <a:avLst/>
                    </a:prstGeom>
                  </pic:spPr>
                </pic:pic>
              </a:graphicData>
            </a:graphic>
          </wp:inline>
        </w:drawing>
      </w:r>
    </w:p>
    <w:p w14:paraId="74E891E5" w14:textId="77777777" w:rsidR="00C527FA" w:rsidRDefault="00B82DC6" w:rsidP="00F9083A">
      <w:r>
        <w:rPr>
          <w:noProof/>
        </w:rPr>
        <mc:AlternateContent>
          <mc:Choice Requires="wps">
            <w:drawing>
              <wp:inline distT="0" distB="0" distL="0" distR="0" wp14:anchorId="7BE1EA8E" wp14:editId="2044E346">
                <wp:extent cx="5686425" cy="635"/>
                <wp:effectExtent l="0" t="0" r="9525" b="8890"/>
                <wp:docPr id="62" name="Text Box 62"/>
                <wp:cNvGraphicFramePr/>
                <a:graphic xmlns:a="http://schemas.openxmlformats.org/drawingml/2006/main">
                  <a:graphicData uri="http://schemas.microsoft.com/office/word/2010/wordprocessingShape">
                    <wps:wsp>
                      <wps:cNvSpPr txBox="1"/>
                      <wps:spPr>
                        <a:xfrm>
                          <a:off x="0" y="0"/>
                          <a:ext cx="5686425" cy="635"/>
                        </a:xfrm>
                        <a:prstGeom prst="rect">
                          <a:avLst/>
                        </a:prstGeom>
                        <a:solidFill>
                          <a:prstClr val="white"/>
                        </a:solidFill>
                        <a:ln>
                          <a:noFill/>
                        </a:ln>
                      </wps:spPr>
                      <wps:txbx>
                        <w:txbxContent>
                          <w:p w14:paraId="7CD09399" w14:textId="6361F69B" w:rsidR="00292552" w:rsidRPr="00A42E9A" w:rsidRDefault="00292552" w:rsidP="00F9083A">
                            <w:pPr>
                              <w:pStyle w:val="Caption"/>
                              <w:rPr>
                                <w:noProof/>
                                <w:sz w:val="22"/>
                                <w:szCs w:val="22"/>
                              </w:rPr>
                            </w:pPr>
                            <w:r w:rsidRPr="00A42E9A">
                              <w:rPr>
                                <w:sz w:val="22"/>
                                <w:szCs w:val="22"/>
                              </w:rPr>
                              <w:t xml:space="preserve">Figure </w:t>
                            </w:r>
                            <w:r w:rsidR="009305EF" w:rsidRPr="00A42E9A">
                              <w:rPr>
                                <w:sz w:val="22"/>
                                <w:szCs w:val="22"/>
                              </w:rPr>
                              <w:fldChar w:fldCharType="begin"/>
                            </w:r>
                            <w:r w:rsidR="009305EF" w:rsidRPr="00A42E9A">
                              <w:rPr>
                                <w:sz w:val="22"/>
                                <w:szCs w:val="22"/>
                              </w:rPr>
                              <w:instrText xml:space="preserve"> SEQ Figure \* ARABIC </w:instrText>
                            </w:r>
                            <w:r w:rsidR="009305EF" w:rsidRPr="00A42E9A">
                              <w:rPr>
                                <w:sz w:val="22"/>
                                <w:szCs w:val="22"/>
                              </w:rPr>
                              <w:fldChar w:fldCharType="separate"/>
                            </w:r>
                            <w:r w:rsidR="0001567D">
                              <w:rPr>
                                <w:noProof/>
                                <w:sz w:val="22"/>
                                <w:szCs w:val="22"/>
                              </w:rPr>
                              <w:t>2</w:t>
                            </w:r>
                            <w:r w:rsidR="009305EF" w:rsidRPr="00A42E9A">
                              <w:rPr>
                                <w:noProof/>
                                <w:sz w:val="22"/>
                                <w:szCs w:val="22"/>
                              </w:rPr>
                              <w:fldChar w:fldCharType="end"/>
                            </w:r>
                            <w:r w:rsidR="00A42E9A">
                              <w:rPr>
                                <w:noProof/>
                                <w:sz w:val="22"/>
                                <w:szCs w:val="22"/>
                              </w:rPr>
                              <w:t>:</w:t>
                            </w:r>
                            <w:r w:rsidRPr="00A42E9A">
                              <w:rPr>
                                <w:sz w:val="22"/>
                                <w:szCs w:val="22"/>
                              </w:rPr>
                              <w:t xml:space="preserve"> Number of children</w:t>
                            </w:r>
                            <w:r w:rsidR="0004342D" w:rsidRPr="00A42E9A">
                              <w:rPr>
                                <w:sz w:val="22"/>
                                <w:szCs w:val="22"/>
                              </w:rPr>
                              <w:t xml:space="preserve"> in the YJS</w:t>
                            </w:r>
                            <w:r w:rsidRPr="00A42E9A">
                              <w:rPr>
                                <w:sz w:val="22"/>
                                <w:szCs w:val="22"/>
                              </w:rPr>
                              <w:t xml:space="preserve"> given a caution or sentence, England and Wales</w:t>
                            </w:r>
                            <w:r w:rsidR="00A42E9A" w:rsidRPr="00A42E9A">
                              <w:rPr>
                                <w:sz w:val="22"/>
                                <w:szCs w:val="22"/>
                              </w:rPr>
                              <w:t xml:space="preserve"> per year</w:t>
                            </w:r>
                            <w:r w:rsidRPr="00A42E9A">
                              <w:rPr>
                                <w:sz w:val="22"/>
                                <w:szCs w:val="22"/>
                              </w:rPr>
                              <w:t xml:space="preserve"> (2011-21)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BE1EA8E" id="Text Box 62" o:spid="_x0000_s1027" type="#_x0000_t202" style="width:44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" stroked="f">
                <v:textbox style="mso-fit-shape-to-text:t" inset="0,0,0,0">
                  <w:txbxContent>
                    <w:p w14:paraId="7CD09399" w14:textId="6361F69B" w:rsidR="00292552" w:rsidRPr="00A42E9A" w:rsidRDefault="00292552" w:rsidP="00F9083A">
                      <w:pPr>
                        <w:pStyle w:val="Caption"/>
                        <w:rPr>
                          <w:noProof/>
                          <w:sz w:val="22"/>
                          <w:szCs w:val="22"/>
                        </w:rPr>
                      </w:pPr>
                      <w:r w:rsidRPr="00A42E9A">
                        <w:rPr>
                          <w:sz w:val="22"/>
                          <w:szCs w:val="22"/>
                        </w:rPr>
                        <w:t xml:space="preserve">Figure </w:t>
                      </w:r>
                      <w:r w:rsidR="009305EF" w:rsidRPr="00A42E9A">
                        <w:rPr>
                          <w:sz w:val="22"/>
                          <w:szCs w:val="22"/>
                        </w:rPr>
                        <w:fldChar w:fldCharType="begin"/>
                      </w:r>
                      <w:r w:rsidR="009305EF" w:rsidRPr="00A42E9A">
                        <w:rPr>
                          <w:sz w:val="22"/>
                          <w:szCs w:val="22"/>
                        </w:rPr>
                        <w:instrText xml:space="preserve"> SEQ Figure \* ARABIC </w:instrText>
                      </w:r>
                      <w:r w:rsidR="009305EF" w:rsidRPr="00A42E9A">
                        <w:rPr>
                          <w:sz w:val="22"/>
                          <w:szCs w:val="22"/>
                        </w:rPr>
                        <w:fldChar w:fldCharType="separate"/>
                      </w:r>
                      <w:r w:rsidR="0001567D">
                        <w:rPr>
                          <w:noProof/>
                          <w:sz w:val="22"/>
                          <w:szCs w:val="22"/>
                        </w:rPr>
                        <w:t>2</w:t>
                      </w:r>
                      <w:r w:rsidR="009305EF" w:rsidRPr="00A42E9A">
                        <w:rPr>
                          <w:noProof/>
                          <w:sz w:val="22"/>
                          <w:szCs w:val="22"/>
                        </w:rPr>
                        <w:fldChar w:fldCharType="end"/>
                      </w:r>
                      <w:r w:rsidR="00A42E9A">
                        <w:rPr>
                          <w:noProof/>
                          <w:sz w:val="22"/>
                          <w:szCs w:val="22"/>
                        </w:rPr>
                        <w:t>:</w:t>
                      </w:r>
                      <w:r w:rsidRPr="00A42E9A">
                        <w:rPr>
                          <w:sz w:val="22"/>
                          <w:szCs w:val="22"/>
                        </w:rPr>
                        <w:t xml:space="preserve"> Number of children</w:t>
                      </w:r>
                      <w:r w:rsidR="0004342D" w:rsidRPr="00A42E9A">
                        <w:rPr>
                          <w:sz w:val="22"/>
                          <w:szCs w:val="22"/>
                        </w:rPr>
                        <w:t xml:space="preserve"> in the YJS</w:t>
                      </w:r>
                      <w:r w:rsidRPr="00A42E9A">
                        <w:rPr>
                          <w:sz w:val="22"/>
                          <w:szCs w:val="22"/>
                        </w:rPr>
                        <w:t xml:space="preserve"> given a caution or sentence, England and Wales</w:t>
                      </w:r>
                      <w:r w:rsidR="00A42E9A" w:rsidRPr="00A42E9A">
                        <w:rPr>
                          <w:sz w:val="22"/>
                          <w:szCs w:val="22"/>
                        </w:rPr>
                        <w:t xml:space="preserve"> per year</w:t>
                      </w:r>
                      <w:r w:rsidRPr="00A42E9A">
                        <w:rPr>
                          <w:sz w:val="22"/>
                          <w:szCs w:val="22"/>
                        </w:rPr>
                        <w:t xml:space="preserve"> (2011-21)</w:t>
                      </w:r>
                    </w:p>
                  </w:txbxContent>
                </v:textbox>
                <w10:anchorlock/>
              </v:shape>
            </w:pict>
          </mc:Fallback>
        </mc:AlternateContent>
      </w:r>
      <w:r>
        <w:rPr>
          <w:noProof/>
        </w:rPr>
        <w:drawing>
          <wp:inline distT="0" distB="0" distL="0" distR="0" wp14:anchorId="21BFEAA4" wp14:editId="29C377C3">
            <wp:extent cx="3600450" cy="2291195"/>
            <wp:effectExtent l="0" t="0" r="0" b="0"/>
            <wp:docPr id="46" name="Picture 46" descr="Number of children given a caution or sentance, England anf Wales, years ending March 2011 t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2291195"/>
                    </a:xfrm>
                    <a:prstGeom prst="rect">
                      <a:avLst/>
                    </a:prstGeom>
                    <a:noFill/>
                    <a:ln>
                      <a:noFill/>
                    </a:ln>
                  </pic:spPr>
                </pic:pic>
              </a:graphicData>
            </a:graphic>
          </wp:inline>
        </w:drawing>
      </w:r>
    </w:p>
    <w:p w14:paraId="010B28CB" w14:textId="77777777" w:rsidR="00995B66" w:rsidRDefault="00893B82" w:rsidP="00F9083A">
      <w:pPr>
        <w:rPr>
          <w:shd w:val="clear" w:color="auto" w:fill="FFFFFF"/>
        </w:rPr>
      </w:pPr>
      <w:r w:rsidRPr="00E102CC">
        <w:t>1</w:t>
      </w:r>
      <w:r w:rsidR="00EA620D" w:rsidRPr="00E102CC">
        <w:t>3</w:t>
      </w:r>
      <w:r w:rsidRPr="00E102CC">
        <w:t xml:space="preserve">,800 children received a caution or sentence </w:t>
      </w:r>
      <w:r w:rsidR="00E129A3" w:rsidRPr="00E102CC">
        <w:t>in England and Wales (2022)</w:t>
      </w:r>
      <w:r w:rsidR="003060B2" w:rsidRPr="00E102CC">
        <w:t xml:space="preserve">. </w:t>
      </w:r>
      <w:r w:rsidRPr="00E102CC">
        <w:t>This figure has declined by 1</w:t>
      </w:r>
      <w:r w:rsidR="00E129A3" w:rsidRPr="00E102CC">
        <w:t>3</w:t>
      </w:r>
      <w:r w:rsidRPr="00E102CC">
        <w:t xml:space="preserve">% in the last year and </w:t>
      </w:r>
      <w:r w:rsidR="00A22216" w:rsidRPr="00E102CC">
        <w:t>79</w:t>
      </w:r>
      <w:r w:rsidRPr="00E102CC">
        <w:t xml:space="preserve">% over the last decade. Similarly, Tower Hamlets has seen a downward trend in the number of children cautioned or sentenced. Between 2018-19, 225 children were cautioned or sentence with this figure declining to 85 by 2021-22. </w:t>
      </w:r>
      <w:r w:rsidR="005235B2" w:rsidRPr="00E102CC">
        <w:rPr>
          <w:shd w:val="clear" w:color="auto" w:fill="FFFFFF"/>
        </w:rPr>
        <w:t xml:space="preserve">Across England, the reoffending rate decreased by three </w:t>
      </w:r>
      <w:r w:rsidR="005235B2" w:rsidRPr="00E102CC">
        <w:rPr>
          <w:shd w:val="clear" w:color="auto" w:fill="FFFFFF"/>
        </w:rPr>
        <w:lastRenderedPageBreak/>
        <w:t>percentage points in the last year and is the lowest on record. Th</w:t>
      </w:r>
      <w:r w:rsidR="00B91B7E" w:rsidRPr="00E102CC">
        <w:rPr>
          <w:shd w:val="clear" w:color="auto" w:fill="FFFFFF"/>
        </w:rPr>
        <w:t>is</w:t>
      </w:r>
      <w:r w:rsidR="005235B2" w:rsidRPr="00E102CC">
        <w:rPr>
          <w:shd w:val="clear" w:color="auto" w:fill="FFFFFF"/>
        </w:rPr>
        <w:t xml:space="preserve"> is likely to have been impacted by </w:t>
      </w:r>
      <w:r w:rsidR="00B91B7E" w:rsidRPr="00E102CC">
        <w:rPr>
          <w:shd w:val="clear" w:color="auto" w:fill="FFFFFF"/>
        </w:rPr>
        <w:t>the COVID-19 pandemic.</w:t>
      </w:r>
    </w:p>
    <w:p w14:paraId="4AE971A2" w14:textId="43ED0198" w:rsidR="006C0DBC" w:rsidRPr="00FB1C69" w:rsidRDefault="00995B66" w:rsidP="00033172">
      <w:pPr>
        <w:pStyle w:val="Heading1"/>
      </w:pPr>
      <w:bookmarkStart w:id="27" w:name="_Toc1957479112"/>
      <w:bookmarkStart w:id="28" w:name="_Toc2121747149"/>
      <w:r>
        <w:rPr>
          <w:shd w:val="clear" w:color="auto" w:fill="FFFFFF"/>
        </w:rPr>
        <w:t>Demographics</w:t>
      </w:r>
      <w:bookmarkEnd w:id="27"/>
      <w:bookmarkEnd w:id="28"/>
      <w:r w:rsidR="00B91B7E" w:rsidRPr="00E102CC">
        <w:rPr>
          <w:shd w:val="clear" w:color="auto" w:fill="FFFFFF"/>
        </w:rPr>
        <w:t xml:space="preserve"> </w:t>
      </w:r>
    </w:p>
    <w:p w14:paraId="446C3DC6" w14:textId="62710778" w:rsidR="00246BDE" w:rsidRPr="008D292B" w:rsidRDefault="71A42832" w:rsidP="1CA0F926">
      <w:pPr>
        <w:pStyle w:val="Heading2"/>
        <w:rPr>
          <w:color w:val="auto"/>
        </w:rPr>
      </w:pPr>
      <w:r w:rsidRPr="1CA0F926">
        <w:rPr>
          <w:color w:val="auto"/>
        </w:rPr>
        <w:t>Age</w:t>
      </w:r>
    </w:p>
    <w:p w14:paraId="45BB9837" w14:textId="77777777" w:rsidR="00707073" w:rsidRDefault="00E573D1" w:rsidP="00F9083A">
      <w:r>
        <w:rPr>
          <w:noProof/>
        </w:rPr>
        <mc:AlternateContent>
          <mc:Choice Requires="wps">
            <w:drawing>
              <wp:inline distT="0" distB="0" distL="0" distR="0" wp14:anchorId="3EAAE5E2" wp14:editId="3D41F681">
                <wp:extent cx="5686425" cy="635"/>
                <wp:effectExtent l="0" t="0" r="9525" b="8890"/>
                <wp:docPr id="39" name="Text Box 39"/>
                <wp:cNvGraphicFramePr/>
                <a:graphic xmlns:a="http://schemas.openxmlformats.org/drawingml/2006/main">
                  <a:graphicData uri="http://schemas.microsoft.com/office/word/2010/wordprocessingShape">
                    <wps:wsp>
                      <wps:cNvSpPr txBox="1"/>
                      <wps:spPr>
                        <a:xfrm>
                          <a:off x="0" y="0"/>
                          <a:ext cx="5686425" cy="635"/>
                        </a:xfrm>
                        <a:prstGeom prst="rect">
                          <a:avLst/>
                        </a:prstGeom>
                        <a:solidFill>
                          <a:prstClr val="white"/>
                        </a:solidFill>
                        <a:ln>
                          <a:noFill/>
                        </a:ln>
                      </wps:spPr>
                      <wps:txbx>
                        <w:txbxContent>
                          <w:p w14:paraId="02D8F058" w14:textId="38578FF3" w:rsidR="00E573D1" w:rsidRPr="00A42E9A" w:rsidRDefault="00E573D1" w:rsidP="00E573D1">
                            <w:pPr>
                              <w:pStyle w:val="Caption"/>
                              <w:rPr>
                                <w:noProof/>
                                <w:sz w:val="22"/>
                                <w:szCs w:val="22"/>
                              </w:rPr>
                            </w:pPr>
                            <w:r w:rsidRPr="00A42E9A">
                              <w:rPr>
                                <w:sz w:val="22"/>
                                <w:szCs w:val="22"/>
                              </w:rPr>
                              <w:t xml:space="preserve">Figure </w:t>
                            </w:r>
                            <w:r>
                              <w:rPr>
                                <w:sz w:val="22"/>
                                <w:szCs w:val="22"/>
                              </w:rPr>
                              <w:t>4</w:t>
                            </w:r>
                            <w:r>
                              <w:rPr>
                                <w:noProof/>
                                <w:sz w:val="22"/>
                                <w:szCs w:val="22"/>
                              </w:rPr>
                              <w:t>:</w:t>
                            </w:r>
                            <w:r w:rsidRPr="00A42E9A">
                              <w:rPr>
                                <w:sz w:val="22"/>
                                <w:szCs w:val="22"/>
                              </w:rPr>
                              <w:t xml:space="preserve"> </w:t>
                            </w:r>
                            <w:r w:rsidR="00014E7D">
                              <w:rPr>
                                <w:sz w:val="22"/>
                                <w:szCs w:val="22"/>
                              </w:rPr>
                              <w:t>Number of children by age at intervention start date (</w:t>
                            </w:r>
                            <w:r w:rsidR="00D16703">
                              <w:rPr>
                                <w:sz w:val="22"/>
                                <w:szCs w:val="22"/>
                              </w:rPr>
                              <w:t xml:space="preserve">City and LBTH, </w:t>
                            </w:r>
                            <w:r w:rsidRPr="00A42E9A">
                              <w:rPr>
                                <w:sz w:val="22"/>
                                <w:szCs w:val="22"/>
                              </w:rPr>
                              <w:t>2011-21)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EAAE5E2" id="Text Box 39" o:spid="_x0000_s1028" type="#_x0000_t202" style="width:44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5lGgIAAD8EAAAOAAAAZHJzL2Uyb0RvYy54bWysU1GP2jAMfp+0/xDlfRTYQK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" stroked="f">
                <v:textbox style="mso-fit-shape-to-text:t" inset="0,0,0,0">
                  <w:txbxContent>
                    <w:p w14:paraId="02D8F058" w14:textId="38578FF3" w:rsidR="00E573D1" w:rsidRPr="00A42E9A" w:rsidRDefault="00E573D1" w:rsidP="00E573D1">
                      <w:pPr>
                        <w:pStyle w:val="Caption"/>
                        <w:rPr>
                          <w:noProof/>
                          <w:sz w:val="22"/>
                          <w:szCs w:val="22"/>
                        </w:rPr>
                      </w:pPr>
                      <w:r w:rsidRPr="00A42E9A">
                        <w:rPr>
                          <w:sz w:val="22"/>
                          <w:szCs w:val="22"/>
                        </w:rPr>
                        <w:t xml:space="preserve">Figure </w:t>
                      </w:r>
                      <w:r>
                        <w:rPr>
                          <w:sz w:val="22"/>
                          <w:szCs w:val="22"/>
                        </w:rPr>
                        <w:t>4</w:t>
                      </w:r>
                      <w:r>
                        <w:rPr>
                          <w:noProof/>
                          <w:sz w:val="22"/>
                          <w:szCs w:val="22"/>
                        </w:rPr>
                        <w:t>:</w:t>
                      </w:r>
                      <w:r w:rsidRPr="00A42E9A">
                        <w:rPr>
                          <w:sz w:val="22"/>
                          <w:szCs w:val="22"/>
                        </w:rPr>
                        <w:t xml:space="preserve"> </w:t>
                      </w:r>
                      <w:r w:rsidR="00014E7D">
                        <w:rPr>
                          <w:sz w:val="22"/>
                          <w:szCs w:val="22"/>
                        </w:rPr>
                        <w:t>Number of children by age at intervention start date (</w:t>
                      </w:r>
                      <w:r w:rsidR="00D16703">
                        <w:rPr>
                          <w:sz w:val="22"/>
                          <w:szCs w:val="22"/>
                        </w:rPr>
                        <w:t xml:space="preserve">City and LBTH, </w:t>
                      </w:r>
                      <w:r w:rsidRPr="00A42E9A">
                        <w:rPr>
                          <w:sz w:val="22"/>
                          <w:szCs w:val="22"/>
                        </w:rPr>
                        <w:t>2011-21)</w:t>
                      </w:r>
                    </w:p>
                  </w:txbxContent>
                </v:textbox>
                <w10:anchorlock/>
              </v:shape>
            </w:pict>
          </mc:Fallback>
        </mc:AlternateContent>
      </w:r>
    </w:p>
    <w:p w14:paraId="78883004" w14:textId="77777777" w:rsidR="00B7438F" w:rsidRDefault="76D6FC5E" w:rsidP="00F9083A">
      <w:r>
        <w:rPr>
          <w:noProof/>
        </w:rPr>
        <w:drawing>
          <wp:inline distT="0" distB="0" distL="0" distR="0" wp14:anchorId="1A186FB0" wp14:editId="70E73C89">
            <wp:extent cx="5553074" cy="2476500"/>
            <wp:effectExtent l="0" t="0" r="9525" b="0"/>
            <wp:docPr id="2102198331" name="Picture 2102198331" descr="Figure 4: Number of children by age at intervention start date (City and LBTH, 2011-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198331"/>
                    <pic:cNvPicPr/>
                  </pic:nvPicPr>
                  <pic:blipFill>
                    <a:blip r:embed="rId16">
                      <a:extLst>
                        <a:ext uri="{28A0092B-C50C-407E-A947-70E740481C1C}">
                          <a14:useLocalDpi xmlns:a14="http://schemas.microsoft.com/office/drawing/2010/main" val="0"/>
                        </a:ext>
                      </a:extLst>
                    </a:blip>
                    <a:stretch>
                      <a:fillRect/>
                    </a:stretch>
                  </pic:blipFill>
                  <pic:spPr>
                    <a:xfrm>
                      <a:off x="0" y="0"/>
                      <a:ext cx="5553074" cy="2476500"/>
                    </a:xfrm>
                    <a:prstGeom prst="rect">
                      <a:avLst/>
                    </a:prstGeom>
                  </pic:spPr>
                </pic:pic>
              </a:graphicData>
            </a:graphic>
          </wp:inline>
        </w:drawing>
      </w:r>
    </w:p>
    <w:p w14:paraId="7B47AA4B" w14:textId="77777777" w:rsidR="00A91D6D" w:rsidRPr="00FB1C69" w:rsidRDefault="00A91D6D" w:rsidP="00A91D6D">
      <w:pPr>
        <w:rPr>
          <w:rStyle w:val="eop"/>
          <w:rFonts w:eastAsiaTheme="majorEastAsia"/>
          <w:lang w:val="en-US"/>
        </w:rPr>
      </w:pPr>
      <w:r w:rsidRPr="00FB1C69">
        <w:rPr>
          <w:rStyle w:val="eop"/>
          <w:rFonts w:eastAsiaTheme="majorEastAsia"/>
          <w:lang w:val="en-US"/>
        </w:rPr>
        <w:t>Of the children in the Tower Hamlets Youth Justice Service</w:t>
      </w:r>
      <w:r w:rsidRPr="00FB1C69">
        <w:t xml:space="preserve"> </w:t>
      </w:r>
      <w:r w:rsidRPr="00FB1C69">
        <w:rPr>
          <w:rStyle w:val="eop"/>
          <w:rFonts w:eastAsiaTheme="majorEastAsia"/>
          <w:lang w:val="en-US"/>
        </w:rPr>
        <w:t>at the start of the intervention.</w:t>
      </w:r>
    </w:p>
    <w:p w14:paraId="075CFBEE" w14:textId="77777777" w:rsidR="00A91D6D" w:rsidRPr="00FB1C69" w:rsidRDefault="00A91D6D" w:rsidP="00A91D6D">
      <w:pPr>
        <w:pStyle w:val="ListParagraph"/>
        <w:numPr>
          <w:ilvl w:val="0"/>
          <w:numId w:val="9"/>
        </w:numPr>
        <w:rPr>
          <w:rStyle w:val="eop"/>
          <w:rFonts w:eastAsiaTheme="majorEastAsia"/>
          <w:lang w:val="en-US"/>
        </w:rPr>
      </w:pPr>
      <w:r w:rsidRPr="00FB1C69">
        <w:rPr>
          <w:rStyle w:val="eop"/>
          <w:rFonts w:eastAsiaTheme="majorEastAsia"/>
          <w:lang w:val="en-US"/>
        </w:rPr>
        <w:t xml:space="preserve">90% (705) of the group were aged 15-18 </w:t>
      </w:r>
    </w:p>
    <w:p w14:paraId="15399688" w14:textId="77777777" w:rsidR="00A91D6D" w:rsidRPr="00FB1C69" w:rsidRDefault="00A91D6D" w:rsidP="00A91D6D">
      <w:pPr>
        <w:pStyle w:val="ListParagraph"/>
        <w:numPr>
          <w:ilvl w:val="0"/>
          <w:numId w:val="9"/>
        </w:numPr>
        <w:rPr>
          <w:rStyle w:val="eop"/>
          <w:rFonts w:eastAsiaTheme="majorEastAsia"/>
          <w:lang w:val="en-US"/>
        </w:rPr>
      </w:pPr>
      <w:r w:rsidRPr="00FB1C69">
        <w:rPr>
          <w:rStyle w:val="eop"/>
          <w:rFonts w:eastAsiaTheme="majorEastAsia"/>
          <w:lang w:val="en-US"/>
        </w:rPr>
        <w:t>10% (108) were aged 11-14</w:t>
      </w:r>
    </w:p>
    <w:p w14:paraId="5D50944E" w14:textId="2532FF0E" w:rsidR="00A91D6D" w:rsidRPr="00FB1C69" w:rsidRDefault="00A91D6D" w:rsidP="00A91D6D">
      <w:pPr>
        <w:rPr>
          <w:rStyle w:val="eop"/>
          <w:rFonts w:eastAsiaTheme="majorEastAsia"/>
          <w:lang w:val="en-US"/>
        </w:rPr>
      </w:pPr>
      <w:r w:rsidRPr="00FB1C69">
        <w:rPr>
          <w:rStyle w:val="eop"/>
          <w:rFonts w:eastAsiaTheme="majorEastAsia"/>
          <w:lang w:val="en-US"/>
        </w:rPr>
        <w:t>In comparison, across England or Wales</w:t>
      </w:r>
      <w:r w:rsidR="00E007D8">
        <w:rPr>
          <w:rStyle w:val="eop"/>
          <w:rFonts w:eastAsiaTheme="majorEastAsia"/>
          <w:lang w:val="en-US"/>
        </w:rPr>
        <w:t xml:space="preserve"> children were slightly younger:</w:t>
      </w:r>
      <w:r w:rsidRPr="00FB1C69">
        <w:rPr>
          <w:rStyle w:val="eop"/>
          <w:rFonts w:eastAsiaTheme="majorEastAsia"/>
          <w:lang w:val="en-US"/>
        </w:rPr>
        <w:t xml:space="preserve"> at the start of their intervention 82% of children were aged 15-17 and 18% were aged 10-14.</w:t>
      </w:r>
    </w:p>
    <w:p w14:paraId="31931343" w14:textId="09392114" w:rsidR="00B7438F" w:rsidRDefault="71A42832" w:rsidP="1CA0F926">
      <w:pPr>
        <w:pStyle w:val="Heading2"/>
        <w:rPr>
          <w:color w:val="auto"/>
        </w:rPr>
      </w:pPr>
      <w:r w:rsidRPr="1CA0F926">
        <w:rPr>
          <w:color w:val="auto"/>
        </w:rPr>
        <w:t>Gender</w:t>
      </w:r>
    </w:p>
    <w:p w14:paraId="5E664B4E" w14:textId="7BAA964C" w:rsidR="00CE2DC1" w:rsidRPr="00FB1C69" w:rsidRDefault="00A25C56" w:rsidP="00B7438F">
      <w:pPr>
        <w:spacing w:line="259" w:lineRule="auto"/>
        <w:jc w:val="left"/>
      </w:pPr>
      <w:r w:rsidRPr="00FB1C69">
        <w:t>In Tower Hamlets</w:t>
      </w:r>
      <w:r w:rsidR="00E329DF" w:rsidRPr="00FB1C69">
        <w:t xml:space="preserve"> </w:t>
      </w:r>
      <w:r w:rsidR="00CE2DC1" w:rsidRPr="00FB1C69">
        <w:t xml:space="preserve">in </w:t>
      </w:r>
      <w:r w:rsidR="00BE3B23" w:rsidRPr="00FB1C69">
        <w:t xml:space="preserve">2022, </w:t>
      </w:r>
      <w:r w:rsidR="00BE3B23" w:rsidRPr="00FB1C69">
        <w:rPr>
          <w:b/>
          <w:bCs/>
        </w:rPr>
        <w:t>85</w:t>
      </w:r>
      <w:r w:rsidR="00473AE2" w:rsidRPr="00FB1C69">
        <w:rPr>
          <w:b/>
          <w:bCs/>
        </w:rPr>
        <w:t xml:space="preserve"> children</w:t>
      </w:r>
      <w:r w:rsidR="00473AE2" w:rsidRPr="00FB1C69">
        <w:t xml:space="preserve"> </w:t>
      </w:r>
      <w:r w:rsidR="00CE2DC1" w:rsidRPr="00FB1C69">
        <w:t xml:space="preserve">were involved in the </w:t>
      </w:r>
      <w:r w:rsidR="009779C2" w:rsidRPr="00FB1C69">
        <w:t>Youth Justice Service</w:t>
      </w:r>
      <w:r w:rsidR="00CE2DC1" w:rsidRPr="00FB1C69">
        <w:t xml:space="preserve">. </w:t>
      </w:r>
    </w:p>
    <w:p w14:paraId="34066888" w14:textId="312971A8" w:rsidR="00CE2DC1" w:rsidRPr="00FB1C69" w:rsidRDefault="00CE2DC1" w:rsidP="00F9083A">
      <w:pPr>
        <w:pStyle w:val="ListParagraph"/>
        <w:numPr>
          <w:ilvl w:val="0"/>
          <w:numId w:val="8"/>
        </w:numPr>
      </w:pPr>
      <w:r w:rsidRPr="00FB1C69">
        <w:t>9</w:t>
      </w:r>
      <w:r w:rsidR="006400BC" w:rsidRPr="00FB1C69">
        <w:t xml:space="preserve">3% were recorded as </w:t>
      </w:r>
      <w:r w:rsidR="00BE3B23" w:rsidRPr="00FB1C69">
        <w:t>male</w:t>
      </w:r>
      <w:r w:rsidR="006400BC" w:rsidRPr="00FB1C69">
        <w:t xml:space="preserve"> </w:t>
      </w:r>
    </w:p>
    <w:p w14:paraId="66E7B5C2" w14:textId="0D312372" w:rsidR="00EF40F0" w:rsidRPr="00FB1C69" w:rsidRDefault="00D60ED4" w:rsidP="00F9083A">
      <w:pPr>
        <w:pStyle w:val="ListParagraph"/>
        <w:numPr>
          <w:ilvl w:val="0"/>
          <w:numId w:val="8"/>
        </w:numPr>
      </w:pPr>
      <w:r w:rsidRPr="00FB1C69">
        <w:t>7% were</w:t>
      </w:r>
      <w:r w:rsidR="00BE3B23" w:rsidRPr="00FB1C69">
        <w:t xml:space="preserve"> recorded as female</w:t>
      </w:r>
    </w:p>
    <w:p w14:paraId="5200624F" w14:textId="2D414064" w:rsidR="00746122" w:rsidRDefault="6408B4F6" w:rsidP="1CA0F926">
      <w:pPr>
        <w:rPr>
          <w:rStyle w:val="eop"/>
          <w:rFonts w:eastAsiaTheme="majorEastAsia"/>
          <w:lang w:val="en-US"/>
        </w:rPr>
      </w:pPr>
      <w:r>
        <w:rPr>
          <w:noProof/>
        </w:rPr>
        <w:lastRenderedPageBreak/>
        <w:drawing>
          <wp:inline distT="0" distB="0" distL="0" distR="0" wp14:anchorId="3B501040" wp14:editId="070A2ABE">
            <wp:extent cx="3198218" cy="2445695"/>
            <wp:effectExtent l="0" t="0" r="2540" b="0"/>
            <wp:docPr id="2132055761" name="Picture 2132055761" descr="Gender Pie chart for Males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055761"/>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F774BD7D-3BB7-E8F5-BBCE-C27E113FDE69}"/>
                        </a:ext>
                      </a:extLst>
                    </a:blip>
                    <a:stretch>
                      <a:fillRect/>
                    </a:stretch>
                  </pic:blipFill>
                  <pic:spPr>
                    <a:xfrm>
                      <a:off x="0" y="0"/>
                      <a:ext cx="3198218" cy="2445695"/>
                    </a:xfrm>
                    <a:prstGeom prst="rect">
                      <a:avLst/>
                    </a:prstGeom>
                  </pic:spPr>
                </pic:pic>
              </a:graphicData>
            </a:graphic>
          </wp:inline>
        </w:drawing>
      </w:r>
    </w:p>
    <w:p w14:paraId="005B1723" w14:textId="5BD4E670" w:rsidR="0078139E" w:rsidRPr="00874083" w:rsidRDefault="002611EA" w:rsidP="00F9083A">
      <w:pPr>
        <w:rPr>
          <w:rStyle w:val="eop"/>
          <w:rFonts w:eastAsiaTheme="majorEastAsia"/>
          <w:lang w:val="en-US"/>
        </w:rPr>
      </w:pPr>
      <w:r w:rsidRPr="00FB1C69">
        <w:rPr>
          <w:rStyle w:val="eop"/>
          <w:rFonts w:eastAsiaTheme="majorEastAsia"/>
          <w:lang w:val="en-US"/>
        </w:rPr>
        <w:t xml:space="preserve">Comparatively, </w:t>
      </w:r>
      <w:r w:rsidR="006746EB" w:rsidRPr="00FB1C69">
        <w:rPr>
          <w:rStyle w:val="eop"/>
          <w:rFonts w:eastAsiaTheme="majorEastAsia"/>
          <w:lang w:val="en-US"/>
        </w:rPr>
        <w:t>across</w:t>
      </w:r>
      <w:r w:rsidRPr="00FB1C69">
        <w:rPr>
          <w:rStyle w:val="eop"/>
          <w:rFonts w:eastAsiaTheme="majorEastAsia"/>
          <w:lang w:val="en-US"/>
        </w:rPr>
        <w:t xml:space="preserve"> England and Wales girls make up </w:t>
      </w:r>
      <w:r w:rsidR="002E26E3" w:rsidRPr="00FB1C69">
        <w:rPr>
          <w:rStyle w:val="eop"/>
          <w:rFonts w:eastAsiaTheme="majorEastAsia"/>
          <w:lang w:val="en-US"/>
        </w:rPr>
        <w:t xml:space="preserve">13% </w:t>
      </w:r>
      <w:r w:rsidR="00EA1B4F" w:rsidRPr="00FB1C69">
        <w:rPr>
          <w:rStyle w:val="eop"/>
          <w:rFonts w:eastAsiaTheme="majorEastAsia"/>
          <w:lang w:val="en-US"/>
        </w:rPr>
        <w:t xml:space="preserve">of children </w:t>
      </w:r>
      <w:r w:rsidR="006746EB" w:rsidRPr="00FB1C69">
        <w:rPr>
          <w:rStyle w:val="eop"/>
          <w:rFonts w:eastAsiaTheme="majorEastAsia"/>
          <w:lang w:val="en-US"/>
        </w:rPr>
        <w:t>who receive</w:t>
      </w:r>
      <w:r w:rsidR="00B267F3" w:rsidRPr="00FB1C69">
        <w:rPr>
          <w:rStyle w:val="eop"/>
          <w:rFonts w:eastAsiaTheme="majorEastAsia"/>
          <w:lang w:val="en-US"/>
        </w:rPr>
        <w:t xml:space="preserve"> a sentence or caution, and boys make up 87%. </w:t>
      </w:r>
    </w:p>
    <w:p w14:paraId="1C336A63" w14:textId="77777777" w:rsidR="00DF231A" w:rsidRDefault="00470C5B" w:rsidP="00F9083A">
      <w:pPr>
        <w:rPr>
          <w:rStyle w:val="eop"/>
          <w:rFonts w:eastAsiaTheme="majorEastAsia"/>
          <w:lang w:val="en-US"/>
        </w:rPr>
      </w:pPr>
      <w:r>
        <w:rPr>
          <w:rStyle w:val="eop"/>
          <w:rFonts w:eastAsiaTheme="majorEastAsia"/>
          <w:lang w:val="en-US"/>
        </w:rPr>
        <w:t>The data system did not have a facility to record other genders or preferred pronouns</w:t>
      </w:r>
      <w:r w:rsidR="00DF231A">
        <w:rPr>
          <w:rStyle w:val="eop"/>
          <w:rFonts w:eastAsiaTheme="majorEastAsia"/>
          <w:lang w:val="en-US"/>
        </w:rPr>
        <w:t xml:space="preserve">. </w:t>
      </w:r>
    </w:p>
    <w:p w14:paraId="21B12826" w14:textId="466CB970" w:rsidR="00470C5B" w:rsidRPr="00FB1C69" w:rsidRDefault="00DF231A" w:rsidP="00F9083A">
      <w:pPr>
        <w:rPr>
          <w:rStyle w:val="eop"/>
          <w:rFonts w:eastAsiaTheme="majorEastAsia"/>
          <w:lang w:val="en-US"/>
        </w:rPr>
      </w:pPr>
      <w:r>
        <w:rPr>
          <w:rStyle w:val="eop"/>
          <w:rFonts w:eastAsiaTheme="majorEastAsia"/>
          <w:lang w:val="en-US"/>
        </w:rPr>
        <w:t>Recommendation: Explore</w:t>
      </w:r>
      <w:r w:rsidR="00666C16">
        <w:rPr>
          <w:rStyle w:val="eop"/>
          <w:rFonts w:eastAsiaTheme="majorEastAsia"/>
          <w:lang w:val="en-US"/>
        </w:rPr>
        <w:t xml:space="preserve"> opportunities to improve gender inclusive practices in the YJS.</w:t>
      </w:r>
    </w:p>
    <w:p w14:paraId="73851D3D" w14:textId="75D9A33C" w:rsidR="00107C65" w:rsidRDefault="3D94C5B0" w:rsidP="1CA0F926">
      <w:pPr>
        <w:pStyle w:val="Heading2"/>
        <w:rPr>
          <w:color w:val="auto"/>
        </w:rPr>
      </w:pPr>
      <w:bookmarkStart w:id="29" w:name="_Toc125988007"/>
      <w:r w:rsidRPr="1CA0F926">
        <w:rPr>
          <w:color w:val="auto"/>
        </w:rPr>
        <w:t>Ethnicity</w:t>
      </w:r>
      <w:bookmarkEnd w:id="29"/>
      <w:r w:rsidRPr="1CA0F926">
        <w:rPr>
          <w:color w:val="auto"/>
        </w:rPr>
        <w:t xml:space="preserve"> </w:t>
      </w:r>
    </w:p>
    <w:p w14:paraId="73C97B8F" w14:textId="7673EFA5" w:rsidR="0098601D" w:rsidRDefault="0098601D" w:rsidP="00F66C16">
      <w:r>
        <w:t xml:space="preserve">Most children in the YJS were of </w:t>
      </w:r>
      <w:r w:rsidR="00CA5B48">
        <w:t>Bangladeshi or British Bangladeshi ethnicity.</w:t>
      </w:r>
    </w:p>
    <w:p w14:paraId="51A86050" w14:textId="4383D03A" w:rsidR="0042029D" w:rsidRDefault="577735D2" w:rsidP="00F66C16">
      <w:r>
        <w:rPr>
          <w:noProof/>
        </w:rPr>
        <w:drawing>
          <wp:inline distT="0" distB="0" distL="0" distR="0" wp14:anchorId="32D821E1" wp14:editId="512E8525">
            <wp:extent cx="4413232" cy="2249883"/>
            <wp:effectExtent l="0" t="0" r="6985" b="0"/>
            <wp:docPr id="1517088097" name="Picture 1517088097" descr="Ethnicity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088097"/>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8DE8DD1A-4DDD-C031-681A-BD53E928FADF}"/>
                        </a:ext>
                      </a:extLst>
                    </a:blip>
                    <a:stretch>
                      <a:fillRect/>
                    </a:stretch>
                  </pic:blipFill>
                  <pic:spPr>
                    <a:xfrm>
                      <a:off x="0" y="0"/>
                      <a:ext cx="4413232" cy="2249883"/>
                    </a:xfrm>
                    <a:prstGeom prst="rect">
                      <a:avLst/>
                    </a:prstGeom>
                  </pic:spPr>
                </pic:pic>
              </a:graphicData>
            </a:graphic>
          </wp:inline>
        </w:drawing>
      </w:r>
    </w:p>
    <w:p w14:paraId="33AC7CFA" w14:textId="3F88FD26" w:rsidR="00CA5B48" w:rsidRPr="00086E7C" w:rsidRDefault="00CA5B48" w:rsidP="0098601D">
      <w:r>
        <w:t xml:space="preserve">Black or Black British children </w:t>
      </w:r>
      <w:r w:rsidR="00C34603">
        <w:t>a</w:t>
      </w:r>
      <w:r w:rsidR="006065FA">
        <w:t xml:space="preserve">nd children </w:t>
      </w:r>
      <w:r w:rsidR="006065FA" w:rsidRPr="00086E7C">
        <w:t>of mixed ethnicity were significantly over-represented</w:t>
      </w:r>
      <w:r w:rsidR="00840AFC" w:rsidRPr="00086E7C">
        <w:t>.</w:t>
      </w:r>
      <w:r w:rsidR="000D33A0" w:rsidRPr="00086E7C">
        <w:t xml:space="preserve"> </w:t>
      </w:r>
      <w:r w:rsidR="000D33A0" w:rsidRPr="00086E7C">
        <w:rPr>
          <w:rStyle w:val="normaltextrun"/>
        </w:rPr>
        <w:t>Similar findings can be found across England or Wales.</w:t>
      </w:r>
    </w:p>
    <w:p w14:paraId="13D4AD80" w14:textId="08FD8C90" w:rsidR="000D33A0" w:rsidRPr="00086E7C" w:rsidRDefault="000D33A0" w:rsidP="000D33A0">
      <w:r w:rsidRPr="00086E7C">
        <w:t xml:space="preserve">The table below shows that </w:t>
      </w:r>
      <w:r w:rsidRPr="00F66C16">
        <w:t xml:space="preserve">Bangladeshi or British Bangladeshi </w:t>
      </w:r>
      <w:r w:rsidRPr="00086E7C">
        <w:t>children</w:t>
      </w:r>
      <w:r w:rsidRPr="00F66C16">
        <w:t xml:space="preserve"> </w:t>
      </w:r>
      <w:r w:rsidRPr="00086E7C">
        <w:t xml:space="preserve">are slightly over-represented in the local YJS cohort. </w:t>
      </w:r>
      <w:r w:rsidRPr="00086E7C">
        <w:rPr>
          <w:rStyle w:val="eop"/>
          <w:rFonts w:eastAsiaTheme="majorEastAsia"/>
          <w:lang w:val="en-US"/>
        </w:rPr>
        <w:t xml:space="preserve">In England and Wales, those from Asian </w:t>
      </w:r>
      <w:r w:rsidRPr="00086E7C">
        <w:rPr>
          <w:rStyle w:val="eop"/>
          <w:rFonts w:eastAsiaTheme="majorEastAsia"/>
          <w:lang w:val="en-US"/>
        </w:rPr>
        <w:lastRenderedPageBreak/>
        <w:t>backgrounds are under-represented in the YJS cohort. In Tower Hamlets, the reverse is true.</w:t>
      </w:r>
      <w:r w:rsidRPr="00086E7C">
        <w:rPr>
          <w:rStyle w:val="normaltextrun"/>
        </w:rPr>
        <w:t xml:space="preserve"> </w:t>
      </w:r>
    </w:p>
    <w:p w14:paraId="28CB32E4" w14:textId="2AF632F7" w:rsidR="00674F0F" w:rsidRDefault="00974E9F" w:rsidP="0098601D">
      <w:r>
        <w:t xml:space="preserve">White British children </w:t>
      </w:r>
      <w:r w:rsidR="00C93A9D">
        <w:t>are</w:t>
      </w:r>
      <w:r>
        <w:t xml:space="preserve"> under-represented in the local YJS cohort</w:t>
      </w:r>
      <w:r w:rsidR="00926093">
        <w:t>.</w:t>
      </w:r>
    </w:p>
    <w:p w14:paraId="76DB3A0C" w14:textId="77777777" w:rsidR="00693816" w:rsidRDefault="0042029D" w:rsidP="00693816">
      <w:r w:rsidRPr="0042029D">
        <w:t xml:space="preserve">There were noticeable differences in gender by ethnicity. </w:t>
      </w:r>
      <w:r w:rsidR="0012144D">
        <w:t xml:space="preserve">Girls of Black/Black British or mixed ethnicity were </w:t>
      </w:r>
      <w:r w:rsidR="00E468A3">
        <w:t xml:space="preserve">significantly over-represented compared to boys of the same ethnicity (approximately two-fold); </w:t>
      </w:r>
      <w:r w:rsidR="007C4A3B">
        <w:t xml:space="preserve">and girls of White </w:t>
      </w:r>
      <w:r w:rsidR="00254318">
        <w:t>and Asian/Asian British ethnicity were significantly under-represented compared to boys of the same ethnicity</w:t>
      </w:r>
      <w:r w:rsidR="003A705A">
        <w:t xml:space="preserve">. </w:t>
      </w:r>
    </w:p>
    <w:p w14:paraId="1CEA3C80" w14:textId="1A1A1D1A" w:rsidR="00693816" w:rsidRDefault="00693816" w:rsidP="00693816">
      <w:r>
        <w:t>National</w:t>
      </w:r>
      <w:r w:rsidRPr="00084484">
        <w:t xml:space="preserve"> data and trends demonstrate that children from ethnic minority groups are more likely to be involved in the youth justice system than their white counterparts. Across England, in almost all cases children from Black, Asian and Mixed ethnic groups were more likely to receive harsher sentences than those </w:t>
      </w:r>
      <w:r>
        <w:t>of</w:t>
      </w:r>
      <w:r w:rsidRPr="00084484">
        <w:t xml:space="preserve"> White </w:t>
      </w:r>
      <w:r>
        <w:t>ethnicity</w:t>
      </w:r>
      <w:r w:rsidRPr="00084484">
        <w:t xml:space="preserve">. Black children were between 2 and 10 percentage points less likely to receive a </w:t>
      </w:r>
      <w:proofErr w:type="gramStart"/>
      <w:r w:rsidRPr="00084484">
        <w:t>first tier</w:t>
      </w:r>
      <w:proofErr w:type="gramEnd"/>
      <w:r w:rsidRPr="00084484">
        <w:t xml:space="preserve"> outcome and 2 and 8 percentage point more likely to receive a custodial sentence instead of a Youth Rehabilitation Order than White children. Black and Mixed children overall received more restrictive remand outcomes. The extent of disproportionality relating to Black and ethnic minority groups in the youth justice system cannot be fully explained by the available data, but its occurrence is clearly observed.</w:t>
      </w:r>
    </w:p>
    <w:p w14:paraId="244F8AED" w14:textId="0AC93756" w:rsidR="00DF231A" w:rsidRDefault="00086E7C" w:rsidP="00693816">
      <w:pPr>
        <w:rPr>
          <w:rStyle w:val="normaltextrun"/>
        </w:rPr>
      </w:pPr>
      <w:r w:rsidRPr="00086E7C">
        <w:rPr>
          <w:rStyle w:val="normaltextrun"/>
        </w:rPr>
        <w:t xml:space="preserve">Disproportionality in the youth justice system </w:t>
      </w:r>
      <w:r w:rsidR="000A4E05">
        <w:rPr>
          <w:rStyle w:val="normaltextrun"/>
        </w:rPr>
        <w:t>has been explored</w:t>
      </w:r>
      <w:r w:rsidRPr="00086E7C">
        <w:rPr>
          <w:rStyle w:val="normaltextrun"/>
        </w:rPr>
        <w:t xml:space="preserve"> in other work</w:t>
      </w:r>
      <w:r w:rsidR="00410C75">
        <w:rPr>
          <w:rStyle w:val="normaltextrun"/>
        </w:rPr>
        <w:t xml:space="preserve"> both at a national level (e.g. </w:t>
      </w:r>
      <w:hyperlink r:id="rId19" w:history="1">
        <w:r w:rsidR="00410C75" w:rsidRPr="00300111">
          <w:rPr>
            <w:rStyle w:val="Hyperlink"/>
          </w:rPr>
          <w:t xml:space="preserve">Lammy </w:t>
        </w:r>
        <w:r w:rsidR="00300111" w:rsidRPr="00300111">
          <w:rPr>
            <w:rStyle w:val="Hyperlink"/>
          </w:rPr>
          <w:t>Review</w:t>
        </w:r>
      </w:hyperlink>
      <w:r w:rsidR="000A4E05">
        <w:rPr>
          <w:rStyle w:val="normaltextrun"/>
        </w:rPr>
        <w:t>) and local level through a series of ‘Disproportionality’ Youth Justice system ‘spotlight’ sessions</w:t>
      </w:r>
      <w:r w:rsidR="003E2A21">
        <w:rPr>
          <w:rStyle w:val="normaltextrun"/>
        </w:rPr>
        <w:t xml:space="preserve">. </w:t>
      </w:r>
    </w:p>
    <w:p w14:paraId="05C16460" w14:textId="33828C3B" w:rsidR="00086E7C" w:rsidRDefault="001B2D8F" w:rsidP="00693816">
      <w:pPr>
        <w:rPr>
          <w:rStyle w:val="normaltextrun"/>
        </w:rPr>
      </w:pPr>
      <w:r w:rsidRPr="00E827CC">
        <w:rPr>
          <w:rStyle w:val="normaltextrun"/>
          <w:b/>
          <w:bCs/>
        </w:rPr>
        <w:t>Recommendation</w:t>
      </w:r>
      <w:r>
        <w:rPr>
          <w:rStyle w:val="normaltextrun"/>
        </w:rPr>
        <w:t xml:space="preserve">: Further work to understand why Black/Black British and Mixed ethnicity </w:t>
      </w:r>
      <w:r w:rsidR="00382D6E">
        <w:rPr>
          <w:rStyle w:val="normaltextrun"/>
        </w:rPr>
        <w:t xml:space="preserve">girls are over-represented compared to boys of the same ethnicity and compared to girls overall. </w:t>
      </w:r>
    </w:p>
    <w:p w14:paraId="6E0CAB47" w14:textId="5C199FAD" w:rsidR="006355D2" w:rsidRPr="00086E7C" w:rsidRDefault="006355D2" w:rsidP="00693816">
      <w:r w:rsidRPr="00E827CC">
        <w:rPr>
          <w:rStyle w:val="normaltextrun"/>
          <w:b/>
          <w:bCs/>
        </w:rPr>
        <w:t>Recommendation</w:t>
      </w:r>
      <w:r>
        <w:rPr>
          <w:rStyle w:val="normaltextrun"/>
        </w:rPr>
        <w:t xml:space="preserve">: Further work to understand the impact of </w:t>
      </w:r>
      <w:r w:rsidR="00837315">
        <w:rPr>
          <w:rStyle w:val="normaltextrun"/>
        </w:rPr>
        <w:t xml:space="preserve">the disproportionality through the YJS on children’s health and wellbeing. </w:t>
      </w:r>
    </w:p>
    <w:p w14:paraId="0EDE1B2F" w14:textId="7011118F" w:rsidR="00FD639F" w:rsidRDefault="00693816" w:rsidP="0042029D">
      <w:r>
        <w:t xml:space="preserve">Table </w:t>
      </w:r>
      <w:r w:rsidR="00492FEB">
        <w:t xml:space="preserve">1. </w:t>
      </w:r>
    </w:p>
    <w:tbl>
      <w:tblPr>
        <w:tblStyle w:val="TableGrid"/>
        <w:tblW w:w="0" w:type="auto"/>
        <w:tblLook w:val="04A0" w:firstRow="1" w:lastRow="0" w:firstColumn="1" w:lastColumn="0" w:noHBand="0" w:noVBand="1"/>
      </w:tblPr>
      <w:tblGrid>
        <w:gridCol w:w="1953"/>
        <w:gridCol w:w="1444"/>
        <w:gridCol w:w="1418"/>
        <w:gridCol w:w="1984"/>
        <w:gridCol w:w="2217"/>
      </w:tblGrid>
      <w:tr w:rsidR="003B78EE" w14:paraId="1101EBCB" w14:textId="46CF0F8C" w:rsidTr="00F12563">
        <w:tc>
          <w:tcPr>
            <w:tcW w:w="1953" w:type="dxa"/>
          </w:tcPr>
          <w:p w14:paraId="24FC1E61" w14:textId="77777777" w:rsidR="003B78EE" w:rsidRDefault="003B78EE" w:rsidP="0042029D"/>
        </w:tc>
        <w:tc>
          <w:tcPr>
            <w:tcW w:w="1444" w:type="dxa"/>
          </w:tcPr>
          <w:p w14:paraId="77263F55" w14:textId="549BDB51" w:rsidR="003B78EE" w:rsidRDefault="003B78EE" w:rsidP="0042029D">
            <w:r>
              <w:t>Male</w:t>
            </w:r>
          </w:p>
        </w:tc>
        <w:tc>
          <w:tcPr>
            <w:tcW w:w="1418" w:type="dxa"/>
          </w:tcPr>
          <w:p w14:paraId="1158A6C1" w14:textId="47930A9F" w:rsidR="003B78EE" w:rsidRDefault="003B78EE" w:rsidP="0042029D">
            <w:r>
              <w:t>Female</w:t>
            </w:r>
          </w:p>
        </w:tc>
        <w:tc>
          <w:tcPr>
            <w:tcW w:w="1984" w:type="dxa"/>
          </w:tcPr>
          <w:p w14:paraId="6FB8249E" w14:textId="4A429497" w:rsidR="003B78EE" w:rsidRDefault="003B78EE" w:rsidP="0042029D">
            <w:r>
              <w:t xml:space="preserve">YJS cohort (male and female) </w:t>
            </w:r>
          </w:p>
        </w:tc>
        <w:tc>
          <w:tcPr>
            <w:tcW w:w="2217" w:type="dxa"/>
          </w:tcPr>
          <w:p w14:paraId="10944FB8" w14:textId="5217EF96" w:rsidR="003B78EE" w:rsidRDefault="007119E7" w:rsidP="0042029D">
            <w:r>
              <w:t>All Tower Hamlets children aged 15-18 Years</w:t>
            </w:r>
          </w:p>
        </w:tc>
      </w:tr>
      <w:tr w:rsidR="003B78EE" w14:paraId="50CAD71E" w14:textId="5E84FFCA" w:rsidTr="00F12563">
        <w:tc>
          <w:tcPr>
            <w:tcW w:w="1953" w:type="dxa"/>
          </w:tcPr>
          <w:p w14:paraId="11BF8EA2" w14:textId="1A233B2C" w:rsidR="003B78EE" w:rsidRDefault="003B78EE" w:rsidP="0042029D">
            <w:r>
              <w:lastRenderedPageBreak/>
              <w:t>Asian / Asian British</w:t>
            </w:r>
          </w:p>
        </w:tc>
        <w:tc>
          <w:tcPr>
            <w:tcW w:w="1444" w:type="dxa"/>
          </w:tcPr>
          <w:p w14:paraId="7CCFA60E" w14:textId="1429832F" w:rsidR="003B78EE" w:rsidRDefault="003B78EE" w:rsidP="0042029D">
            <w:r>
              <w:t>59%</w:t>
            </w:r>
          </w:p>
        </w:tc>
        <w:tc>
          <w:tcPr>
            <w:tcW w:w="1418" w:type="dxa"/>
          </w:tcPr>
          <w:p w14:paraId="452252AF" w14:textId="14795F35" w:rsidR="003B78EE" w:rsidRDefault="003B78EE" w:rsidP="0042029D">
            <w:r>
              <w:t>23%</w:t>
            </w:r>
          </w:p>
        </w:tc>
        <w:tc>
          <w:tcPr>
            <w:tcW w:w="1984" w:type="dxa"/>
          </w:tcPr>
          <w:p w14:paraId="6870A2E6" w14:textId="77777777" w:rsidR="003B78EE" w:rsidRDefault="003B78EE" w:rsidP="0042029D">
            <w:r>
              <w:t>57%</w:t>
            </w:r>
          </w:p>
          <w:p w14:paraId="11CDB717" w14:textId="265B2E11" w:rsidR="00DA139E" w:rsidRDefault="00DA139E" w:rsidP="0042029D"/>
        </w:tc>
        <w:tc>
          <w:tcPr>
            <w:tcW w:w="2217" w:type="dxa"/>
          </w:tcPr>
          <w:p w14:paraId="2F55E152" w14:textId="6F283A2B" w:rsidR="003B78EE" w:rsidRDefault="007119E7" w:rsidP="0042029D">
            <w:r>
              <w:t>56%</w:t>
            </w:r>
          </w:p>
        </w:tc>
      </w:tr>
      <w:tr w:rsidR="003B78EE" w14:paraId="5A820D3D" w14:textId="5C4792DC" w:rsidTr="00F12563">
        <w:tc>
          <w:tcPr>
            <w:tcW w:w="1953" w:type="dxa"/>
          </w:tcPr>
          <w:p w14:paraId="10AB880C" w14:textId="46F76894" w:rsidR="003B78EE" w:rsidRDefault="003B78EE" w:rsidP="0042029D">
            <w:r>
              <w:t>White</w:t>
            </w:r>
          </w:p>
        </w:tc>
        <w:tc>
          <w:tcPr>
            <w:tcW w:w="1444" w:type="dxa"/>
          </w:tcPr>
          <w:p w14:paraId="1F8EE849" w14:textId="16273B87" w:rsidR="003B78EE" w:rsidRDefault="003B78EE" w:rsidP="0042029D">
            <w:r>
              <w:t>30%</w:t>
            </w:r>
          </w:p>
        </w:tc>
        <w:tc>
          <w:tcPr>
            <w:tcW w:w="1418" w:type="dxa"/>
          </w:tcPr>
          <w:p w14:paraId="48720DA3" w14:textId="211AC786" w:rsidR="003B78EE" w:rsidRDefault="003B78EE" w:rsidP="0042029D">
            <w:r>
              <w:t>16%</w:t>
            </w:r>
          </w:p>
        </w:tc>
        <w:tc>
          <w:tcPr>
            <w:tcW w:w="1984" w:type="dxa"/>
          </w:tcPr>
          <w:p w14:paraId="00BAF2B2" w14:textId="4C6DED79" w:rsidR="003B78EE" w:rsidRDefault="003B78EE" w:rsidP="0042029D">
            <w:r>
              <w:t>17%</w:t>
            </w:r>
          </w:p>
        </w:tc>
        <w:tc>
          <w:tcPr>
            <w:tcW w:w="2217" w:type="dxa"/>
          </w:tcPr>
          <w:p w14:paraId="40D9F05E" w14:textId="687CF328" w:rsidR="003B78EE" w:rsidRDefault="00DA139E" w:rsidP="0042029D">
            <w:r>
              <w:t>25%</w:t>
            </w:r>
          </w:p>
        </w:tc>
      </w:tr>
      <w:tr w:rsidR="003B78EE" w14:paraId="39D00D13" w14:textId="1ED2062C" w:rsidTr="00F12563">
        <w:tc>
          <w:tcPr>
            <w:tcW w:w="1953" w:type="dxa"/>
          </w:tcPr>
          <w:p w14:paraId="4A42D3FF" w14:textId="3044780D" w:rsidR="003B78EE" w:rsidRDefault="003B78EE" w:rsidP="0042029D">
            <w:r>
              <w:t>Black or Black British</w:t>
            </w:r>
          </w:p>
        </w:tc>
        <w:tc>
          <w:tcPr>
            <w:tcW w:w="1444" w:type="dxa"/>
          </w:tcPr>
          <w:p w14:paraId="00CBBAA0" w14:textId="6FEBDD84" w:rsidR="003B78EE" w:rsidRDefault="003B78EE" w:rsidP="0042029D">
            <w:r>
              <w:t>12%</w:t>
            </w:r>
          </w:p>
        </w:tc>
        <w:tc>
          <w:tcPr>
            <w:tcW w:w="1418" w:type="dxa"/>
          </w:tcPr>
          <w:p w14:paraId="22C34F90" w14:textId="492D861E" w:rsidR="003B78EE" w:rsidRDefault="003B78EE" w:rsidP="0042029D">
            <w:r>
              <w:t>23%</w:t>
            </w:r>
          </w:p>
        </w:tc>
        <w:tc>
          <w:tcPr>
            <w:tcW w:w="1984" w:type="dxa"/>
          </w:tcPr>
          <w:p w14:paraId="266972FD" w14:textId="1A502B95" w:rsidR="003B78EE" w:rsidRDefault="003B78EE" w:rsidP="0042029D">
            <w:r>
              <w:t>13%</w:t>
            </w:r>
          </w:p>
        </w:tc>
        <w:tc>
          <w:tcPr>
            <w:tcW w:w="2217" w:type="dxa"/>
          </w:tcPr>
          <w:p w14:paraId="7A43885E" w14:textId="553D1D65" w:rsidR="003B78EE" w:rsidRDefault="00DA139E" w:rsidP="0042029D">
            <w:r>
              <w:t>9%</w:t>
            </w:r>
          </w:p>
        </w:tc>
      </w:tr>
      <w:tr w:rsidR="003B78EE" w14:paraId="03B37BE8" w14:textId="24FA0321" w:rsidTr="00F12563">
        <w:tc>
          <w:tcPr>
            <w:tcW w:w="1953" w:type="dxa"/>
          </w:tcPr>
          <w:p w14:paraId="7D9254FF" w14:textId="3725615A" w:rsidR="003B78EE" w:rsidRDefault="003B78EE" w:rsidP="0042029D">
            <w:r>
              <w:t>Mixed ethnicity</w:t>
            </w:r>
          </w:p>
        </w:tc>
        <w:tc>
          <w:tcPr>
            <w:tcW w:w="1444" w:type="dxa"/>
          </w:tcPr>
          <w:p w14:paraId="71D3C0E8" w14:textId="688300CE" w:rsidR="003B78EE" w:rsidRDefault="003B78EE" w:rsidP="0042029D">
            <w:r>
              <w:t>10%</w:t>
            </w:r>
          </w:p>
        </w:tc>
        <w:tc>
          <w:tcPr>
            <w:tcW w:w="1418" w:type="dxa"/>
          </w:tcPr>
          <w:p w14:paraId="639C714D" w14:textId="0E788354" w:rsidR="003B78EE" w:rsidRDefault="003B78EE" w:rsidP="0042029D">
            <w:r>
              <w:t>20%</w:t>
            </w:r>
          </w:p>
        </w:tc>
        <w:tc>
          <w:tcPr>
            <w:tcW w:w="1984" w:type="dxa"/>
          </w:tcPr>
          <w:p w14:paraId="77F5EA06" w14:textId="7D6822AB" w:rsidR="003B78EE" w:rsidRDefault="003B78EE" w:rsidP="0042029D">
            <w:r>
              <w:t>11%</w:t>
            </w:r>
          </w:p>
        </w:tc>
        <w:tc>
          <w:tcPr>
            <w:tcW w:w="2217" w:type="dxa"/>
          </w:tcPr>
          <w:p w14:paraId="2656C65B" w14:textId="4D45FF7A" w:rsidR="003B78EE" w:rsidRDefault="00DA139E" w:rsidP="0042029D">
            <w:r>
              <w:t>7%</w:t>
            </w:r>
          </w:p>
        </w:tc>
      </w:tr>
      <w:tr w:rsidR="003B78EE" w14:paraId="25AAD84C" w14:textId="768A3CB0" w:rsidTr="00F12563">
        <w:tc>
          <w:tcPr>
            <w:tcW w:w="1953" w:type="dxa"/>
          </w:tcPr>
          <w:p w14:paraId="61F18DD0" w14:textId="65542FEF" w:rsidR="003B78EE" w:rsidRDefault="00045E69" w:rsidP="0042029D">
            <w:r>
              <w:t>All ethnicities</w:t>
            </w:r>
          </w:p>
        </w:tc>
        <w:tc>
          <w:tcPr>
            <w:tcW w:w="1444" w:type="dxa"/>
          </w:tcPr>
          <w:p w14:paraId="0ADA4EE4" w14:textId="5DD80395" w:rsidR="003B78EE" w:rsidRDefault="003B78EE" w:rsidP="0042029D">
            <w:r>
              <w:t>100%</w:t>
            </w:r>
          </w:p>
        </w:tc>
        <w:tc>
          <w:tcPr>
            <w:tcW w:w="1418" w:type="dxa"/>
          </w:tcPr>
          <w:p w14:paraId="74112AA3" w14:textId="51B2874E" w:rsidR="003B78EE" w:rsidRDefault="003B78EE" w:rsidP="0042029D">
            <w:r>
              <w:t>100%</w:t>
            </w:r>
          </w:p>
        </w:tc>
        <w:tc>
          <w:tcPr>
            <w:tcW w:w="1984" w:type="dxa"/>
          </w:tcPr>
          <w:p w14:paraId="519D96B1" w14:textId="6620E38B" w:rsidR="003B78EE" w:rsidRDefault="003B78EE" w:rsidP="0042029D">
            <w:r>
              <w:t>100%</w:t>
            </w:r>
          </w:p>
        </w:tc>
        <w:tc>
          <w:tcPr>
            <w:tcW w:w="2217" w:type="dxa"/>
          </w:tcPr>
          <w:p w14:paraId="3047198F" w14:textId="7C9DE608" w:rsidR="003B78EE" w:rsidRDefault="00045E69" w:rsidP="0042029D">
            <w:r>
              <w:t>100%</w:t>
            </w:r>
          </w:p>
        </w:tc>
      </w:tr>
    </w:tbl>
    <w:p w14:paraId="1632CA9E" w14:textId="77777777" w:rsidR="001F294D" w:rsidRPr="0042029D" w:rsidRDefault="001F294D" w:rsidP="0042029D"/>
    <w:p w14:paraId="55151D3A" w14:textId="6D8EB16F" w:rsidR="00995B66" w:rsidRDefault="00995B66" w:rsidP="00033172">
      <w:pPr>
        <w:pStyle w:val="Heading1"/>
      </w:pPr>
      <w:bookmarkStart w:id="30" w:name="_Toc81895314"/>
      <w:bookmarkStart w:id="31" w:name="_Toc85908597"/>
      <w:bookmarkStart w:id="32" w:name="_Toc125988008"/>
      <w:bookmarkStart w:id="33" w:name="_Toc144380451"/>
      <w:r>
        <w:t>Wider determinants of health</w:t>
      </w:r>
      <w:bookmarkEnd w:id="30"/>
      <w:bookmarkEnd w:id="31"/>
    </w:p>
    <w:p w14:paraId="68563C3C" w14:textId="77777777" w:rsidR="00D26A24" w:rsidRDefault="2CE563AD" w:rsidP="1CA0F926">
      <w:pPr>
        <w:pStyle w:val="Heading2"/>
        <w:rPr>
          <w:color w:val="auto"/>
        </w:rPr>
      </w:pPr>
      <w:bookmarkStart w:id="34" w:name="_Toc125987997"/>
      <w:r w:rsidRPr="1CA0F926">
        <w:rPr>
          <w:color w:val="auto"/>
        </w:rPr>
        <w:t>Deprivation and poverty</w:t>
      </w:r>
      <w:bookmarkEnd w:id="34"/>
    </w:p>
    <w:p w14:paraId="4F51C31B" w14:textId="77777777" w:rsidR="00D26A24" w:rsidRDefault="00D26A24" w:rsidP="00D26A24">
      <w:r>
        <w:rPr>
          <w:noProof/>
        </w:rPr>
        <mc:AlternateContent>
          <mc:Choice Requires="wps">
            <w:drawing>
              <wp:inline distT="0" distB="0" distL="0" distR="0" wp14:anchorId="23ABEB9D" wp14:editId="157AB40A">
                <wp:extent cx="5711578" cy="1171575"/>
                <wp:effectExtent l="0" t="0" r="22860" b="28575"/>
                <wp:docPr id="21" name="Rectangle: Rounded Corners 21"/>
                <wp:cNvGraphicFramePr/>
                <a:graphic xmlns:a="http://schemas.openxmlformats.org/drawingml/2006/main">
                  <a:graphicData uri="http://schemas.microsoft.com/office/word/2010/wordprocessingShape">
                    <wps:wsp>
                      <wps:cNvSpPr/>
                      <wps:spPr>
                        <a:xfrm>
                          <a:off x="0" y="0"/>
                          <a:ext cx="5711578" cy="11715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7205421" w14:textId="77777777" w:rsidR="00D26A24" w:rsidRPr="00CB3A00" w:rsidRDefault="00D26A24" w:rsidP="00D26A24">
                            <w:pPr>
                              <w:rPr>
                                <w:rStyle w:val="Emphasis"/>
                                <w:i w:val="0"/>
                                <w:iCs w:val="0"/>
                                <w:color w:val="44546A" w:themeColor="text2"/>
                              </w:rPr>
                            </w:pPr>
                            <w:r w:rsidRPr="00155394">
                              <w:rPr>
                                <w:rStyle w:val="Emphasis"/>
                                <w:color w:val="44546A" w:themeColor="text2"/>
                              </w:rPr>
                              <w:t>“People living in poorer areas are less likely to access services and less likely to show</w:t>
                            </w:r>
                            <w:r w:rsidRPr="00155394">
                              <w:rPr>
                                <w:rStyle w:val="Emphasis"/>
                                <w:color w:val="44546A" w:themeColor="text2"/>
                              </w:rPr>
                              <w:annotationRef/>
                            </w:r>
                            <w:r w:rsidRPr="00155394">
                              <w:rPr>
                                <w:rStyle w:val="Emphasis"/>
                                <w:color w:val="44546A" w:themeColor="text2"/>
                              </w:rPr>
                              <w:t xml:space="preserve"> clinical improvement compared to those in more economically advantaged</w:t>
                            </w:r>
                            <w:r w:rsidRPr="00155394">
                              <w:rPr>
                                <w:rStyle w:val="Emphasis"/>
                                <w:color w:val="44546A" w:themeColor="text2"/>
                              </w:rPr>
                              <w:annotationRef/>
                            </w:r>
                            <w:r w:rsidRPr="00155394">
                              <w:rPr>
                                <w:rStyle w:val="Emphasis"/>
                                <w:color w:val="44546A" w:themeColor="text2"/>
                              </w:rPr>
                              <w:t xml:space="preserve"> areas</w:t>
                            </w:r>
                            <w:r w:rsidRPr="00CB3A00">
                              <w:rPr>
                                <w:rStyle w:val="Emphasis"/>
                                <w:i w:val="0"/>
                                <w:iCs w:val="0"/>
                                <w:color w:val="44546A" w:themeColor="text2"/>
                              </w:rPr>
                              <w:t>.”</w:t>
                            </w:r>
                          </w:p>
                          <w:p w14:paraId="6E48579E" w14:textId="77777777" w:rsidR="00D26A24" w:rsidRDefault="00D26A24" w:rsidP="00D26A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3ABEB9D" id="Rectangle: Rounded Corners 21" o:spid="_x0000_s1029" style="width:449.75pt;height:9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" fillcolor="white [3201]" strokecolor="#4472c4 [3204]" strokeweight="1pt">
                <v:stroke joinstyle="miter"/>
                <v:textbox>
                  <w:txbxContent>
                    <w:p w14:paraId="37205421" w14:textId="77777777" w:rsidR="00D26A24" w:rsidRPr="00CB3A00" w:rsidRDefault="00D26A24" w:rsidP="00D26A24">
                      <w:pPr>
                        <w:rPr>
                          <w:rStyle w:val="Emphasis"/>
                          <w:i w:val="0"/>
                          <w:iCs w:val="0"/>
                          <w:color w:val="44546A" w:themeColor="text2"/>
                        </w:rPr>
                      </w:pPr>
                      <w:r w:rsidRPr="00155394">
                        <w:rPr>
                          <w:rStyle w:val="Emphasis"/>
                          <w:color w:val="44546A" w:themeColor="text2"/>
                        </w:rPr>
                        <w:t>“People living in poorer areas are less likely to access services and less likely to show</w:t>
                      </w:r>
                      <w:r w:rsidRPr="00155394">
                        <w:rPr>
                          <w:rStyle w:val="Emphasis"/>
                          <w:color w:val="44546A" w:themeColor="text2"/>
                        </w:rPr>
                        <w:annotationRef/>
                      </w:r>
                      <w:r w:rsidRPr="00155394">
                        <w:rPr>
                          <w:rStyle w:val="Emphasis"/>
                          <w:color w:val="44546A" w:themeColor="text2"/>
                        </w:rPr>
                        <w:t xml:space="preserve"> clinical improvement compared to those in more economically advantaged</w:t>
                      </w:r>
                      <w:r w:rsidRPr="00155394">
                        <w:rPr>
                          <w:rStyle w:val="Emphasis"/>
                          <w:color w:val="44546A" w:themeColor="text2"/>
                        </w:rPr>
                        <w:annotationRef/>
                      </w:r>
                      <w:r w:rsidRPr="00155394">
                        <w:rPr>
                          <w:rStyle w:val="Emphasis"/>
                          <w:color w:val="44546A" w:themeColor="text2"/>
                        </w:rPr>
                        <w:t xml:space="preserve"> areas</w:t>
                      </w:r>
                      <w:r w:rsidRPr="00CB3A00">
                        <w:rPr>
                          <w:rStyle w:val="Emphasis"/>
                          <w:i w:val="0"/>
                          <w:iCs w:val="0"/>
                          <w:color w:val="44546A" w:themeColor="text2"/>
                        </w:rPr>
                        <w:t>.”</w:t>
                      </w:r>
                    </w:p>
                    <w:p w14:paraId="6E48579E" w14:textId="77777777" w:rsidR="00D26A24" w:rsidRDefault="00D26A24" w:rsidP="00D26A24"/>
                  </w:txbxContent>
                </v:textbox>
                <w10:anchorlock/>
              </v:roundrect>
            </w:pict>
          </mc:Fallback>
        </mc:AlternateContent>
      </w:r>
    </w:p>
    <w:p w14:paraId="0EB6BF93" w14:textId="0973C39C" w:rsidR="00D26A24" w:rsidRPr="00F155C2" w:rsidRDefault="00D26A24" w:rsidP="00D26A24">
      <w:r w:rsidRPr="00166CB4">
        <w:t xml:space="preserve">Poverty impacts health and wellbeing by restricting access to services, clean air, nutritious food, training and housing. Childhood poverty can predict </w:t>
      </w:r>
      <w:r>
        <w:t>many</w:t>
      </w:r>
      <w:r w:rsidRPr="00166CB4">
        <w:t xml:space="preserve"> adverse outcomes across the life-course. These include poor employment prospects, reduced mental and physical health, behavioural problems and increased exposure to violence. Children who have grown up in low-income homes or deprived areas have been found to be more likely to commit a violent crime </w:t>
      </w:r>
      <w:proofErr w:type="gramStart"/>
      <w:r w:rsidRPr="00166CB4">
        <w:t>and also</w:t>
      </w:r>
      <w:proofErr w:type="gramEnd"/>
      <w:r w:rsidRPr="00166CB4">
        <w:t xml:space="preserve"> engage in self-harming behaviours. The longer a child sits within a low socioeconomic </w:t>
      </w:r>
      <w:r w:rsidR="51588BCC">
        <w:t xml:space="preserve">environment, </w:t>
      </w:r>
      <w:r w:rsidRPr="00166CB4">
        <w:t xml:space="preserve">the likelihood that they will offend increases. Despite experiencing poorer wellbeing outcomes, those living in deprived areas are less likely to access health services. This in turn exacerbates the severity </w:t>
      </w:r>
      <w:r w:rsidRPr="00F9083A">
        <w:t>and proportion</w:t>
      </w:r>
      <w:r w:rsidRPr="00166CB4">
        <w:t xml:space="preserve"> of adverse implications. Addressing causes of offending behaviour such as poverty may potentially alleviate the burden associated factors have on children. </w:t>
      </w:r>
    </w:p>
    <w:p w14:paraId="13E018F0" w14:textId="77777777" w:rsidR="00D26A24" w:rsidRPr="00F9083A" w:rsidRDefault="2CE563AD" w:rsidP="1CA0F926">
      <w:pPr>
        <w:pStyle w:val="Heading3"/>
        <w:rPr>
          <w:rStyle w:val="Emphasis"/>
          <w:i w:val="0"/>
          <w:iCs w:val="0"/>
          <w:color w:val="auto"/>
        </w:rPr>
      </w:pPr>
      <w:bookmarkStart w:id="35" w:name="_Toc125987998"/>
      <w:r w:rsidRPr="1CA0F926">
        <w:rPr>
          <w:color w:val="auto"/>
        </w:rPr>
        <w:t>What does</w:t>
      </w:r>
      <w:r w:rsidRPr="1CA0F926">
        <w:rPr>
          <w:color w:val="auto"/>
          <w:sz w:val="22"/>
          <w:szCs w:val="22"/>
        </w:rPr>
        <w:t xml:space="preserve"> </w:t>
      </w:r>
      <w:r w:rsidRPr="1CA0F926">
        <w:rPr>
          <w:color w:val="auto"/>
        </w:rPr>
        <w:t>the data tell us about poverty and crime?</w:t>
      </w:r>
      <w:bookmarkEnd w:id="35"/>
    </w:p>
    <w:p w14:paraId="17295AF3" w14:textId="77777777" w:rsidR="00D26A24" w:rsidRDefault="00D26A24" w:rsidP="00D26A24">
      <w:pPr>
        <w:rPr>
          <w:rStyle w:val="Emphasis"/>
        </w:rPr>
      </w:pPr>
      <w:r w:rsidRPr="00F9083A">
        <w:rPr>
          <w:rStyle w:val="Emphasis"/>
          <w:i w:val="0"/>
          <w:iCs w:val="0"/>
        </w:rPr>
        <w:t>London’s poverty profile highlights that 8 in 10 crimes committed during 2021-22 occurred in the most the city’s most income deprived areas. Drug and weapon offenses were 2.3 times higher in the cities most income deprived wards</w:t>
      </w:r>
      <w:r>
        <w:rPr>
          <w:rStyle w:val="Emphasis"/>
        </w:rPr>
        <w:t>.</w:t>
      </w:r>
    </w:p>
    <w:p w14:paraId="2892D2C1" w14:textId="77777777" w:rsidR="00D26A24" w:rsidRPr="00F859BE" w:rsidRDefault="00D26A24" w:rsidP="00D26A24">
      <w:r>
        <w:rPr>
          <w:rStyle w:val="Emphasis"/>
          <w:i w:val="0"/>
          <w:iCs w:val="0"/>
        </w:rPr>
        <w:lastRenderedPageBreak/>
        <w:t>Tower Hamlets has the highest rate of child poverty in the UK</w:t>
      </w:r>
      <w:r>
        <w:rPr>
          <w:rStyle w:val="FootnoteReference"/>
        </w:rPr>
        <w:footnoteReference w:id="4"/>
      </w:r>
      <w:r>
        <w:rPr>
          <w:rStyle w:val="Emphasis"/>
          <w:i w:val="0"/>
          <w:iCs w:val="0"/>
        </w:rPr>
        <w:t xml:space="preserve">. </w:t>
      </w:r>
    </w:p>
    <w:p w14:paraId="260F1B2E" w14:textId="77777777" w:rsidR="00995B66" w:rsidRPr="008652B8" w:rsidRDefault="08C46795" w:rsidP="1CA0F926">
      <w:pPr>
        <w:pStyle w:val="Heading2"/>
        <w:rPr>
          <w:color w:val="auto"/>
        </w:rPr>
      </w:pPr>
      <w:r w:rsidRPr="1CA0F926">
        <w:rPr>
          <w:color w:val="auto"/>
        </w:rPr>
        <w:t xml:space="preserve">Education </w:t>
      </w:r>
    </w:p>
    <w:p w14:paraId="2C9276C6" w14:textId="1358FA8E" w:rsidR="00995B66" w:rsidRPr="00DA4338" w:rsidRDefault="00995B66" w:rsidP="00995B66">
      <w:r w:rsidRPr="00DA4338">
        <w:t xml:space="preserve">Research </w:t>
      </w:r>
      <w:r>
        <w:t>suggests</w:t>
      </w:r>
      <w:r w:rsidRPr="00DA4338">
        <w:t xml:space="preserve"> that participation in education and training is </w:t>
      </w:r>
      <w:r>
        <w:t>a</w:t>
      </w:r>
      <w:r w:rsidRPr="00DA4338">
        <w:t xml:space="preserve"> </w:t>
      </w:r>
      <w:proofErr w:type="gramStart"/>
      <w:r>
        <w:t>key way</w:t>
      </w:r>
      <w:proofErr w:type="gramEnd"/>
      <w:r w:rsidRPr="00DA4338">
        <w:t xml:space="preserve"> to decrease childhood offending.  Studies tell us that children who receive a quality education are more likely to enjoy higher self-esteem, strong employment prospects, sound problem-solving skills and are less likely to engage in criminal activity. It </w:t>
      </w:r>
      <w:r w:rsidR="628D1573" w:rsidRPr="00DA4338">
        <w:t>is</w:t>
      </w:r>
      <w:r w:rsidRPr="00DA4338">
        <w:t xml:space="preserve"> well noted that children with </w:t>
      </w:r>
      <w:r>
        <w:t xml:space="preserve">unmet </w:t>
      </w:r>
      <w:r w:rsidRPr="00DA4338">
        <w:t xml:space="preserve">Special Educational Needs or a Disability are vulnerable to experiencing exclusion from school or may find coursework difficult to navigate. </w:t>
      </w:r>
    </w:p>
    <w:p w14:paraId="09E35337" w14:textId="77777777" w:rsidR="00995B66" w:rsidRDefault="00995B66" w:rsidP="00995B66">
      <w:r>
        <w:rPr>
          <w:noProof/>
        </w:rPr>
        <mc:AlternateContent>
          <mc:Choice Requires="wps">
            <w:drawing>
              <wp:anchor distT="45720" distB="45720" distL="114300" distR="114300" simplePos="0" relativeHeight="251658252" behindDoc="0" locked="0" layoutInCell="1" allowOverlap="1" wp14:anchorId="6BF92F59" wp14:editId="519A529B">
                <wp:simplePos x="0" y="0"/>
                <wp:positionH relativeFrom="margin">
                  <wp:align>left</wp:align>
                </wp:positionH>
                <wp:positionV relativeFrom="paragraph">
                  <wp:posOffset>13970</wp:posOffset>
                </wp:positionV>
                <wp:extent cx="5353050" cy="266700"/>
                <wp:effectExtent l="0" t="0" r="0" b="0"/>
                <wp:wrapSquare wrapText="bothSides"/>
                <wp:docPr id="873340805" name="Text Box 873340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66700"/>
                        </a:xfrm>
                        <a:prstGeom prst="rect">
                          <a:avLst/>
                        </a:prstGeom>
                        <a:solidFill>
                          <a:srgbClr val="FFFFFF"/>
                        </a:solidFill>
                        <a:ln w="9525">
                          <a:noFill/>
                          <a:miter lim="800000"/>
                          <a:headEnd/>
                          <a:tailEnd/>
                        </a:ln>
                      </wps:spPr>
                      <wps:txbx>
                        <w:txbxContent>
                          <w:p w14:paraId="12641290" w14:textId="1C761966" w:rsidR="00995B66" w:rsidRPr="00946AD5" w:rsidRDefault="00995B66" w:rsidP="00995B66">
                            <w:r w:rsidRPr="00946AD5">
                              <w:t xml:space="preserve">Number of children in local </w:t>
                            </w:r>
                            <w:r w:rsidR="004D47A0">
                              <w:t>YJS</w:t>
                            </w:r>
                            <w:r w:rsidRPr="00946AD5">
                              <w:t xml:space="preserve"> in Education, Training or Employment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92F59" id="Text Box 873340805" o:spid="_x0000_s1030" type="#_x0000_t202" style="position:absolute;left:0;text-align:left;margin-left:0;margin-top:1.1pt;width:421.5pt;height:21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" stroked="f">
                <v:textbox>
                  <w:txbxContent>
                    <w:p w14:paraId="12641290" w14:textId="1C761966" w:rsidR="00995B66" w:rsidRPr="00946AD5" w:rsidRDefault="00995B66" w:rsidP="00995B66">
                      <w:r w:rsidRPr="00946AD5">
                        <w:t xml:space="preserve">Number of children in local </w:t>
                      </w:r>
                      <w:r w:rsidR="004D47A0">
                        <w:t>YJS</w:t>
                      </w:r>
                      <w:r w:rsidRPr="00946AD5">
                        <w:t xml:space="preserve"> in Education, Training or Employment </w:t>
                      </w:r>
                    </w:p>
                  </w:txbxContent>
                </v:textbox>
                <w10:wrap type="square" anchorx="margin"/>
              </v:shape>
            </w:pict>
          </mc:Fallback>
        </mc:AlternateContent>
      </w:r>
      <w:r>
        <w:rPr>
          <w:noProof/>
        </w:rPr>
        <mc:AlternateContent>
          <mc:Choice Requires="wps">
            <w:drawing>
              <wp:anchor distT="0" distB="0" distL="114300" distR="114300" simplePos="0" relativeHeight="251658251" behindDoc="0" locked="0" layoutInCell="1" allowOverlap="1" wp14:anchorId="285FE617" wp14:editId="020ADBC6">
                <wp:simplePos x="0" y="0"/>
                <wp:positionH relativeFrom="margin">
                  <wp:align>right</wp:align>
                </wp:positionH>
                <wp:positionV relativeFrom="paragraph">
                  <wp:posOffset>2745474</wp:posOffset>
                </wp:positionV>
                <wp:extent cx="5629275" cy="635"/>
                <wp:effectExtent l="0" t="0" r="9525" b="0"/>
                <wp:wrapSquare wrapText="bothSides"/>
                <wp:docPr id="1" name="Text Box 1"/>
                <wp:cNvGraphicFramePr/>
                <a:graphic xmlns:a="http://schemas.openxmlformats.org/drawingml/2006/main">
                  <a:graphicData uri="http://schemas.microsoft.com/office/word/2010/wordprocessingShape">
                    <wps:wsp>
                      <wps:cNvSpPr txBox="1"/>
                      <wps:spPr>
                        <a:xfrm>
                          <a:off x="0" y="0"/>
                          <a:ext cx="5629275" cy="635"/>
                        </a:xfrm>
                        <a:prstGeom prst="rect">
                          <a:avLst/>
                        </a:prstGeom>
                        <a:solidFill>
                          <a:prstClr val="white"/>
                        </a:solidFill>
                        <a:ln>
                          <a:noFill/>
                        </a:ln>
                      </wps:spPr>
                      <wps:txbx>
                        <w:txbxContent>
                          <w:p w14:paraId="2428C92C" w14:textId="71134871" w:rsidR="00995B66" w:rsidRPr="00DB120E" w:rsidRDefault="00995B66" w:rsidP="00995B66">
                            <w:pPr>
                              <w:pStyle w:val="Caption"/>
                              <w:rPr>
                                <w:noProof/>
                              </w:rPr>
                            </w:pPr>
                            <w:r>
                              <w:t xml:space="preserve">Figure </w:t>
                            </w:r>
                            <w:r>
                              <w:fldChar w:fldCharType="begin"/>
                            </w:r>
                            <w:r>
                              <w:instrText xml:space="preserve"> SEQ Figure \* ARABIC </w:instrText>
                            </w:r>
                            <w:r>
                              <w:fldChar w:fldCharType="separate"/>
                            </w:r>
                            <w:r w:rsidR="0001567D">
                              <w:rPr>
                                <w:noProof/>
                              </w:rPr>
                              <w:t>3</w:t>
                            </w:r>
                            <w:r>
                              <w:rPr>
                                <w:noProof/>
                              </w:rPr>
                              <w:fldChar w:fldCharType="end"/>
                            </w:r>
                            <w:r>
                              <w:t xml:space="preserve"> Education, training or employment figures for children in Tower Hamlets </w:t>
                            </w:r>
                            <w:r w:rsidR="004D47A0">
                              <w:t>YJS</w:t>
                            </w:r>
                            <w:r>
                              <w:t xml:space="preserve"> 2020-21.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5FE617" id="Text Box 1" o:spid="_x0000_s1031" type="#_x0000_t202" style="position:absolute;left:0;text-align:left;margin-left:392.05pt;margin-top:216.2pt;width:443.25pt;height:.05pt;z-index:25165825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" stroked="f">
                <v:textbox style="mso-fit-shape-to-text:t" inset="0,0,0,0">
                  <w:txbxContent>
                    <w:p w14:paraId="2428C92C" w14:textId="71134871" w:rsidR="00995B66" w:rsidRPr="00DB120E" w:rsidRDefault="00995B66" w:rsidP="00995B66">
                      <w:pPr>
                        <w:pStyle w:val="Caption"/>
                        <w:rPr>
                          <w:noProof/>
                        </w:rPr>
                      </w:pPr>
                      <w:r>
                        <w:t xml:space="preserve">Figure </w:t>
                      </w:r>
                      <w:r>
                        <w:fldChar w:fldCharType="begin"/>
                      </w:r>
                      <w:r>
                        <w:instrText xml:space="preserve"> SEQ Figure \* ARABIC </w:instrText>
                      </w:r>
                      <w:r>
                        <w:fldChar w:fldCharType="separate"/>
                      </w:r>
                      <w:r w:rsidR="0001567D">
                        <w:rPr>
                          <w:noProof/>
                        </w:rPr>
                        <w:t>3</w:t>
                      </w:r>
                      <w:r>
                        <w:rPr>
                          <w:noProof/>
                        </w:rPr>
                        <w:fldChar w:fldCharType="end"/>
                      </w:r>
                      <w:r>
                        <w:t xml:space="preserve"> Education, training or employment figures for children in Tower Hamlets </w:t>
                      </w:r>
                      <w:r w:rsidR="004D47A0">
                        <w:t>YJS</w:t>
                      </w:r>
                      <w:r>
                        <w:t xml:space="preserve"> 2020-21. </w:t>
                      </w:r>
                    </w:p>
                  </w:txbxContent>
                </v:textbox>
                <w10:wrap type="square" anchorx="margin"/>
              </v:shape>
            </w:pict>
          </mc:Fallback>
        </mc:AlternateContent>
      </w:r>
      <w:r>
        <w:rPr>
          <w:noProof/>
        </w:rPr>
        <w:drawing>
          <wp:anchor distT="0" distB="0" distL="114300" distR="114300" simplePos="0" relativeHeight="251658250" behindDoc="0" locked="0" layoutInCell="1" allowOverlap="1" wp14:anchorId="759DDF1E" wp14:editId="448577D7">
            <wp:simplePos x="0" y="0"/>
            <wp:positionH relativeFrom="margin">
              <wp:align>right</wp:align>
            </wp:positionH>
            <wp:positionV relativeFrom="paragraph">
              <wp:posOffset>300990</wp:posOffset>
            </wp:positionV>
            <wp:extent cx="5726430" cy="2466975"/>
            <wp:effectExtent l="0" t="0" r="7620" b="9525"/>
            <wp:wrapSquare wrapText="bothSides"/>
            <wp:docPr id="36" name="Picture 36" descr="Education, Training or Employment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sunburst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643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C0AD1" w14:textId="77777777" w:rsidR="00995B66" w:rsidRPr="00DA4338" w:rsidRDefault="00995B66" w:rsidP="00995B66">
      <w:r w:rsidRPr="00015FB0">
        <w:t xml:space="preserve">In Tower Hamlets, around half (51%) of children involved in the </w:t>
      </w:r>
      <w:r>
        <w:t>Youth Justice Service</w:t>
      </w:r>
      <w:r w:rsidRPr="00015FB0">
        <w:t xml:space="preserve"> were not in education, training or employment during their intervention. One quarter were in education, training or employment on a part-time basis. </w:t>
      </w:r>
      <w:r>
        <w:t>C</w:t>
      </w:r>
      <w:r w:rsidRPr="00DA4338">
        <w:t xml:space="preserve">hildren who are either temporarily or permanently excluded from school are more likely to engage crime. This is true for </w:t>
      </w:r>
      <w:r w:rsidRPr="00DA4338">
        <w:rPr>
          <w:b/>
          <w:bCs/>
        </w:rPr>
        <w:t>9 in 10 children</w:t>
      </w:r>
      <w:r w:rsidRPr="00DA4338">
        <w:t xml:space="preserve"> in the local youth offending cohort. </w:t>
      </w:r>
    </w:p>
    <w:p w14:paraId="1037E9B7" w14:textId="77777777" w:rsidR="00995B66" w:rsidRPr="00BC7CD3" w:rsidRDefault="00995B66" w:rsidP="00995B66"/>
    <w:p w14:paraId="4C0DD9A3" w14:textId="698D0131" w:rsidR="00995B66" w:rsidRDefault="00995B66" w:rsidP="00995B66">
      <w:pPr>
        <w:rPr>
          <w:rFonts w:asciiTheme="majorHAnsi" w:eastAsiaTheme="majorEastAsia" w:hAnsiTheme="majorHAnsi" w:cstheme="majorBidi"/>
          <w:color w:val="2F5496" w:themeColor="accent1" w:themeShade="BF"/>
        </w:rPr>
      </w:pPr>
      <w:r>
        <w:br w:type="page"/>
      </w:r>
    </w:p>
    <w:p w14:paraId="76E873C9" w14:textId="6941D10A" w:rsidR="00284EA4" w:rsidRPr="006A6215" w:rsidRDefault="00284EA4" w:rsidP="00033172">
      <w:pPr>
        <w:pStyle w:val="Heading1"/>
      </w:pPr>
      <w:bookmarkStart w:id="36" w:name="_Toc696956983"/>
      <w:bookmarkStart w:id="37" w:name="_Toc835269933"/>
      <w:r>
        <w:lastRenderedPageBreak/>
        <w:t>S</w:t>
      </w:r>
      <w:r w:rsidR="008F3BCE">
        <w:t>pecial Educational</w:t>
      </w:r>
      <w:r w:rsidR="00D3487B">
        <w:t xml:space="preserve"> Needs or Disabilities (SEND)</w:t>
      </w:r>
      <w:bookmarkEnd w:id="32"/>
      <w:bookmarkEnd w:id="33"/>
      <w:bookmarkEnd w:id="36"/>
      <w:bookmarkEnd w:id="37"/>
      <w:r w:rsidR="00D3487B">
        <w:t xml:space="preserve"> </w:t>
      </w:r>
      <w:r>
        <w:t xml:space="preserve"> </w:t>
      </w:r>
    </w:p>
    <w:p w14:paraId="5B49FF8E" w14:textId="1AA937DF" w:rsidR="000714B5" w:rsidRPr="00C94833" w:rsidRDefault="00BD4A6E" w:rsidP="00C94833">
      <w:r w:rsidRPr="0B030279">
        <w:rPr>
          <w:rStyle w:val="normaltextrun"/>
        </w:rPr>
        <w:t xml:space="preserve">15% of children in the Tower Hamlets </w:t>
      </w:r>
      <w:r w:rsidR="00AF048B" w:rsidRPr="0B030279">
        <w:rPr>
          <w:rStyle w:val="normaltextrun"/>
        </w:rPr>
        <w:t xml:space="preserve">youth offending cohort </w:t>
      </w:r>
      <w:r w:rsidRPr="0B030279">
        <w:rPr>
          <w:rStyle w:val="normaltextrun"/>
        </w:rPr>
        <w:t>had identified Special Educational Needs or Disabilities (SEND). This compares with 12.6% of the general school population in England</w:t>
      </w:r>
      <w:r w:rsidR="00AF048B" w:rsidRPr="0B030279">
        <w:rPr>
          <w:rStyle w:val="normaltextrun"/>
        </w:rPr>
        <w:t xml:space="preserve"> during the 2021-22 academic </w:t>
      </w:r>
      <w:r w:rsidR="00816BA1" w:rsidRPr="0B030279">
        <w:rPr>
          <w:rStyle w:val="normaltextrun"/>
        </w:rPr>
        <w:t xml:space="preserve">year. </w:t>
      </w:r>
      <w:r w:rsidR="00816BA1">
        <w:t>Nationally</w:t>
      </w:r>
      <w:r>
        <w:t xml:space="preserve">, 46% </w:t>
      </w:r>
      <w:r w:rsidR="00974D36">
        <w:t>of children</w:t>
      </w:r>
      <w:r>
        <w:t xml:space="preserve"> sentenced to </w:t>
      </w:r>
      <w:r w:rsidR="00974D36">
        <w:t xml:space="preserve">a </w:t>
      </w:r>
      <w:r>
        <w:t xml:space="preserve">Youth Rehabilitation Order </w:t>
      </w:r>
      <w:r w:rsidR="00974D36">
        <w:t>were</w:t>
      </w:r>
      <w:r>
        <w:t xml:space="preserve"> recorded as </w:t>
      </w:r>
      <w:r w:rsidR="00974D36">
        <w:t>h</w:t>
      </w:r>
      <w:r w:rsidR="00052164">
        <w:t>aving a special educational need or disability (2014).</w:t>
      </w:r>
      <w:r w:rsidR="003D2AC4">
        <w:t xml:space="preserve"> </w:t>
      </w:r>
      <w:r w:rsidR="00387AE4">
        <w:t>This may suggest an under-recording or under-identification of SEND needs in th</w:t>
      </w:r>
      <w:r w:rsidR="00725221">
        <w:t xml:space="preserve">is cohort. </w:t>
      </w:r>
    </w:p>
    <w:p w14:paraId="7B70077D" w14:textId="0FB46C07" w:rsidR="00BD4A6E" w:rsidRDefault="004C1158" w:rsidP="00F9083A">
      <w:pPr>
        <w:rPr>
          <w:rStyle w:val="normaltextrun"/>
          <w:color w:val="44546A" w:themeColor="text2"/>
        </w:rPr>
      </w:pPr>
      <w:r>
        <w:rPr>
          <w:noProof/>
        </w:rPr>
        <w:drawing>
          <wp:anchor distT="0" distB="0" distL="114300" distR="114300" simplePos="0" relativeHeight="251658245" behindDoc="0" locked="0" layoutInCell="1" allowOverlap="1" wp14:anchorId="73FEDD95" wp14:editId="122AD184">
            <wp:simplePos x="0" y="0"/>
            <wp:positionH relativeFrom="margin">
              <wp:align>right</wp:align>
            </wp:positionH>
            <wp:positionV relativeFrom="paragraph">
              <wp:posOffset>314089</wp:posOffset>
            </wp:positionV>
            <wp:extent cx="5730874" cy="2276475"/>
            <wp:effectExtent l="0" t="0" r="3175" b="9525"/>
            <wp:wrapSquare wrapText="bothSides"/>
            <wp:docPr id="382276289" name="Picture 382276289" descr="SEND types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76289" name="Picture 382276289" descr="Chart, ba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0874" cy="2276475"/>
                    </a:xfrm>
                    <a:prstGeom prst="rect">
                      <a:avLst/>
                    </a:prstGeom>
                  </pic:spPr>
                </pic:pic>
              </a:graphicData>
            </a:graphic>
            <wp14:sizeRelH relativeFrom="page">
              <wp14:pctWidth>0</wp14:pctWidth>
            </wp14:sizeRelH>
            <wp14:sizeRelV relativeFrom="page">
              <wp14:pctHeight>0</wp14:pctHeight>
            </wp14:sizeRelV>
          </wp:anchor>
        </w:drawing>
      </w:r>
    </w:p>
    <w:p w14:paraId="76B31EAE" w14:textId="32272FD9" w:rsidR="00674ACD" w:rsidRDefault="00674ACD" w:rsidP="00F9083A">
      <w:pPr>
        <w:rPr>
          <w:rStyle w:val="normaltextrun"/>
          <w:color w:val="44546A" w:themeColor="text2"/>
        </w:rPr>
      </w:pPr>
    </w:p>
    <w:p w14:paraId="5B004AE7" w14:textId="77777777" w:rsidR="003552CB" w:rsidRPr="003552CB" w:rsidRDefault="003552CB" w:rsidP="003552CB">
      <w:r w:rsidRPr="003552CB">
        <w:t>There was considerable variation in identified SEND by Ethnicity in the group. Asian or Asian British had the lowest rate (9.8%, CIs = 8.8 - 11.4%).</w:t>
      </w:r>
    </w:p>
    <w:p w14:paraId="354674E2" w14:textId="77777777" w:rsidR="003552CB" w:rsidRPr="003552CB" w:rsidRDefault="003552CB" w:rsidP="003552CB">
      <w:r w:rsidRPr="003552CB">
        <w:t>Black or Black British (13.7%, CIs = 11.7 - 18.0%), Mixed (25.8%, CIs = 22.3 - 31.2%) and White (27.81%, CIs = 24.8 - 32.0%) were all more likely to be identified as having SEND than the Asian or Asian British group. These results are statistically significant at a 95% confidence level.</w:t>
      </w:r>
    </w:p>
    <w:p w14:paraId="6AFECA55" w14:textId="77777777" w:rsidR="003552CB" w:rsidRPr="003552CB" w:rsidRDefault="003552CB" w:rsidP="003552CB">
      <w:r w:rsidRPr="003552CB">
        <w:t xml:space="preserve">The rates by ethnicity are quite </w:t>
      </w:r>
      <w:proofErr w:type="gramStart"/>
      <w:r w:rsidRPr="003552CB">
        <w:t>similar to</w:t>
      </w:r>
      <w:proofErr w:type="gramEnd"/>
      <w:r w:rsidRPr="003552CB">
        <w:t xml:space="preserve"> rates in England. Asian or Asian British had the lowest rates while Whites and Mixed ethnicities had the two highest </w:t>
      </w:r>
      <w:proofErr w:type="gramStart"/>
      <w:r w:rsidRPr="003552CB">
        <w:t>rates.</w:t>
      </w:r>
      <w:r w:rsidRPr="003552CB">
        <w:rPr>
          <w:vertAlign w:val="superscript"/>
        </w:rPr>
        <w:t>(</w:t>
      </w:r>
      <w:proofErr w:type="gramEnd"/>
      <w:r w:rsidRPr="003552CB">
        <w:rPr>
          <w:vertAlign w:val="superscript"/>
        </w:rPr>
        <w:t>1)</w:t>
      </w:r>
      <w:r w:rsidRPr="003552CB">
        <w:t xml:space="preserve"> </w:t>
      </w:r>
    </w:p>
    <w:p w14:paraId="4BA4FC9D" w14:textId="77777777" w:rsidR="003552CB" w:rsidRPr="003552CB" w:rsidRDefault="003552CB" w:rsidP="003552CB">
      <w:r w:rsidRPr="003552CB">
        <w:t>There were no significant differences in SEND identified by gender or year of intervention.</w:t>
      </w:r>
    </w:p>
    <w:p w14:paraId="248735C8" w14:textId="09B1C43A" w:rsidR="0049351C" w:rsidRDefault="009D0A4B" w:rsidP="006A6215">
      <w:pPr>
        <w:rPr>
          <w:rStyle w:val="normaltextrun"/>
        </w:rPr>
      </w:pPr>
      <w:r>
        <w:rPr>
          <w:rStyle w:val="normaltextrun"/>
        </w:rPr>
        <w:t xml:space="preserve">Other metrics on </w:t>
      </w:r>
      <w:proofErr w:type="spellStart"/>
      <w:r>
        <w:rPr>
          <w:rStyle w:val="normaltextrun"/>
        </w:rPr>
        <w:t>ChildView</w:t>
      </w:r>
      <w:proofErr w:type="spellEnd"/>
      <w:r>
        <w:rPr>
          <w:rStyle w:val="normaltextrun"/>
        </w:rPr>
        <w:t xml:space="preserve"> may suggest underlying</w:t>
      </w:r>
      <w:r w:rsidR="0049351C">
        <w:rPr>
          <w:rStyle w:val="normaltextrun"/>
        </w:rPr>
        <w:t xml:space="preserve"> SEND needs. In the November 2022 cohort: </w:t>
      </w:r>
    </w:p>
    <w:p w14:paraId="7226FF0A" w14:textId="77777777" w:rsidR="0049351C" w:rsidRDefault="0049351C" w:rsidP="0049351C">
      <w:pPr>
        <w:pStyle w:val="ListParagraph"/>
        <w:numPr>
          <w:ilvl w:val="0"/>
          <w:numId w:val="22"/>
        </w:numPr>
      </w:pPr>
      <w:r>
        <w:lastRenderedPageBreak/>
        <w:t>Social communication skills were a cause for concern in 13 cases (22%)</w:t>
      </w:r>
    </w:p>
    <w:p w14:paraId="5D13041D" w14:textId="77777777" w:rsidR="0049351C" w:rsidRDefault="0049351C" w:rsidP="0049351C">
      <w:pPr>
        <w:pStyle w:val="ListParagraph"/>
        <w:numPr>
          <w:ilvl w:val="0"/>
          <w:numId w:val="22"/>
        </w:numPr>
      </w:pPr>
      <w:r>
        <w:t>2 cases (3%) had diagnosed social difficulties</w:t>
      </w:r>
    </w:p>
    <w:p w14:paraId="3D91B283" w14:textId="77777777" w:rsidR="0049351C" w:rsidRDefault="0049351C" w:rsidP="0049351C">
      <w:pPr>
        <w:pStyle w:val="ListParagraph"/>
        <w:numPr>
          <w:ilvl w:val="0"/>
          <w:numId w:val="22"/>
        </w:numPr>
      </w:pPr>
      <w:r>
        <w:t>12 cases (20%) reported difficulties maintaining friends</w:t>
      </w:r>
    </w:p>
    <w:p w14:paraId="197A2D99" w14:textId="77777777" w:rsidR="0049351C" w:rsidRDefault="0049351C" w:rsidP="0049351C">
      <w:pPr>
        <w:pStyle w:val="ListParagraph"/>
        <w:numPr>
          <w:ilvl w:val="0"/>
          <w:numId w:val="22"/>
        </w:numPr>
      </w:pPr>
      <w:r>
        <w:t>11 cases (18%) were assessed as sometimes having difficulty showing emotions</w:t>
      </w:r>
    </w:p>
    <w:p w14:paraId="7F341088" w14:textId="77777777" w:rsidR="0049351C" w:rsidRDefault="0049351C" w:rsidP="0049351C">
      <w:pPr>
        <w:pStyle w:val="ListParagraph"/>
        <w:numPr>
          <w:ilvl w:val="0"/>
          <w:numId w:val="22"/>
        </w:numPr>
      </w:pPr>
      <w:r>
        <w:t>10 cases (16%) were assessed as being or sometimes being socially awkward</w:t>
      </w:r>
    </w:p>
    <w:p w14:paraId="0B6B3C54" w14:textId="77777777" w:rsidR="0049351C" w:rsidRDefault="0049351C" w:rsidP="0049351C">
      <w:pPr>
        <w:pStyle w:val="ListParagraph"/>
        <w:numPr>
          <w:ilvl w:val="0"/>
          <w:numId w:val="22"/>
        </w:numPr>
      </w:pPr>
      <w:r>
        <w:t>23 cases (38%) were assessed as having significant problems relating to others</w:t>
      </w:r>
    </w:p>
    <w:p w14:paraId="2BF60D00" w14:textId="329360BA" w:rsidR="0049351C" w:rsidRDefault="0049351C" w:rsidP="0049351C">
      <w:pPr>
        <w:pStyle w:val="ListParagraph"/>
        <w:numPr>
          <w:ilvl w:val="0"/>
          <w:numId w:val="22"/>
        </w:numPr>
      </w:pPr>
      <w:r>
        <w:t>10 cases (16%) were assessed as having significant over</w:t>
      </w:r>
      <w:r w:rsidR="00252E35">
        <w:t>-</w:t>
      </w:r>
      <w:r>
        <w:t>activity problems</w:t>
      </w:r>
    </w:p>
    <w:p w14:paraId="3667513A" w14:textId="0F190AE3" w:rsidR="00881DC3" w:rsidRPr="000F621F" w:rsidRDefault="46938CAF" w:rsidP="1CA0F926">
      <w:pPr>
        <w:pStyle w:val="Heading2"/>
        <w:rPr>
          <w:color w:val="auto"/>
        </w:rPr>
      </w:pPr>
      <w:bookmarkStart w:id="38" w:name="_Toc119494703"/>
      <w:r w:rsidRPr="1CA0F926">
        <w:rPr>
          <w:color w:val="auto"/>
        </w:rPr>
        <w:t>Speech &amp; Language</w:t>
      </w:r>
      <w:bookmarkEnd w:id="38"/>
    </w:p>
    <w:p w14:paraId="0E48ECB9" w14:textId="77777777" w:rsidR="00881DC3" w:rsidRDefault="00881DC3" w:rsidP="00881DC3">
      <w:r>
        <w:t>Further data from the November 2022 cohort analysis found:</w:t>
      </w:r>
    </w:p>
    <w:p w14:paraId="34A3FDD4" w14:textId="1FFED548" w:rsidR="00881DC3" w:rsidRDefault="00881DC3" w:rsidP="00881DC3">
      <w:pPr>
        <w:pStyle w:val="ListParagraph"/>
        <w:numPr>
          <w:ilvl w:val="0"/>
          <w:numId w:val="24"/>
        </w:numPr>
      </w:pPr>
      <w:r>
        <w:t>13 cases (22%) had or sometimes had reading or writing difficulties</w:t>
      </w:r>
    </w:p>
    <w:p w14:paraId="124D8D1A" w14:textId="77777777" w:rsidR="00881DC3" w:rsidRDefault="00881DC3" w:rsidP="00881DC3">
      <w:r>
        <w:t>Basic literacy skills are shown in the following table</w:t>
      </w:r>
    </w:p>
    <w:p w14:paraId="442AE52D" w14:textId="77777777" w:rsidR="00881DC3" w:rsidRDefault="46938CAF" w:rsidP="00881DC3">
      <w:r>
        <w:rPr>
          <w:noProof/>
        </w:rPr>
        <w:drawing>
          <wp:inline distT="0" distB="0" distL="0" distR="0" wp14:anchorId="19452633" wp14:editId="68430B1A">
            <wp:extent cx="2638425" cy="1914525"/>
            <wp:effectExtent l="0" t="0" r="9525" b="9525"/>
            <wp:docPr id="55" name="Picture 55" descr="Basic Literacy Skills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2">
                      <a:extLst>
                        <a:ext uri="{28A0092B-C50C-407E-A947-70E740481C1C}">
                          <a14:useLocalDpi xmlns:a14="http://schemas.microsoft.com/office/drawing/2010/main" val="0"/>
                        </a:ext>
                      </a:extLst>
                    </a:blip>
                    <a:stretch>
                      <a:fillRect/>
                    </a:stretch>
                  </pic:blipFill>
                  <pic:spPr>
                    <a:xfrm>
                      <a:off x="0" y="0"/>
                      <a:ext cx="2638425" cy="1914525"/>
                    </a:xfrm>
                    <a:prstGeom prst="rect">
                      <a:avLst/>
                    </a:prstGeom>
                  </pic:spPr>
                </pic:pic>
              </a:graphicData>
            </a:graphic>
          </wp:inline>
        </w:drawing>
      </w:r>
    </w:p>
    <w:p w14:paraId="3CA6DB2C" w14:textId="77777777" w:rsidR="00881DC3" w:rsidRDefault="00881DC3" w:rsidP="00881DC3">
      <w:r>
        <w:t>Basic numeracy skills are shown in the following table</w:t>
      </w:r>
    </w:p>
    <w:p w14:paraId="6832E912" w14:textId="77777777" w:rsidR="00881DC3" w:rsidRDefault="46938CAF" w:rsidP="00881DC3">
      <w:r>
        <w:rPr>
          <w:noProof/>
        </w:rPr>
        <w:drawing>
          <wp:inline distT="0" distB="0" distL="0" distR="0" wp14:anchorId="3591BDC2" wp14:editId="14DB5ED6">
            <wp:extent cx="2419350" cy="1914525"/>
            <wp:effectExtent l="0" t="0" r="0" b="9525"/>
            <wp:docPr id="59" name="Picture 59" descr="Basic numeracy skills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23">
                      <a:extLst>
                        <a:ext uri="{28A0092B-C50C-407E-A947-70E740481C1C}">
                          <a14:useLocalDpi xmlns:a14="http://schemas.microsoft.com/office/drawing/2010/main" val="0"/>
                        </a:ext>
                      </a:extLst>
                    </a:blip>
                    <a:stretch>
                      <a:fillRect/>
                    </a:stretch>
                  </pic:blipFill>
                  <pic:spPr>
                    <a:xfrm>
                      <a:off x="0" y="0"/>
                      <a:ext cx="2419350" cy="1914525"/>
                    </a:xfrm>
                    <a:prstGeom prst="rect">
                      <a:avLst/>
                    </a:prstGeom>
                  </pic:spPr>
                </pic:pic>
              </a:graphicData>
            </a:graphic>
          </wp:inline>
        </w:drawing>
      </w:r>
    </w:p>
    <w:p w14:paraId="04243953" w14:textId="77777777" w:rsidR="00881DC3" w:rsidRDefault="00881DC3" w:rsidP="00881DC3">
      <w:pPr>
        <w:pStyle w:val="ListParagraph"/>
        <w:numPr>
          <w:ilvl w:val="0"/>
          <w:numId w:val="23"/>
        </w:numPr>
      </w:pPr>
      <w:r>
        <w:t>11 cases (19%) only used or sometimes used simple vocabulary</w:t>
      </w:r>
    </w:p>
    <w:p w14:paraId="7CB7DA33" w14:textId="77777777" w:rsidR="00881DC3" w:rsidRDefault="00881DC3" w:rsidP="00881DC3">
      <w:pPr>
        <w:pStyle w:val="ListParagraph"/>
        <w:numPr>
          <w:ilvl w:val="0"/>
          <w:numId w:val="23"/>
        </w:numPr>
      </w:pPr>
      <w:r>
        <w:t>12 cases (20%) often or sometimes had a problem remembering things</w:t>
      </w:r>
    </w:p>
    <w:p w14:paraId="343AC772" w14:textId="77777777" w:rsidR="00881DC3" w:rsidRDefault="00881DC3" w:rsidP="00881DC3">
      <w:pPr>
        <w:pStyle w:val="ListParagraph"/>
        <w:numPr>
          <w:ilvl w:val="0"/>
          <w:numId w:val="23"/>
        </w:numPr>
      </w:pPr>
      <w:r>
        <w:lastRenderedPageBreak/>
        <w:t>14 cases (23%) often or sometimes had a problem explaining their feelings</w:t>
      </w:r>
    </w:p>
    <w:p w14:paraId="4E023010" w14:textId="77777777" w:rsidR="00881DC3" w:rsidRDefault="00881DC3" w:rsidP="00881DC3">
      <w:pPr>
        <w:pStyle w:val="ListParagraph"/>
        <w:numPr>
          <w:ilvl w:val="0"/>
          <w:numId w:val="23"/>
        </w:numPr>
      </w:pPr>
      <w:r>
        <w:t>14 cases (23%) often or sometimes had a problem explaining things</w:t>
      </w:r>
    </w:p>
    <w:p w14:paraId="44FAB2E0" w14:textId="77777777" w:rsidR="00881DC3" w:rsidRDefault="00881DC3" w:rsidP="00881DC3">
      <w:pPr>
        <w:pStyle w:val="ListParagraph"/>
        <w:numPr>
          <w:ilvl w:val="0"/>
          <w:numId w:val="23"/>
        </w:numPr>
      </w:pPr>
      <w:r>
        <w:t>13 cases (22%) often or sometimes had difficulty with the meaning of words</w:t>
      </w:r>
    </w:p>
    <w:p w14:paraId="60AD05C7" w14:textId="77777777" w:rsidR="00881DC3" w:rsidRDefault="00881DC3" w:rsidP="00881DC3">
      <w:pPr>
        <w:pStyle w:val="ListParagraph"/>
        <w:numPr>
          <w:ilvl w:val="0"/>
          <w:numId w:val="23"/>
        </w:numPr>
      </w:pPr>
      <w:r>
        <w:t>14 cases (23%) often or sometimes had a problem with spoken instructions</w:t>
      </w:r>
    </w:p>
    <w:p w14:paraId="68C38B4B" w14:textId="77777777" w:rsidR="00881DC3" w:rsidRDefault="00881DC3" w:rsidP="00881DC3">
      <w:pPr>
        <w:pStyle w:val="ListParagraph"/>
        <w:numPr>
          <w:ilvl w:val="0"/>
          <w:numId w:val="23"/>
        </w:numPr>
      </w:pPr>
      <w:r>
        <w:t>11 cases (19%) often or sometimes had difficulty thinking of words</w:t>
      </w:r>
    </w:p>
    <w:p w14:paraId="30C39A95" w14:textId="77777777" w:rsidR="00881DC3" w:rsidRDefault="00881DC3" w:rsidP="00881DC3">
      <w:pPr>
        <w:pStyle w:val="ListParagraph"/>
        <w:numPr>
          <w:ilvl w:val="0"/>
          <w:numId w:val="23"/>
        </w:numPr>
      </w:pPr>
      <w:r>
        <w:t>4 cases (7%) often or sometimes had difficulty understanding speech</w:t>
      </w:r>
    </w:p>
    <w:p w14:paraId="5B0E13E7" w14:textId="77777777" w:rsidR="00881DC3" w:rsidRDefault="00881DC3" w:rsidP="00881DC3">
      <w:pPr>
        <w:pStyle w:val="ListParagraph"/>
        <w:numPr>
          <w:ilvl w:val="0"/>
          <w:numId w:val="23"/>
        </w:numPr>
      </w:pPr>
      <w:r>
        <w:t>9 cases (15%) often or sometimes had difficulty using non-verbal communication</w:t>
      </w:r>
    </w:p>
    <w:p w14:paraId="461E7396" w14:textId="77777777" w:rsidR="00881DC3" w:rsidRDefault="00881DC3" w:rsidP="00881DC3">
      <w:pPr>
        <w:pStyle w:val="ListParagraph"/>
        <w:numPr>
          <w:ilvl w:val="0"/>
          <w:numId w:val="23"/>
        </w:numPr>
      </w:pPr>
      <w:r>
        <w:t>4 cases (7%) often or sometimes had difficulty understanding time concepts</w:t>
      </w:r>
    </w:p>
    <w:p w14:paraId="0403E3EC" w14:textId="2485149E" w:rsidR="00BD4A6E" w:rsidRDefault="00281F24" w:rsidP="006A6215">
      <w:pPr>
        <w:rPr>
          <w:rStyle w:val="normaltextrun"/>
        </w:rPr>
      </w:pPr>
      <w:r w:rsidRPr="00B14EDB">
        <w:rPr>
          <w:rStyle w:val="normaltextrun"/>
        </w:rPr>
        <w:t>There is evidence that</w:t>
      </w:r>
      <w:r w:rsidR="00FB6858" w:rsidRPr="00B14EDB">
        <w:rPr>
          <w:rStyle w:val="normaltextrun"/>
        </w:rPr>
        <w:t xml:space="preserve"> there are </w:t>
      </w:r>
      <w:r w:rsidRPr="00B14EDB">
        <w:rPr>
          <w:rStyle w:val="normaltextrun"/>
        </w:rPr>
        <w:t>fluctuating</w:t>
      </w:r>
      <w:r w:rsidR="00FB6858" w:rsidRPr="00B14EDB">
        <w:rPr>
          <w:rStyle w:val="normaltextrun"/>
        </w:rPr>
        <w:t xml:space="preserve"> interpretations and practices</w:t>
      </w:r>
      <w:r w:rsidR="00633323" w:rsidRPr="00B14EDB">
        <w:rPr>
          <w:rStyle w:val="normaltextrun"/>
        </w:rPr>
        <w:t xml:space="preserve"> across professional, schools and local authorities. </w:t>
      </w:r>
      <w:r w:rsidRPr="00B14EDB">
        <w:rPr>
          <w:rStyle w:val="normaltextrun"/>
        </w:rPr>
        <w:t>This can contribute to</w:t>
      </w:r>
      <w:r w:rsidR="008F7E81" w:rsidRPr="00B14EDB">
        <w:rPr>
          <w:rStyle w:val="normaltextrun"/>
        </w:rPr>
        <w:t xml:space="preserve"> challenges </w:t>
      </w:r>
      <w:r w:rsidR="00342589" w:rsidRPr="00B14EDB">
        <w:rPr>
          <w:rStyle w:val="normaltextrun"/>
        </w:rPr>
        <w:t>associated</w:t>
      </w:r>
      <w:r w:rsidR="008F7E81" w:rsidRPr="00B14EDB">
        <w:rPr>
          <w:rStyle w:val="normaltextrun"/>
        </w:rPr>
        <w:t xml:space="preserve"> with </w:t>
      </w:r>
      <w:r w:rsidR="00B119D3" w:rsidRPr="00B14EDB">
        <w:rPr>
          <w:rStyle w:val="normaltextrun"/>
        </w:rPr>
        <w:t xml:space="preserve">obtaining a </w:t>
      </w:r>
      <w:r w:rsidR="00342589" w:rsidRPr="00B14EDB">
        <w:rPr>
          <w:rStyle w:val="normaltextrun"/>
        </w:rPr>
        <w:t xml:space="preserve">formally recorded special educational need or disability. </w:t>
      </w:r>
      <w:r w:rsidR="00FB6858" w:rsidRPr="00B14EDB">
        <w:rPr>
          <w:rStyle w:val="normaltextrun"/>
        </w:rPr>
        <w:t xml:space="preserve"> </w:t>
      </w:r>
      <w:r w:rsidR="00642A0D" w:rsidRPr="00B14EDB">
        <w:rPr>
          <w:rStyle w:val="normaltextrun"/>
        </w:rPr>
        <w:t>A</w:t>
      </w:r>
      <w:r w:rsidR="001E68A9" w:rsidRPr="00B14EDB">
        <w:rPr>
          <w:rStyle w:val="normaltextrun"/>
        </w:rPr>
        <w:t xml:space="preserve">mongst the local youth offending cohort, the most common type of primary need are </w:t>
      </w:r>
      <w:r w:rsidR="00877932" w:rsidRPr="00B14EDB">
        <w:rPr>
          <w:rStyle w:val="normaltextrun"/>
        </w:rPr>
        <w:t xml:space="preserve">social, emotional and mental health needs. </w:t>
      </w:r>
      <w:r w:rsidR="006064B7" w:rsidRPr="00B14EDB">
        <w:rPr>
          <w:rStyle w:val="normaltextrun"/>
        </w:rPr>
        <w:t>Comparatively</w:t>
      </w:r>
      <w:r w:rsidR="00877932" w:rsidRPr="00B14EDB">
        <w:rPr>
          <w:rStyle w:val="normaltextrun"/>
        </w:rPr>
        <w:t>,</w:t>
      </w:r>
      <w:r w:rsidR="006064B7" w:rsidRPr="00B14EDB">
        <w:rPr>
          <w:rStyle w:val="normaltextrun"/>
        </w:rPr>
        <w:t xml:space="preserve"> across all SEND pupils in England, speech</w:t>
      </w:r>
      <w:r w:rsidR="001E68A9" w:rsidRPr="00B14EDB">
        <w:rPr>
          <w:rStyle w:val="normaltextrun"/>
        </w:rPr>
        <w:t>, language and communication needs</w:t>
      </w:r>
      <w:r w:rsidR="006064B7" w:rsidRPr="00B14EDB">
        <w:rPr>
          <w:rStyle w:val="normaltextrun"/>
        </w:rPr>
        <w:t xml:space="preserve"> are most prevalent. </w:t>
      </w:r>
    </w:p>
    <w:p w14:paraId="61ADE98A" w14:textId="7059D097" w:rsidR="00977150" w:rsidRDefault="008E63D7" w:rsidP="006A6215">
      <w:pPr>
        <w:rPr>
          <w:rStyle w:val="normaltextrun"/>
        </w:rPr>
      </w:pPr>
      <w:r>
        <w:rPr>
          <w:rStyle w:val="normaltextrun"/>
        </w:rPr>
        <w:t xml:space="preserve">This might suggest missed opportunities to identify SLC needs which are a risk factor for offending behaviour, and/or an increased burden of social, emotional and mental health needs, which may reflect a higher burden of adverse childhood experiences in this cohort.  </w:t>
      </w:r>
    </w:p>
    <w:p w14:paraId="1EAD8517" w14:textId="1FEE66C7" w:rsidR="00725221" w:rsidRPr="00725221" w:rsidRDefault="485B837E" w:rsidP="1CA0F926">
      <w:pPr>
        <w:pStyle w:val="Heading3"/>
        <w:rPr>
          <w:rStyle w:val="normaltextrun"/>
          <w:color w:val="auto"/>
        </w:rPr>
      </w:pPr>
      <w:r w:rsidRPr="1CA0F926">
        <w:rPr>
          <w:rStyle w:val="normaltextrun"/>
          <w:color w:val="auto"/>
        </w:rPr>
        <w:t>Recommendations</w:t>
      </w:r>
    </w:p>
    <w:p w14:paraId="7691C157" w14:textId="3F6B831A" w:rsidR="00725221" w:rsidRDefault="00725221" w:rsidP="00725221">
      <w:r>
        <w:t>Explore findings on SEND data with health partners to develop further recommendations</w:t>
      </w:r>
      <w:r w:rsidR="00517F07">
        <w:t xml:space="preserve"> on low recorded prevalence and </w:t>
      </w:r>
      <w:r w:rsidR="00ED4A74">
        <w:t>a different SEND need profile in this cohort compared to all children in the borough</w:t>
      </w:r>
      <w:r>
        <w:t>.</w:t>
      </w:r>
    </w:p>
    <w:p w14:paraId="55D2F2BE" w14:textId="44E81C34" w:rsidR="002C7F2A" w:rsidRPr="00725221" w:rsidRDefault="006A2E8D" w:rsidP="00725221">
      <w:r>
        <w:t>Understand drivers for the</w:t>
      </w:r>
      <w:r w:rsidR="002C7F2A">
        <w:t xml:space="preserve"> inequalities</w:t>
      </w:r>
      <w:r>
        <w:t xml:space="preserve"> seen</w:t>
      </w:r>
      <w:r w:rsidR="002C7F2A">
        <w:t xml:space="preserve"> in SEND </w:t>
      </w:r>
      <w:r>
        <w:t>identification by ethnicity. Develop a plan to increase identification in Asian/Asian British children.</w:t>
      </w:r>
    </w:p>
    <w:p w14:paraId="1F6CD59E" w14:textId="46595D2D" w:rsidR="004F6E42" w:rsidRPr="0053553F" w:rsidRDefault="00A73A84" w:rsidP="00033172">
      <w:pPr>
        <w:pStyle w:val="Heading1"/>
      </w:pPr>
      <w:bookmarkStart w:id="39" w:name="_Toc125988009"/>
      <w:bookmarkStart w:id="40" w:name="_Toc144380452"/>
      <w:bookmarkStart w:id="41" w:name="_Toc1534256782"/>
      <w:bookmarkStart w:id="42" w:name="_Toc1948616232"/>
      <w:r>
        <w:lastRenderedPageBreak/>
        <w:t xml:space="preserve">Looked </w:t>
      </w:r>
      <w:r w:rsidR="004F6E42">
        <w:t>After Children</w:t>
      </w:r>
      <w:bookmarkEnd w:id="39"/>
      <w:bookmarkEnd w:id="40"/>
      <w:bookmarkEnd w:id="41"/>
      <w:bookmarkEnd w:id="42"/>
      <w:r w:rsidR="004F6E42">
        <w:t xml:space="preserve"> </w:t>
      </w:r>
    </w:p>
    <w:p w14:paraId="4F1E3ACA" w14:textId="35E30D6D" w:rsidR="00600CDB" w:rsidRDefault="0087201B" w:rsidP="00F9083A">
      <w:r w:rsidRPr="001A5E0A">
        <w:rPr>
          <w:b/>
          <w:bCs/>
          <w:noProof/>
        </w:rPr>
        <w:drawing>
          <wp:anchor distT="0" distB="0" distL="114300" distR="114300" simplePos="0" relativeHeight="251658244" behindDoc="0" locked="0" layoutInCell="1" allowOverlap="1" wp14:anchorId="1662C3D2" wp14:editId="3491468F">
            <wp:simplePos x="0" y="0"/>
            <wp:positionH relativeFrom="margin">
              <wp:align>right</wp:align>
            </wp:positionH>
            <wp:positionV relativeFrom="paragraph">
              <wp:posOffset>295275</wp:posOffset>
            </wp:positionV>
            <wp:extent cx="5730240" cy="3390900"/>
            <wp:effectExtent l="0" t="0" r="3810" b="0"/>
            <wp:wrapSquare wrapText="bothSides"/>
            <wp:docPr id="899618698" name="Picture 899618698" descr="Number of looked after children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18698" name="Picture 899618698" descr="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0879" cy="3391278"/>
                    </a:xfrm>
                    <a:prstGeom prst="rect">
                      <a:avLst/>
                    </a:prstGeom>
                  </pic:spPr>
                </pic:pic>
              </a:graphicData>
            </a:graphic>
            <wp14:sizeRelH relativeFrom="page">
              <wp14:pctWidth>0</wp14:pctWidth>
            </wp14:sizeRelH>
            <wp14:sizeRelV relativeFrom="page">
              <wp14:pctHeight>0</wp14:pctHeight>
            </wp14:sizeRelV>
          </wp:anchor>
        </w:drawing>
      </w:r>
      <w:r w:rsidR="00714F92">
        <w:rPr>
          <w:noProof/>
        </w:rPr>
        <mc:AlternateContent>
          <mc:Choice Requires="wps">
            <w:drawing>
              <wp:anchor distT="45720" distB="45720" distL="114300" distR="114300" simplePos="0" relativeHeight="251658247" behindDoc="0" locked="0" layoutInCell="1" allowOverlap="1" wp14:anchorId="7C4133C9" wp14:editId="6D7C1F53">
                <wp:simplePos x="0" y="0"/>
                <wp:positionH relativeFrom="margin">
                  <wp:align>left</wp:align>
                </wp:positionH>
                <wp:positionV relativeFrom="paragraph">
                  <wp:posOffset>214777</wp:posOffset>
                </wp:positionV>
                <wp:extent cx="2764155" cy="403860"/>
                <wp:effectExtent l="0" t="0" r="0" b="0"/>
                <wp:wrapSquare wrapText="bothSides"/>
                <wp:docPr id="873340814" name="Text Box 873340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465" cy="403860"/>
                        </a:xfrm>
                        <a:prstGeom prst="rect">
                          <a:avLst/>
                        </a:prstGeom>
                        <a:solidFill>
                          <a:srgbClr val="FFFFFF"/>
                        </a:solidFill>
                        <a:ln w="9525">
                          <a:noFill/>
                          <a:miter lim="800000"/>
                          <a:headEnd/>
                          <a:tailEnd/>
                        </a:ln>
                      </wps:spPr>
                      <wps:txbx>
                        <w:txbxContent>
                          <w:p w14:paraId="087E95C3" w14:textId="61475DCA" w:rsidR="005B1AB8" w:rsidRPr="004F6E42" w:rsidRDefault="00170653" w:rsidP="00F9083A">
                            <w:r w:rsidRPr="004F6E42">
                              <w:t xml:space="preserve">Number of Looked After Children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133C9" id="Text Box 873340814" o:spid="_x0000_s1032" type="#_x0000_t202" style="position:absolute;left:0;text-align:left;margin-left:0;margin-top:16.9pt;width:217.65pt;height:31.8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yEgIAAP0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" stroked="f">
                <v:textbox>
                  <w:txbxContent>
                    <w:p w14:paraId="087E95C3" w14:textId="61475DCA" w:rsidR="005B1AB8" w:rsidRPr="004F6E42" w:rsidRDefault="00170653" w:rsidP="00F9083A">
                      <w:r w:rsidRPr="004F6E42">
                        <w:t xml:space="preserve">Number of Looked After Children </w:t>
                      </w:r>
                    </w:p>
                  </w:txbxContent>
                </v:textbox>
                <w10:wrap type="square" anchorx="margin"/>
              </v:shape>
            </w:pict>
          </mc:Fallback>
        </mc:AlternateContent>
      </w:r>
    </w:p>
    <w:p w14:paraId="30E8ADD8" w14:textId="34A46416" w:rsidR="00FB1C69" w:rsidRDefault="00FB1C69" w:rsidP="00FB1C69">
      <w:r>
        <w:t xml:space="preserve">7% of the children in the local youth justice service were recorded as being looked after. To provide the most effective care to Looked After children, a whole systems approach is needed. Looked After child who have offended </w:t>
      </w:r>
      <w:r w:rsidR="74622F75">
        <w:t>or</w:t>
      </w:r>
      <w:r>
        <w:t xml:space="preserve"> are thought to be at risk offending are required to have a Care Plan and Placement Plan. The purpose of this plan is to outline support measures individual children may need to reduce offending behaviour. It is the responsibility of the Independent Reviewing Officer and </w:t>
      </w:r>
      <w:r w:rsidR="004D47A0">
        <w:t>YJS</w:t>
      </w:r>
      <w:r>
        <w:t xml:space="preserve"> case managers to ensure these plans are maintained. </w:t>
      </w:r>
    </w:p>
    <w:p w14:paraId="54A3ADD6" w14:textId="77777777" w:rsidR="00854092" w:rsidRPr="00997CB5" w:rsidRDefault="00854092" w:rsidP="073CF390">
      <w:pPr>
        <w:pStyle w:val="Heading1"/>
        <w:rPr>
          <w:rFonts w:asciiTheme="majorHAnsi" w:hAnsiTheme="majorHAnsi" w:cstheme="majorBidi"/>
          <w:sz w:val="28"/>
          <w:szCs w:val="28"/>
        </w:rPr>
      </w:pPr>
      <w:bookmarkStart w:id="43" w:name="_Toc167840791"/>
      <w:bookmarkStart w:id="44" w:name="_Toc73244061"/>
      <w:r>
        <w:t>Carers</w:t>
      </w:r>
      <w:bookmarkEnd w:id="43"/>
      <w:bookmarkEnd w:id="44"/>
      <w:r w:rsidRPr="073CF390">
        <w:rPr>
          <w:rStyle w:val="cf01"/>
          <w:rFonts w:asciiTheme="majorHAnsi" w:hAnsiTheme="majorHAnsi" w:cstheme="majorBidi"/>
          <w:sz w:val="28"/>
          <w:szCs w:val="28"/>
        </w:rPr>
        <w:t xml:space="preserve"> </w:t>
      </w:r>
    </w:p>
    <w:p w14:paraId="2650C901" w14:textId="77777777" w:rsidR="00854092" w:rsidRPr="00720C71" w:rsidRDefault="00854092" w:rsidP="00854092">
      <w:r w:rsidRPr="007137EE">
        <w:t xml:space="preserve">40% of participants stated they had caring responsibilities for someone in their family due to problems around mental health, physical health or drug related issues. </w:t>
      </w:r>
    </w:p>
    <w:p w14:paraId="043BF22D" w14:textId="0D90A7FA" w:rsidR="00854092" w:rsidRPr="00BB707E" w:rsidRDefault="00333EA2" w:rsidP="00854092">
      <w:r>
        <w:t>Nationally</w:t>
      </w:r>
      <w:r w:rsidR="00854092" w:rsidRPr="00090AED">
        <w:t>, children do not disclose their caring responsibilities or do not have the appropriate tools to recognise they are a career. As a result, professionals are not able to provide adequate support. Duties of care vary but usually involve helping with personal tasks such as changing, bathing or practical tasks such as cooking or shopping. Carers can also provide emotional support for the person they are loo</w:t>
      </w:r>
      <w:r w:rsidR="00854092" w:rsidRPr="00BB707E">
        <w:t xml:space="preserve">king after or other members of the household. </w:t>
      </w:r>
    </w:p>
    <w:p w14:paraId="0AC64E6A" w14:textId="21A07005" w:rsidR="00854092" w:rsidRPr="00BB707E" w:rsidRDefault="00854092" w:rsidP="00854092">
      <w:r w:rsidRPr="00BB707E">
        <w:lastRenderedPageBreak/>
        <w:t>Caring responsibilities typically stem from a household member experiencing a mental health</w:t>
      </w:r>
      <w:r w:rsidR="46087E6E">
        <w:t>,</w:t>
      </w:r>
      <w:r w:rsidRPr="00BB707E">
        <w:t xml:space="preserve"> physical health or substance misuse concern. Many young carers feel overwhelmed due to competing school, extracurricular and caring duties. As a result, 38% of young carers experience poor mental health outcomes and often behavioural issues. </w:t>
      </w:r>
    </w:p>
    <w:p w14:paraId="74BAF678" w14:textId="77777777" w:rsidR="00854092" w:rsidRPr="008200F3" w:rsidRDefault="00854092" w:rsidP="00854092">
      <w:r w:rsidRPr="00BB707E">
        <w:t>During focus interviews children who were engaged in the young carers group stated a need for more support to engage in social activities, preferably with other children in similar circumstances. This stemmed from a desire to widen their social environment and break away from their usually repetitive daily routines</w:t>
      </w:r>
      <w:r w:rsidRPr="00720C71">
        <w:t xml:space="preserve">. </w:t>
      </w:r>
      <w:r>
        <w:t xml:space="preserve">Children highlighted the difficulties associated with having parents or guardians not involved in the case management process. Engaging parents and families into the changes children are making as they occur will allow children to share accountability towards their development. </w:t>
      </w:r>
      <w:bookmarkStart w:id="45" w:name="_Toc125988045"/>
    </w:p>
    <w:p w14:paraId="438E621D" w14:textId="77777777" w:rsidR="00854092" w:rsidRDefault="00854092" w:rsidP="00854092">
      <w:r>
        <w:rPr>
          <w:noProof/>
        </w:rPr>
        <mc:AlternateContent>
          <mc:Choice Requires="wps">
            <w:drawing>
              <wp:inline distT="0" distB="0" distL="0" distR="0" wp14:anchorId="2EE2AE74" wp14:editId="494B75BA">
                <wp:extent cx="5720080" cy="1562100"/>
                <wp:effectExtent l="0" t="0" r="13970" b="19050"/>
                <wp:docPr id="19" name="Rectangle: Rounded Corners 19"/>
                <wp:cNvGraphicFramePr/>
                <a:graphic xmlns:a="http://schemas.openxmlformats.org/drawingml/2006/main">
                  <a:graphicData uri="http://schemas.microsoft.com/office/word/2010/wordprocessingShape">
                    <wps:wsp>
                      <wps:cNvSpPr/>
                      <wps:spPr>
                        <a:xfrm>
                          <a:off x="0" y="0"/>
                          <a:ext cx="5720080" cy="15621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87D9D1C" w14:textId="77777777" w:rsidR="00854092" w:rsidRDefault="00854092" w:rsidP="00854092">
                            <w:r w:rsidRPr="007A2D18">
                              <w:t xml:space="preserve">“I’d like the opportunity to have more days out exploring and socialising with other young carers”. </w:t>
                            </w:r>
                          </w:p>
                          <w:p w14:paraId="660122DF" w14:textId="50939D7B" w:rsidR="00854092" w:rsidRPr="007A2D18" w:rsidRDefault="00854092" w:rsidP="00854092">
                            <w:r>
                              <w:t xml:space="preserve">“While being in </w:t>
                            </w:r>
                            <w:r w:rsidR="004D47A0">
                              <w:t>YJS</w:t>
                            </w:r>
                            <w:r>
                              <w:t xml:space="preserve"> I have learnt a lot of tools to help me improve my life, but not many people around me have so </w:t>
                            </w:r>
                            <w:proofErr w:type="spellStart"/>
                            <w:r>
                              <w:t>its</w:t>
                            </w:r>
                            <w:proofErr w:type="spellEnd"/>
                            <w:r>
                              <w:t xml:space="preserve"> only up to me to make those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E2AE74" id="Rectangle: Rounded Corners 19" o:spid="_x0000_s1033" style="width:450.4pt;height:12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" fillcolor="white [3201]" strokecolor="#4472c4 [3204]" strokeweight="1pt">
                <v:stroke joinstyle="miter"/>
                <v:textbox>
                  <w:txbxContent>
                    <w:p w14:paraId="587D9D1C" w14:textId="77777777" w:rsidR="00854092" w:rsidRDefault="00854092" w:rsidP="00854092">
                      <w:r w:rsidRPr="007A2D18">
                        <w:t xml:space="preserve">“I’d like the opportunity to have more days out exploring and socialising with other young carers”. </w:t>
                      </w:r>
                    </w:p>
                    <w:p w14:paraId="660122DF" w14:textId="50939D7B" w:rsidR="00854092" w:rsidRPr="007A2D18" w:rsidRDefault="00854092" w:rsidP="00854092">
                      <w:r>
                        <w:t xml:space="preserve">“While being in </w:t>
                      </w:r>
                      <w:r w:rsidR="004D47A0">
                        <w:t>YJS</w:t>
                      </w:r>
                      <w:r>
                        <w:t xml:space="preserve"> I have learnt a lot of tools to help me improve my life, but not many people around me have so </w:t>
                      </w:r>
                      <w:proofErr w:type="spellStart"/>
                      <w:r>
                        <w:t>its</w:t>
                      </w:r>
                      <w:proofErr w:type="spellEnd"/>
                      <w:r>
                        <w:t xml:space="preserve"> only up to me to make those changes.”</w:t>
                      </w:r>
                    </w:p>
                  </w:txbxContent>
                </v:textbox>
                <w10:anchorlock/>
              </v:roundrect>
            </w:pict>
          </mc:Fallback>
        </mc:AlternateContent>
      </w:r>
    </w:p>
    <w:p w14:paraId="4856CA93" w14:textId="77777777" w:rsidR="00854092" w:rsidRPr="00C60790" w:rsidRDefault="00854092" w:rsidP="00854092"/>
    <w:p w14:paraId="44A653A7" w14:textId="77777777" w:rsidR="00854092" w:rsidRPr="00C50FFE" w:rsidRDefault="4CDD62D6" w:rsidP="1CA0F926">
      <w:pPr>
        <w:pStyle w:val="Heading3"/>
        <w:rPr>
          <w:color w:val="auto"/>
        </w:rPr>
      </w:pPr>
      <w:r w:rsidRPr="1CA0F926">
        <w:rPr>
          <w:color w:val="auto"/>
        </w:rPr>
        <w:t>What is currently provided to caring address the needs of the children in local youth offending cohort?</w:t>
      </w:r>
      <w:bookmarkEnd w:id="45"/>
      <w:r w:rsidRPr="1CA0F926">
        <w:rPr>
          <w:color w:val="auto"/>
        </w:rPr>
        <w:t xml:space="preserve"> </w:t>
      </w:r>
    </w:p>
    <w:tbl>
      <w:tblPr>
        <w:tblStyle w:val="GridTable4-Accent5"/>
        <w:tblpPr w:leftFromText="180" w:rightFromText="180" w:vertAnchor="text" w:horzAnchor="margin" w:tblpY="77"/>
        <w:tblW w:w="0" w:type="auto"/>
        <w:tblLook w:val="04A0" w:firstRow="1" w:lastRow="0" w:firstColumn="1" w:lastColumn="0" w:noHBand="0" w:noVBand="1"/>
      </w:tblPr>
      <w:tblGrid>
        <w:gridCol w:w="2241"/>
        <w:gridCol w:w="2242"/>
        <w:gridCol w:w="2286"/>
        <w:gridCol w:w="2247"/>
      </w:tblGrid>
      <w:tr w:rsidR="00854092" w:rsidRPr="00C50FFE" w14:paraId="6648F9E9" w14:textId="77777777" w:rsidTr="1CA0F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3BE3F6E0" w14:textId="77777777" w:rsidR="00854092" w:rsidRPr="00C50FFE" w:rsidRDefault="4CDD62D6" w:rsidP="1CA0F926">
            <w:pPr>
              <w:rPr>
                <w:color w:val="auto"/>
              </w:rPr>
            </w:pPr>
            <w:r w:rsidRPr="1CA0F926">
              <w:rPr>
                <w:color w:val="auto"/>
              </w:rPr>
              <w:t xml:space="preserve">Service </w:t>
            </w:r>
          </w:p>
        </w:tc>
        <w:tc>
          <w:tcPr>
            <w:tcW w:w="2242" w:type="dxa"/>
          </w:tcPr>
          <w:p w14:paraId="3382B49C" w14:textId="77777777" w:rsidR="00854092" w:rsidRPr="00C50FFE" w:rsidRDefault="4CDD62D6"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Provision</w:t>
            </w:r>
          </w:p>
        </w:tc>
        <w:tc>
          <w:tcPr>
            <w:tcW w:w="2286" w:type="dxa"/>
          </w:tcPr>
          <w:p w14:paraId="38579838" w14:textId="77777777" w:rsidR="00854092" w:rsidRPr="00C50FFE" w:rsidRDefault="4CDD62D6"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Provider</w:t>
            </w:r>
          </w:p>
        </w:tc>
        <w:tc>
          <w:tcPr>
            <w:tcW w:w="2247" w:type="dxa"/>
          </w:tcPr>
          <w:p w14:paraId="13776421" w14:textId="77777777" w:rsidR="00854092" w:rsidRPr="00C50FFE" w:rsidRDefault="4CDD62D6"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 xml:space="preserve">Commissioner </w:t>
            </w:r>
          </w:p>
        </w:tc>
      </w:tr>
      <w:tr w:rsidR="00854092" w:rsidRPr="00C50FFE" w14:paraId="1E65DD9D" w14:textId="77777777" w:rsidTr="1CA0F926">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241" w:type="dxa"/>
          </w:tcPr>
          <w:p w14:paraId="18A85B21" w14:textId="77777777" w:rsidR="00854092" w:rsidRPr="001043B3" w:rsidRDefault="00854092">
            <w:r w:rsidRPr="001043B3">
              <w:t xml:space="preserve">The Young Carers Project </w:t>
            </w:r>
          </w:p>
        </w:tc>
        <w:tc>
          <w:tcPr>
            <w:tcW w:w="2242" w:type="dxa"/>
          </w:tcPr>
          <w:p w14:paraId="0DBCC1A8" w14:textId="77777777" w:rsidR="00854092" w:rsidRPr="001043B3" w:rsidRDefault="00854092">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1043B3">
              <w:rPr>
                <w:bdr w:val="none" w:sz="0" w:space="0" w:color="auto" w:frame="1"/>
              </w:rPr>
              <w:t>2 days a week</w:t>
            </w:r>
          </w:p>
        </w:tc>
        <w:tc>
          <w:tcPr>
            <w:tcW w:w="2286" w:type="dxa"/>
          </w:tcPr>
          <w:p w14:paraId="1D5DF425" w14:textId="77777777" w:rsidR="00854092" w:rsidRPr="001043B3" w:rsidRDefault="00854092">
            <w:pPr>
              <w:cnfStyle w:val="000000100000" w:firstRow="0" w:lastRow="0" w:firstColumn="0" w:lastColumn="0" w:oddVBand="0" w:evenVBand="0" w:oddHBand="1" w:evenHBand="0" w:firstRowFirstColumn="0" w:firstRowLastColumn="0" w:lastRowFirstColumn="0" w:lastRowLastColumn="0"/>
            </w:pPr>
            <w:r w:rsidRPr="001043B3">
              <w:rPr>
                <w:noProof/>
              </w:rPr>
              <w:t>Haileybury Youth Centre</w:t>
            </w:r>
          </w:p>
        </w:tc>
        <w:tc>
          <w:tcPr>
            <w:tcW w:w="2247" w:type="dxa"/>
          </w:tcPr>
          <w:p w14:paraId="386BE611" w14:textId="77777777" w:rsidR="00854092" w:rsidRPr="001043B3" w:rsidRDefault="00854092">
            <w:pPr>
              <w:cnfStyle w:val="000000100000" w:firstRow="0" w:lastRow="0" w:firstColumn="0" w:lastColumn="0" w:oddVBand="0" w:evenVBand="0" w:oddHBand="1" w:evenHBand="0" w:firstRowFirstColumn="0" w:firstRowLastColumn="0" w:lastRowFirstColumn="0" w:lastRowLastColumn="0"/>
            </w:pPr>
            <w:r w:rsidRPr="001043B3">
              <w:rPr>
                <w:rStyle w:val="normaltextrun"/>
                <w:color w:val="44546A" w:themeColor="text2"/>
                <w:shd w:val="clear" w:color="auto" w:fill="EDEBE9"/>
              </w:rPr>
              <w:t xml:space="preserve">LBTH </w:t>
            </w:r>
          </w:p>
        </w:tc>
      </w:tr>
    </w:tbl>
    <w:p w14:paraId="4AF106A6" w14:textId="77777777" w:rsidR="00D26A24" w:rsidRDefault="00D26A24" w:rsidP="00854092">
      <w:pPr>
        <w:rPr>
          <w:rStyle w:val="cf01"/>
          <w:rFonts w:asciiTheme="majorHAnsi" w:eastAsiaTheme="majorEastAsia" w:hAnsiTheme="majorHAnsi" w:cstheme="majorBidi"/>
          <w:b/>
          <w:bCs/>
          <w:color w:val="1F3763" w:themeColor="accent1" w:themeShade="7F"/>
          <w:sz w:val="28"/>
          <w:szCs w:val="28"/>
        </w:rPr>
      </w:pPr>
    </w:p>
    <w:p w14:paraId="09F8730E" w14:textId="5CFF5872" w:rsidR="00854092" w:rsidRPr="000B1060" w:rsidRDefault="00854092" w:rsidP="00854092">
      <w:r w:rsidRPr="000B1060">
        <w:rPr>
          <w:rStyle w:val="cf01"/>
          <w:rFonts w:asciiTheme="majorHAnsi" w:eastAsiaTheme="majorEastAsia" w:hAnsiTheme="majorHAnsi" w:cstheme="majorBidi"/>
          <w:b/>
          <w:bCs/>
          <w:color w:val="1F3763" w:themeColor="accent1" w:themeShade="7F"/>
          <w:sz w:val="28"/>
          <w:szCs w:val="28"/>
        </w:rPr>
        <w:t>Recommendations</w:t>
      </w:r>
    </w:p>
    <w:p w14:paraId="1B6296A3" w14:textId="77777777" w:rsidR="00854092" w:rsidRPr="00BC2686" w:rsidRDefault="00854092" w:rsidP="00854092">
      <w:pPr>
        <w:pStyle w:val="ListParagraph"/>
        <w:numPr>
          <w:ilvl w:val="0"/>
          <w:numId w:val="11"/>
        </w:numPr>
      </w:pPr>
      <w:r w:rsidRPr="00BC2686">
        <w:t xml:space="preserve">Professionals within the youth justice service should be provided with training to identify signs indicating a child is a young carer. This will assist to ensure all care plans across are modified to accommodate for their complex needs. </w:t>
      </w:r>
    </w:p>
    <w:p w14:paraId="033754B9" w14:textId="1FCDEF7D" w:rsidR="00854092" w:rsidRDefault="00854092" w:rsidP="00FB1C69">
      <w:pPr>
        <w:pStyle w:val="ListParagraph"/>
        <w:numPr>
          <w:ilvl w:val="0"/>
          <w:numId w:val="11"/>
        </w:numPr>
      </w:pPr>
      <w:r w:rsidRPr="00BC2686">
        <w:lastRenderedPageBreak/>
        <w:t>Co-produce ‘day out’ programmes with children to engage them in planning and ensure social activities are meeting their needs.</w:t>
      </w:r>
    </w:p>
    <w:p w14:paraId="19708501" w14:textId="77777777" w:rsidR="00854092" w:rsidRPr="008652B8" w:rsidRDefault="00854092" w:rsidP="00854092">
      <w:pPr>
        <w:pStyle w:val="Heading1"/>
      </w:pPr>
      <w:bookmarkStart w:id="46" w:name="_Toc125987999"/>
      <w:bookmarkStart w:id="47" w:name="_Toc63140511"/>
      <w:bookmarkStart w:id="48" w:name="_Toc1607834859"/>
      <w:bookmarkStart w:id="49" w:name="_Toc125988044"/>
      <w:bookmarkStart w:id="50" w:name="_Toc144380460"/>
      <w:bookmarkStart w:id="51" w:name="_Toc125988010"/>
      <w:bookmarkStart w:id="52" w:name="_Toc144380453"/>
      <w:r>
        <w:t>Adverse Childhood Experiences</w:t>
      </w:r>
      <w:bookmarkEnd w:id="46"/>
      <w:bookmarkEnd w:id="47"/>
      <w:bookmarkEnd w:id="48"/>
      <w:r>
        <w:t xml:space="preserve"> </w:t>
      </w:r>
    </w:p>
    <w:p w14:paraId="1E6EF073" w14:textId="43DEC1F2" w:rsidR="00854092" w:rsidRPr="00D26A24" w:rsidRDefault="4CDD62D6" w:rsidP="00854092">
      <w:pPr>
        <w:rPr>
          <w:shd w:val="clear" w:color="auto" w:fill="FFFFFF"/>
        </w:rPr>
      </w:pPr>
      <w:r w:rsidRPr="00950A50">
        <w:rPr>
          <w:shd w:val="clear" w:color="auto" w:fill="FFFFFF"/>
        </w:rPr>
        <w:t>Adverse Childhood Experiences (ACEs) are “</w:t>
      </w:r>
      <w:r>
        <w:rPr>
          <w:shd w:val="clear" w:color="auto" w:fill="FFFFFF"/>
        </w:rPr>
        <w:t>traditionally understood as a set of 10 traumatic events or circumstances occurring before the age of 18 that have been shown through research to increase the risk of adult mental health problems and debilitating diseases</w:t>
      </w:r>
      <w:r w:rsidRPr="00950A50">
        <w:rPr>
          <w:shd w:val="clear" w:color="auto" w:fill="FFFFFF"/>
        </w:rPr>
        <w:t>.”</w:t>
      </w:r>
      <w:r>
        <w:rPr>
          <w:shd w:val="clear" w:color="auto" w:fill="FFFFFF"/>
        </w:rPr>
        <w:t xml:space="preserve"> (</w:t>
      </w:r>
      <w:hyperlink r:id="rId25" w:history="1">
        <w:r w:rsidRPr="00431B7B">
          <w:rPr>
            <w:rStyle w:val="Hyperlink"/>
            <w:shd w:val="clear" w:color="auto" w:fill="FFFFFF"/>
          </w:rPr>
          <w:t>Early Intervention Foundation</w:t>
        </w:r>
      </w:hyperlink>
      <w:r>
        <w:rPr>
          <w:shd w:val="clear" w:color="auto" w:fill="FFFFFF"/>
        </w:rPr>
        <w:t>, 2020)</w:t>
      </w:r>
    </w:p>
    <w:p w14:paraId="210B1FB0" w14:textId="64D8EFE4" w:rsidR="00854092" w:rsidRDefault="3259E639" w:rsidP="1CA0F926">
      <w:r>
        <w:rPr>
          <w:noProof/>
        </w:rPr>
        <w:drawing>
          <wp:inline distT="0" distB="0" distL="0" distR="0" wp14:anchorId="37C682F8" wp14:editId="2CE4AF8B">
            <wp:extent cx="5724524" cy="2495550"/>
            <wp:effectExtent l="0" t="0" r="0" b="0"/>
            <wp:docPr id="655314132" name="Picture 655314132" descr="Examples of Adverse Childhood Experiences&#10;Physical Abuse&#10;Sexual Abuse&#10;Psychological abuse&#10;Physical neglect &#10;Psychological neglect &#10;Licing with someone who abused drugs or alcohol &#10;Witnessing domestic violence &#10;Living with somoene who has gone to prison&#10;Living with someone with mental health problems&#10;Losing a parent through divorce, death or aband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2495550"/>
                    </a:xfrm>
                    <a:prstGeom prst="rect">
                      <a:avLst/>
                    </a:prstGeom>
                  </pic:spPr>
                </pic:pic>
              </a:graphicData>
            </a:graphic>
          </wp:inline>
        </w:drawing>
      </w:r>
    </w:p>
    <w:p w14:paraId="42CB598F" w14:textId="77777777" w:rsidR="00854092" w:rsidRDefault="4CDD62D6" w:rsidP="1CA0F926">
      <w:pPr>
        <w:pStyle w:val="Heading3"/>
        <w:rPr>
          <w:color w:val="auto"/>
        </w:rPr>
      </w:pPr>
      <w:bookmarkStart w:id="53" w:name="_Toc125988001"/>
      <w:r w:rsidRPr="1CA0F926">
        <w:rPr>
          <w:color w:val="auto"/>
        </w:rPr>
        <w:t>What are the impacts of ACE's?</w:t>
      </w:r>
      <w:bookmarkEnd w:id="53"/>
    </w:p>
    <w:p w14:paraId="0E37ACC0" w14:textId="77777777" w:rsidR="00854092" w:rsidRDefault="00854092" w:rsidP="00854092">
      <w:r w:rsidRPr="00950A50">
        <w:t xml:space="preserve">Adverse childhood experiences can act as barrier to optimal wellbeing. Experiencing one or more adverse childhood experience can result in a range of poorer health outcomes. Such outcomes include poorer mental health outcomes with increased likelihood of experiencing depression, post-traumatic stress disorder and social isolation. Physical health outcomes that may be impacted by ACE’s include a heightened risk of developing cancer, heart disease or self-harming behaviour. Children who experience ACE’s may struggle to manage, recognise and control emotions and behaviours in difficult situations. </w:t>
      </w:r>
    </w:p>
    <w:p w14:paraId="08EB0783" w14:textId="77777777" w:rsidR="00854092" w:rsidRDefault="4CDD62D6" w:rsidP="1CA0F926">
      <w:pPr>
        <w:pStyle w:val="Heading3"/>
        <w:rPr>
          <w:color w:val="auto"/>
        </w:rPr>
      </w:pPr>
      <w:bookmarkStart w:id="54" w:name="_Toc125988002"/>
      <w:r w:rsidRPr="1CA0F926">
        <w:rPr>
          <w:color w:val="auto"/>
        </w:rPr>
        <w:lastRenderedPageBreak/>
        <w:t>What is needed to address ACEs?</w:t>
      </w:r>
      <w:bookmarkEnd w:id="54"/>
      <w:r w:rsidRPr="1CA0F926">
        <w:rPr>
          <w:color w:val="auto"/>
        </w:rPr>
        <w:t xml:space="preserve"> </w:t>
      </w:r>
    </w:p>
    <w:p w14:paraId="3B8BE430" w14:textId="77777777" w:rsidR="00854092" w:rsidRDefault="00854092" w:rsidP="00854092">
      <w:r>
        <w:t>The first ACE study</w:t>
      </w:r>
      <w:r>
        <w:rPr>
          <w:rStyle w:val="FootnoteReference"/>
        </w:rPr>
        <w:footnoteReference w:id="5"/>
      </w:r>
      <w:r>
        <w:t xml:space="preserve"> concluded with recommendations for adopting a comprehensive public health strategy involving evidence-based interventions that would be offered at the universal, selected and targeted level. A review of the ACEs approach by the Early Intervention Foundation</w:t>
      </w:r>
      <w:r>
        <w:rPr>
          <w:rStyle w:val="FootnoteReference"/>
        </w:rPr>
        <w:footnoteReference w:id="6"/>
      </w:r>
      <w:r>
        <w:t xml:space="preserve"> makes the same conclusion. It assesses 33 interventions with robust evidence for preventing at least one of the 10 original ACE categories, reducing health-harming behaviours associated with ACEs and specifically reducing ACE-related trauma.</w:t>
      </w:r>
    </w:p>
    <w:p w14:paraId="00BDD6BD" w14:textId="77777777" w:rsidR="00854092" w:rsidRDefault="00854092" w:rsidP="00854092">
      <w:pPr>
        <w:sectPr w:rsidR="00854092" w:rsidSect="00D53090">
          <w:headerReference w:type="default" r:id="rId27"/>
          <w:footerReference w:type="default" r:id="rId28"/>
          <w:headerReference w:type="first" r:id="rId29"/>
          <w:footerReference w:type="first" r:id="rId30"/>
          <w:pgSz w:w="11906" w:h="16838"/>
          <w:pgMar w:top="1440" w:right="1440" w:bottom="1440" w:left="1440" w:header="708" w:footer="708" w:gutter="0"/>
          <w:cols w:space="708"/>
          <w:titlePg/>
          <w:docGrid w:linePitch="360"/>
        </w:sectPr>
      </w:pPr>
      <w:r>
        <w:t>Many of the 33 interventions reviewed, which EIF recognise is not exhaustive, are not applicable to the YJS (e.g. perinatal mental health screening and schools-based programmes). The following tables show selected interventions that may be implemented by services within the wider YJ system (e.g. mental health services and Supporting Families) for the YJS age cohort (age 12-18 years).</w:t>
      </w:r>
    </w:p>
    <w:p w14:paraId="0DE3C736" w14:textId="77777777" w:rsidR="00854092" w:rsidRDefault="00854092" w:rsidP="00854092"/>
    <w:p w14:paraId="765E1F15" w14:textId="77777777" w:rsidR="00854092" w:rsidRDefault="00854092" w:rsidP="00854092">
      <w:r>
        <w:t xml:space="preserve">Table: EIF review of interventions for Adverse Childhood Experiences – selected for YJS cohort. </w:t>
      </w:r>
    </w:p>
    <w:p w14:paraId="13DB6460" w14:textId="77777777" w:rsidR="00854092" w:rsidRDefault="4CDD62D6" w:rsidP="00854092">
      <w:r>
        <w:rPr>
          <w:noProof/>
        </w:rPr>
        <w:drawing>
          <wp:inline distT="0" distB="0" distL="0" distR="0" wp14:anchorId="4044E47B" wp14:editId="093C65D5">
            <wp:extent cx="8863330" cy="1971040"/>
            <wp:effectExtent l="0" t="0" r="0" b="0"/>
            <wp:docPr id="49" name="Picture 49" descr="Table: EIF review of interventions for Adverse Childhood Experiences - selected for YJS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1">
                      <a:extLst>
                        <a:ext uri="{28A0092B-C50C-407E-A947-70E740481C1C}">
                          <a14:useLocalDpi xmlns:a14="http://schemas.microsoft.com/office/drawing/2010/main" val="0"/>
                        </a:ext>
                      </a:extLst>
                    </a:blip>
                    <a:stretch>
                      <a:fillRect/>
                    </a:stretch>
                  </pic:blipFill>
                  <pic:spPr>
                    <a:xfrm>
                      <a:off x="0" y="0"/>
                      <a:ext cx="8863330" cy="1971040"/>
                    </a:xfrm>
                    <a:prstGeom prst="rect">
                      <a:avLst/>
                    </a:prstGeom>
                  </pic:spPr>
                </pic:pic>
              </a:graphicData>
            </a:graphic>
          </wp:inline>
        </w:drawing>
      </w:r>
    </w:p>
    <w:p w14:paraId="62A67CC8" w14:textId="77777777" w:rsidR="00854092" w:rsidRDefault="4CDD62D6" w:rsidP="00854092">
      <w:pPr>
        <w:spacing w:line="259" w:lineRule="auto"/>
        <w:jc w:val="left"/>
      </w:pPr>
      <w:r>
        <w:rPr>
          <w:noProof/>
        </w:rPr>
        <w:drawing>
          <wp:inline distT="0" distB="0" distL="0" distR="0" wp14:anchorId="0A0901CD" wp14:editId="19E1397D">
            <wp:extent cx="8863330" cy="1846580"/>
            <wp:effectExtent l="0" t="0" r="0" b="1270"/>
            <wp:docPr id="51" name="Picture 51" descr="Therapeutic intervent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32">
                      <a:extLst>
                        <a:ext uri="{28A0092B-C50C-407E-A947-70E740481C1C}">
                          <a14:useLocalDpi xmlns:a14="http://schemas.microsoft.com/office/drawing/2010/main" val="0"/>
                        </a:ext>
                      </a:extLst>
                    </a:blip>
                    <a:stretch>
                      <a:fillRect/>
                    </a:stretch>
                  </pic:blipFill>
                  <pic:spPr>
                    <a:xfrm>
                      <a:off x="0" y="0"/>
                      <a:ext cx="8863330" cy="1846580"/>
                    </a:xfrm>
                    <a:prstGeom prst="rect">
                      <a:avLst/>
                    </a:prstGeom>
                  </pic:spPr>
                </pic:pic>
              </a:graphicData>
            </a:graphic>
          </wp:inline>
        </w:drawing>
      </w:r>
    </w:p>
    <w:p w14:paraId="280DF08E" w14:textId="77777777" w:rsidR="00854092" w:rsidRDefault="4CDD62D6" w:rsidP="00854092">
      <w:pPr>
        <w:spacing w:line="259" w:lineRule="auto"/>
        <w:jc w:val="left"/>
      </w:pPr>
      <w:r>
        <w:rPr>
          <w:noProof/>
        </w:rPr>
        <w:lastRenderedPageBreak/>
        <w:drawing>
          <wp:inline distT="0" distB="0" distL="0" distR="0" wp14:anchorId="3306942C" wp14:editId="4BA19949">
            <wp:extent cx="8863330" cy="3023235"/>
            <wp:effectExtent l="0" t="0" r="0" b="5715"/>
            <wp:docPr id="52" name="Picture 52" descr="Table: Specialist interventions offered as alternatives to families with a child at the edge of going int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33">
                      <a:extLst>
                        <a:ext uri="{28A0092B-C50C-407E-A947-70E740481C1C}">
                          <a14:useLocalDpi xmlns:a14="http://schemas.microsoft.com/office/drawing/2010/main" val="0"/>
                        </a:ext>
                      </a:extLst>
                    </a:blip>
                    <a:stretch>
                      <a:fillRect/>
                    </a:stretch>
                  </pic:blipFill>
                  <pic:spPr>
                    <a:xfrm>
                      <a:off x="0" y="0"/>
                      <a:ext cx="8863330" cy="3023235"/>
                    </a:xfrm>
                    <a:prstGeom prst="rect">
                      <a:avLst/>
                    </a:prstGeom>
                  </pic:spPr>
                </pic:pic>
              </a:graphicData>
            </a:graphic>
          </wp:inline>
        </w:drawing>
      </w:r>
    </w:p>
    <w:p w14:paraId="39D240A4" w14:textId="77777777" w:rsidR="00854092" w:rsidRDefault="4CDD62D6" w:rsidP="00854092">
      <w:pPr>
        <w:spacing w:line="259" w:lineRule="auto"/>
        <w:jc w:val="left"/>
      </w:pPr>
      <w:r>
        <w:rPr>
          <w:noProof/>
        </w:rPr>
        <w:drawing>
          <wp:inline distT="0" distB="0" distL="0" distR="0" wp14:anchorId="2AC43916" wp14:editId="7C5566F8">
            <wp:extent cx="8863330" cy="1826260"/>
            <wp:effectExtent l="0" t="0" r="0" b="2540"/>
            <wp:docPr id="53" name="Picture 53" descr="Table: Multisystematic Therpay for Child Abuse and Negl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34">
                      <a:extLst>
                        <a:ext uri="{28A0092B-C50C-407E-A947-70E740481C1C}">
                          <a14:useLocalDpi xmlns:a14="http://schemas.microsoft.com/office/drawing/2010/main" val="0"/>
                        </a:ext>
                      </a:extLst>
                    </a:blip>
                    <a:stretch>
                      <a:fillRect/>
                    </a:stretch>
                  </pic:blipFill>
                  <pic:spPr>
                    <a:xfrm>
                      <a:off x="0" y="0"/>
                      <a:ext cx="8863330" cy="1826260"/>
                    </a:xfrm>
                    <a:prstGeom prst="rect">
                      <a:avLst/>
                    </a:prstGeom>
                  </pic:spPr>
                </pic:pic>
              </a:graphicData>
            </a:graphic>
          </wp:inline>
        </w:drawing>
      </w:r>
      <w:r w:rsidR="00854092">
        <w:br w:type="page"/>
      </w:r>
    </w:p>
    <w:p w14:paraId="5206B13D" w14:textId="77777777" w:rsidR="00854092" w:rsidRDefault="00854092" w:rsidP="00854092">
      <w:pPr>
        <w:pStyle w:val="Heading1"/>
        <w:sectPr w:rsidR="00854092" w:rsidSect="00D53090">
          <w:headerReference w:type="first" r:id="rId35"/>
          <w:footerReference w:type="first" r:id="rId36"/>
          <w:pgSz w:w="16838" w:h="11906" w:orient="landscape"/>
          <w:pgMar w:top="1440" w:right="1440" w:bottom="1440" w:left="1440" w:header="708" w:footer="708" w:gutter="0"/>
          <w:cols w:space="708"/>
          <w:titlePg/>
          <w:docGrid w:linePitch="360"/>
        </w:sectPr>
      </w:pPr>
    </w:p>
    <w:p w14:paraId="65CA4CF2" w14:textId="77777777" w:rsidR="00854092" w:rsidRDefault="4CDD62D6" w:rsidP="1CA0F926">
      <w:pPr>
        <w:pStyle w:val="Heading3"/>
        <w:rPr>
          <w:color w:val="auto"/>
        </w:rPr>
      </w:pPr>
      <w:r w:rsidRPr="1CA0F926">
        <w:rPr>
          <w:color w:val="auto"/>
        </w:rPr>
        <w:lastRenderedPageBreak/>
        <w:t xml:space="preserve">What is the prevalence of ACEs in the YJS cohort? </w:t>
      </w:r>
    </w:p>
    <w:p w14:paraId="1CF6CD50" w14:textId="77777777" w:rsidR="00854092" w:rsidRDefault="00854092" w:rsidP="00854092">
      <w:r>
        <w:t xml:space="preserve">At a national level, there is no single precise prevalence statistic both because of underreporting of child maltreatment and because some children will experience multiple ACEs and others just one but over a longer </w:t>
      </w:r>
      <w:proofErr w:type="gramStart"/>
      <w:r>
        <w:t>period of time</w:t>
      </w:r>
      <w:proofErr w:type="gramEnd"/>
      <w:r>
        <w:t xml:space="preserve">. We do know that about 80% of children in need had experienced at least one ACE. 10% of adults have reported some </w:t>
      </w:r>
      <w:proofErr w:type="spellStart"/>
      <w:r>
        <w:t>from</w:t>
      </w:r>
      <w:proofErr w:type="spellEnd"/>
      <w:r>
        <w:t xml:space="preserve"> of abuse during childhood.</w:t>
      </w:r>
    </w:p>
    <w:p w14:paraId="432F3108" w14:textId="028144FC" w:rsidR="00854092" w:rsidRDefault="00854092" w:rsidP="00854092">
      <w:r>
        <w:t xml:space="preserve">EIF have raised concerns about the ethics of some ACE screening practices including routine enquiry. These concerns </w:t>
      </w:r>
      <w:proofErr w:type="gramStart"/>
      <w:r>
        <w:t>includes</w:t>
      </w:r>
      <w:proofErr w:type="gramEnd"/>
      <w:r>
        <w:t xml:space="preserve"> a lack of evaluations of the effectiveness of screening, a concern about inadvertently retraumatising children or causing other harm, and a</w:t>
      </w:r>
      <w:r w:rsidR="17A76E94">
        <w:t>n</w:t>
      </w:r>
      <w:r>
        <w:t xml:space="preserve"> ethical concern in the absence of referral to effective treatment options.  It encourages a recognition that screening tools are unlikely to be a substitute for empathetic conversations by skilled and supervised practitioners. </w:t>
      </w:r>
    </w:p>
    <w:p w14:paraId="0478D7E0" w14:textId="77179615" w:rsidR="00854092" w:rsidRDefault="00854092" w:rsidP="00854092">
      <w:r>
        <w:t>The needs assessment has therefore not sought to assess ACEs through surveying children in the YJS. A</w:t>
      </w:r>
      <w:r w:rsidR="004406FE">
        <w:t>n</w:t>
      </w:r>
      <w:r>
        <w:t xml:space="preserve"> approximation of high levels of ACEs </w:t>
      </w:r>
    </w:p>
    <w:p w14:paraId="2AFE694B" w14:textId="77777777" w:rsidR="00854092" w:rsidRDefault="00854092" w:rsidP="00854092">
      <w:r>
        <w:t>The approach taken for this needs assessment was to assess caring responsibilities as a proxy for exposure to mental health and alcohol and drug use; and to use Child Looked After status as a proxy for higher-level forms of abuse, neglect and parental loss (not withstanding limitations to this approach, e.g. underestimation and other reasons for being looked after).</w:t>
      </w:r>
    </w:p>
    <w:p w14:paraId="5CC6A999" w14:textId="5B78356E" w:rsidR="007853FA" w:rsidRDefault="007853FA" w:rsidP="00854092">
      <w:r>
        <w:t>An analysis of the YJS caseload</w:t>
      </w:r>
      <w:r w:rsidR="00C43749">
        <w:t xml:space="preserve"> (60 children)</w:t>
      </w:r>
      <w:r>
        <w:t xml:space="preserve"> in November 2022 found: </w:t>
      </w:r>
    </w:p>
    <w:p w14:paraId="66253E93" w14:textId="77777777" w:rsidR="00C43749" w:rsidRDefault="00C43749" w:rsidP="00C43749">
      <w:pPr>
        <w:pStyle w:val="ListParagraph"/>
        <w:numPr>
          <w:ilvl w:val="0"/>
          <w:numId w:val="21"/>
        </w:numPr>
      </w:pPr>
      <w:r>
        <w:t>Concerns around the young person’s safety and wellbeing were identified in 52 cases (87%)</w:t>
      </w:r>
    </w:p>
    <w:p w14:paraId="3DDE8956" w14:textId="77777777" w:rsidR="00C43749" w:rsidRDefault="00C43749" w:rsidP="00C43749">
      <w:pPr>
        <w:pStyle w:val="ListParagraph"/>
        <w:numPr>
          <w:ilvl w:val="0"/>
          <w:numId w:val="21"/>
        </w:numPr>
      </w:pPr>
      <w:r>
        <w:t>Family concerns about the young person’s safety and wellbeing were identified in 28 cases (47%)</w:t>
      </w:r>
    </w:p>
    <w:p w14:paraId="1D476C5B" w14:textId="77777777" w:rsidR="00C43749" w:rsidRDefault="00C43749" w:rsidP="00C43749">
      <w:pPr>
        <w:pStyle w:val="ListParagraph"/>
        <w:numPr>
          <w:ilvl w:val="0"/>
          <w:numId w:val="21"/>
        </w:numPr>
      </w:pPr>
      <w:r>
        <w:t>Previous safeguarding incidents were reported in 9 cases (15%)</w:t>
      </w:r>
    </w:p>
    <w:p w14:paraId="581496CE" w14:textId="77777777" w:rsidR="00C43749" w:rsidRDefault="00C43749" w:rsidP="00C43749">
      <w:pPr>
        <w:pStyle w:val="ListParagraph"/>
        <w:numPr>
          <w:ilvl w:val="0"/>
          <w:numId w:val="21"/>
        </w:numPr>
      </w:pPr>
      <w:r>
        <w:t>31 cases (52%) were identified as vulnerable to criminal exploitation</w:t>
      </w:r>
    </w:p>
    <w:p w14:paraId="28EA3C12" w14:textId="77777777" w:rsidR="00C43749" w:rsidRDefault="00C43749" w:rsidP="00C43749">
      <w:pPr>
        <w:pStyle w:val="ListParagraph"/>
        <w:numPr>
          <w:ilvl w:val="0"/>
          <w:numId w:val="21"/>
        </w:numPr>
      </w:pPr>
      <w:r>
        <w:t>4 cases (7%) were identified as at risk of sexual exploitation</w:t>
      </w:r>
    </w:p>
    <w:p w14:paraId="3D0F5335" w14:textId="70002210" w:rsidR="00C43749" w:rsidRDefault="00C43749" w:rsidP="00C43749">
      <w:pPr>
        <w:pStyle w:val="ListParagraph"/>
        <w:numPr>
          <w:ilvl w:val="0"/>
          <w:numId w:val="21"/>
        </w:numPr>
      </w:pPr>
      <w:r>
        <w:t xml:space="preserve">7 cases (12%) were identified as at risk of </w:t>
      </w:r>
      <w:r w:rsidR="00E23FA9">
        <w:t>self-harm</w:t>
      </w:r>
    </w:p>
    <w:p w14:paraId="0FF7FBD6" w14:textId="77777777" w:rsidR="00C43749" w:rsidRDefault="00C43749" w:rsidP="00C43749">
      <w:pPr>
        <w:pStyle w:val="ListParagraph"/>
        <w:numPr>
          <w:ilvl w:val="0"/>
          <w:numId w:val="21"/>
        </w:numPr>
      </w:pPr>
      <w:r>
        <w:t>12 cases (20%) were identified as victims of violence or abuse</w:t>
      </w:r>
    </w:p>
    <w:p w14:paraId="37850394" w14:textId="77777777" w:rsidR="00C43749" w:rsidRDefault="00C43749" w:rsidP="00C43749">
      <w:pPr>
        <w:pStyle w:val="ListParagraph"/>
        <w:numPr>
          <w:ilvl w:val="0"/>
          <w:numId w:val="21"/>
        </w:numPr>
      </w:pPr>
      <w:r>
        <w:t>16 cases (27%) had witnessed violence or abuse</w:t>
      </w:r>
    </w:p>
    <w:p w14:paraId="4FA0EDA7" w14:textId="68F76F78" w:rsidR="00C43749" w:rsidRDefault="596E8984" w:rsidP="1CA0F926">
      <w:pPr>
        <w:pStyle w:val="Heading3"/>
        <w:rPr>
          <w:color w:val="auto"/>
        </w:rPr>
      </w:pPr>
      <w:r w:rsidRPr="1CA0F926">
        <w:rPr>
          <w:color w:val="auto"/>
        </w:rPr>
        <w:lastRenderedPageBreak/>
        <w:t>Recommendations</w:t>
      </w:r>
    </w:p>
    <w:p w14:paraId="763861AB" w14:textId="79DB7C28" w:rsidR="00C43749" w:rsidRPr="00C43749" w:rsidRDefault="00C43749" w:rsidP="00C43749">
      <w:r>
        <w:t xml:space="preserve">Given </w:t>
      </w:r>
      <w:r w:rsidR="000D7CF5">
        <w:t xml:space="preserve">a range of indicators that highlight that a significant proportion of the YJS caseload has or is being exposed to adverse childhood experiences; a review of the current </w:t>
      </w:r>
      <w:r w:rsidR="007B0CFB">
        <w:t xml:space="preserve">intervention </w:t>
      </w:r>
      <w:proofErr w:type="gramStart"/>
      <w:r w:rsidR="007B0CFB">
        <w:t>offer</w:t>
      </w:r>
      <w:proofErr w:type="gramEnd"/>
      <w:r w:rsidR="007B0CFB">
        <w:t xml:space="preserve"> with respect to</w:t>
      </w:r>
      <w:r w:rsidR="000D7CF5">
        <w:t xml:space="preserve"> the EIF </w:t>
      </w:r>
      <w:r w:rsidR="007B0CFB">
        <w:t xml:space="preserve">review of </w:t>
      </w:r>
      <w:r w:rsidR="00E23FA9">
        <w:t>ACE interventions</w:t>
      </w:r>
      <w:r w:rsidR="000D7CF5">
        <w:t xml:space="preserve"> is recommended. </w:t>
      </w:r>
    </w:p>
    <w:p w14:paraId="0DA02BDC" w14:textId="77777777" w:rsidR="00C43749" w:rsidRDefault="00C43749" w:rsidP="00854092"/>
    <w:p w14:paraId="2475CF74" w14:textId="2E9FB382" w:rsidR="00284EA4" w:rsidRDefault="00284EA4" w:rsidP="00033172">
      <w:pPr>
        <w:pStyle w:val="Heading1"/>
      </w:pPr>
      <w:bookmarkStart w:id="55" w:name="_Toc1343956438"/>
      <w:bookmarkStart w:id="56" w:name="_Toc1675542435"/>
      <w:bookmarkEnd w:id="49"/>
      <w:bookmarkEnd w:id="50"/>
      <w:r>
        <w:t>Physical Health</w:t>
      </w:r>
      <w:bookmarkEnd w:id="51"/>
      <w:bookmarkEnd w:id="52"/>
      <w:bookmarkEnd w:id="55"/>
      <w:bookmarkEnd w:id="56"/>
      <w:r>
        <w:t xml:space="preserve"> </w:t>
      </w:r>
    </w:p>
    <w:p w14:paraId="7D68B195" w14:textId="1A514930" w:rsidR="006A6215" w:rsidRPr="003454C9" w:rsidRDefault="006A6215" w:rsidP="006A6215">
      <w:pPr>
        <w:pStyle w:val="Caption"/>
        <w:rPr>
          <w:noProof/>
        </w:rPr>
      </w:pPr>
      <w:r w:rsidRPr="003454C9">
        <w:t xml:space="preserve">Figure </w:t>
      </w:r>
      <w:r>
        <w:fldChar w:fldCharType="begin"/>
      </w:r>
      <w:r>
        <w:instrText xml:space="preserve"> SEQ Figure \* ARABIC </w:instrText>
      </w:r>
      <w:r>
        <w:fldChar w:fldCharType="separate"/>
      </w:r>
      <w:r w:rsidR="0001567D">
        <w:rPr>
          <w:noProof/>
        </w:rPr>
        <w:t>4</w:t>
      </w:r>
      <w:r>
        <w:rPr>
          <w:noProof/>
        </w:rPr>
        <w:fldChar w:fldCharType="end"/>
      </w:r>
      <w:r w:rsidRPr="003454C9">
        <w:t xml:space="preserve"> Children in local </w:t>
      </w:r>
      <w:r w:rsidR="004D47A0">
        <w:t>YJS</w:t>
      </w:r>
      <w:r w:rsidRPr="003454C9">
        <w:t xml:space="preserve"> with symptom(s) of poor physical health</w:t>
      </w:r>
    </w:p>
    <w:p w14:paraId="4B91B276" w14:textId="490697B1" w:rsidR="006A6215" w:rsidRDefault="47492261" w:rsidP="00F9083A">
      <w:pPr>
        <w:rPr>
          <w:noProof/>
        </w:rPr>
      </w:pPr>
      <w:r>
        <w:rPr>
          <w:noProof/>
        </w:rPr>
        <w:drawing>
          <wp:inline distT="0" distB="0" distL="0" distR="0" wp14:anchorId="50E3D98F" wp14:editId="20FBEB04">
            <wp:extent cx="3124835" cy="2581275"/>
            <wp:effectExtent l="0" t="0" r="0" b="9525"/>
            <wp:docPr id="1171572034" name="Picture 1171572034" descr="Current physical health sympt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572034"/>
                    <pic:cNvPicPr/>
                  </pic:nvPicPr>
                  <pic:blipFill>
                    <a:blip r:embed="rId37">
                      <a:extLst>
                        <a:ext uri="{28A0092B-C50C-407E-A947-70E740481C1C}">
                          <a14:useLocalDpi xmlns:a14="http://schemas.microsoft.com/office/drawing/2010/main" val="0"/>
                        </a:ext>
                      </a:extLst>
                    </a:blip>
                    <a:stretch>
                      <a:fillRect/>
                    </a:stretch>
                  </pic:blipFill>
                  <pic:spPr>
                    <a:xfrm>
                      <a:off x="0" y="0"/>
                      <a:ext cx="3124835" cy="2581275"/>
                    </a:xfrm>
                    <a:prstGeom prst="rect">
                      <a:avLst/>
                    </a:prstGeom>
                  </pic:spPr>
                </pic:pic>
              </a:graphicData>
            </a:graphic>
          </wp:inline>
        </w:drawing>
      </w:r>
      <w:r w:rsidR="1B577A97" w:rsidRPr="1CA0F926">
        <w:rPr>
          <w:noProof/>
        </w:rPr>
        <w:t xml:space="preserve"> </w:t>
      </w:r>
    </w:p>
    <w:p w14:paraId="2F7832DB" w14:textId="02488F68" w:rsidR="006A6215" w:rsidRPr="003454C9" w:rsidRDefault="006A6215" w:rsidP="006A6215">
      <w:pPr>
        <w:pStyle w:val="Caption"/>
        <w:rPr>
          <w:noProof/>
        </w:rPr>
      </w:pPr>
      <w:r w:rsidRPr="003454C9">
        <w:t xml:space="preserve">Figure </w:t>
      </w:r>
      <w:r>
        <w:fldChar w:fldCharType="begin"/>
      </w:r>
      <w:r>
        <w:instrText xml:space="preserve"> SEQ Figure \* ARABIC </w:instrText>
      </w:r>
      <w:r>
        <w:fldChar w:fldCharType="separate"/>
      </w:r>
      <w:r w:rsidR="0001567D">
        <w:rPr>
          <w:noProof/>
        </w:rPr>
        <w:t>5</w:t>
      </w:r>
      <w:r>
        <w:rPr>
          <w:noProof/>
        </w:rPr>
        <w:fldChar w:fldCharType="end"/>
      </w:r>
      <w:r w:rsidRPr="003454C9">
        <w:t xml:space="preserve"> Children in local </w:t>
      </w:r>
      <w:r w:rsidR="004D47A0">
        <w:t>YJS</w:t>
      </w:r>
      <w:r w:rsidRPr="003454C9">
        <w:t xml:space="preserve"> with a physical health condition diagnosis</w:t>
      </w:r>
    </w:p>
    <w:p w14:paraId="3570990D" w14:textId="4E130AC9" w:rsidR="006A6215" w:rsidRDefault="47492261" w:rsidP="00F9083A">
      <w:r>
        <w:rPr>
          <w:noProof/>
        </w:rPr>
        <w:drawing>
          <wp:inline distT="0" distB="0" distL="0" distR="0" wp14:anchorId="50A11A90" wp14:editId="4E263D11">
            <wp:extent cx="3153410" cy="2686050"/>
            <wp:effectExtent l="0" t="0" r="8890" b="0"/>
            <wp:docPr id="873340854" name="Picture 873340854" descr="Figure 5 Children in local YJS with a physical health condition diagno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340854"/>
                    <pic:cNvPicPr/>
                  </pic:nvPicPr>
                  <pic:blipFill>
                    <a:blip r:embed="rId38">
                      <a:extLst>
                        <a:ext uri="{28A0092B-C50C-407E-A947-70E740481C1C}">
                          <a14:useLocalDpi xmlns:a14="http://schemas.microsoft.com/office/drawing/2010/main" val="0"/>
                        </a:ext>
                      </a:extLst>
                    </a:blip>
                    <a:srcRect r="1257"/>
                    <a:stretch>
                      <a:fillRect/>
                    </a:stretch>
                  </pic:blipFill>
                  <pic:spPr>
                    <a:xfrm>
                      <a:off x="0" y="0"/>
                      <a:ext cx="3153410" cy="2686050"/>
                    </a:xfrm>
                    <a:prstGeom prst="rect">
                      <a:avLst/>
                    </a:prstGeom>
                  </pic:spPr>
                </pic:pic>
              </a:graphicData>
            </a:graphic>
          </wp:inline>
        </w:drawing>
      </w:r>
    </w:p>
    <w:p w14:paraId="3FB6047C" w14:textId="20B406AB" w:rsidR="008C1889" w:rsidRDefault="00433698" w:rsidP="00F9083A">
      <w:r w:rsidRPr="00E51FC4">
        <w:t xml:space="preserve">In Tower Hamlets, 8.5% of children in the youth offending cohort had </w:t>
      </w:r>
      <w:r>
        <w:t xml:space="preserve">recorded </w:t>
      </w:r>
      <w:r w:rsidRPr="00E51FC4">
        <w:t xml:space="preserve">symptoms of poor physical health at the end of their intervention. Just under 15% of </w:t>
      </w:r>
      <w:r w:rsidRPr="00E51FC4">
        <w:lastRenderedPageBreak/>
        <w:t>children had a physical health condition diagnosis. Of those diagnosed, around 23% experienced symptoms.</w:t>
      </w:r>
      <w:r>
        <w:t xml:space="preserve"> Comparatively, in Westminster 20% of the youth offending cohort had received a diagnosis for a medical condition. Nationally, this figure sits at 14% for the same cohort. </w:t>
      </w:r>
    </w:p>
    <w:p w14:paraId="63CBC002" w14:textId="77777777" w:rsidR="00DC3389" w:rsidRDefault="00433698" w:rsidP="00DC3389">
      <w:r w:rsidRPr="00E51FC4">
        <w:t>Studies have established that poor physical health can directly have a significant impact on a child’s mental health and overall wellbeing. As a result, these risk factors can accumulate and interact to</w:t>
      </w:r>
      <w:r>
        <w:t xml:space="preserve"> exacerbate vulnerabilities impacting offending. Children involved with the criminal justice system typically engage in high rates of risky behaviour and as a result, high rates of admission into hospital emergency hospital services. Research undertaken by the Youth Justice Board has highlighted that physical activity can act as a protective factor against offending behaviour. Engaging in sport of any form increases self-esteem, discipline and provides children with an acceptable with an acceptable outlet for energy and frustration. </w:t>
      </w:r>
      <w:r w:rsidR="0048094A">
        <w:t xml:space="preserve">Crime reduction </w:t>
      </w:r>
      <w:r w:rsidR="00274EDA">
        <w:t>o</w:t>
      </w:r>
      <w:r w:rsidR="0048094A">
        <w:t xml:space="preserve">rganisation NACRO has established that 78% of children </w:t>
      </w:r>
      <w:r w:rsidR="009405A3">
        <w:t xml:space="preserve">who partake in illegal activity attribute much of their </w:t>
      </w:r>
      <w:r w:rsidR="004331A8">
        <w:t xml:space="preserve">behaviour to boredom. The Youth Justice Service provides children with the opportunity to engage in physical activity through </w:t>
      </w:r>
      <w:r w:rsidR="00EF6E2B">
        <w:t xml:space="preserve">referrals to structured activities, </w:t>
      </w:r>
      <w:r w:rsidR="00F43DE9">
        <w:t xml:space="preserve">linking children with local youth service sports groups and </w:t>
      </w:r>
      <w:r w:rsidR="00ED667F">
        <w:t xml:space="preserve">specific programmes. </w:t>
      </w:r>
      <w:bookmarkStart w:id="57" w:name="_Toc125988030"/>
      <w:bookmarkStart w:id="58" w:name="_Toc125988011"/>
    </w:p>
    <w:p w14:paraId="45A70851" w14:textId="0BE4CE51" w:rsidR="00DC3389" w:rsidRPr="006A6215" w:rsidRDefault="17850F09" w:rsidP="1CA0F926">
      <w:pPr>
        <w:pStyle w:val="Heading3"/>
        <w:rPr>
          <w:color w:val="auto"/>
        </w:rPr>
      </w:pPr>
      <w:r w:rsidRPr="1CA0F926">
        <w:rPr>
          <w:color w:val="auto"/>
        </w:rPr>
        <w:t>Physical health needs</w:t>
      </w:r>
      <w:bookmarkEnd w:id="57"/>
    </w:p>
    <w:p w14:paraId="33F6DA67" w14:textId="77777777" w:rsidR="00DC3389" w:rsidRPr="006A6215" w:rsidRDefault="00DC3389" w:rsidP="00DC3389">
      <w:bookmarkStart w:id="59" w:name="_Toc125988031"/>
      <w:r w:rsidRPr="006A6215">
        <w:t>9 in 10 children</w:t>
      </w:r>
      <w:r w:rsidRPr="006A6215">
        <w:rPr>
          <w:rStyle w:val="Strong"/>
          <w:b w:val="0"/>
          <w:bCs w:val="0"/>
        </w:rPr>
        <w:t xml:space="preserve"> who participated in the survey</w:t>
      </w:r>
      <w:r w:rsidRPr="006A6215">
        <w:t xml:space="preserve"> state</w:t>
      </w:r>
      <w:r w:rsidRPr="006A6215">
        <w:rPr>
          <w:rStyle w:val="Strong"/>
          <w:b w:val="0"/>
          <w:bCs w:val="0"/>
        </w:rPr>
        <w:t>d</w:t>
      </w:r>
      <w:r w:rsidRPr="006A6215">
        <w:t xml:space="preserve"> that being physically active is important to them</w:t>
      </w:r>
      <w:r w:rsidRPr="006A6215">
        <w:rPr>
          <w:rStyle w:val="Strong"/>
          <w:b w:val="0"/>
          <w:bCs w:val="0"/>
        </w:rPr>
        <w:t>.</w:t>
      </w:r>
      <w:bookmarkEnd w:id="59"/>
    </w:p>
    <w:p w14:paraId="20256621" w14:textId="77777777" w:rsidR="00DC3389" w:rsidRPr="006A6215" w:rsidRDefault="00DC3389" w:rsidP="00DC3389">
      <w:bookmarkStart w:id="60" w:name="_Toc125988032"/>
      <w:r w:rsidRPr="006A6215">
        <w:t xml:space="preserve">20% of </w:t>
      </w:r>
      <w:r w:rsidRPr="006A6215">
        <w:rPr>
          <w:rStyle w:val="Strong"/>
          <w:b w:val="0"/>
          <w:bCs w:val="0"/>
        </w:rPr>
        <w:t>participants</w:t>
      </w:r>
      <w:r w:rsidRPr="006A6215">
        <w:t xml:space="preserve"> are not satisfied with their current physical health</w:t>
      </w:r>
      <w:r w:rsidRPr="006A6215">
        <w:rPr>
          <w:rStyle w:val="Strong"/>
          <w:b w:val="0"/>
          <w:bCs w:val="0"/>
        </w:rPr>
        <w:t>.</w:t>
      </w:r>
      <w:bookmarkEnd w:id="60"/>
    </w:p>
    <w:p w14:paraId="55CBC91E" w14:textId="77777777" w:rsidR="00DC3389" w:rsidRPr="006A6215" w:rsidRDefault="00DC3389" w:rsidP="00DC3389">
      <w:bookmarkStart w:id="61" w:name="_Toc125988033"/>
      <w:r w:rsidRPr="006A6215">
        <w:t>Almost 70% of children expressed a need for</w:t>
      </w:r>
      <w:r w:rsidRPr="006A6215">
        <w:rPr>
          <w:rStyle w:val="Strong"/>
          <w:b w:val="0"/>
          <w:bCs w:val="0"/>
        </w:rPr>
        <w:t xml:space="preserve"> increased</w:t>
      </w:r>
      <w:r w:rsidRPr="006A6215">
        <w:t xml:space="preserve"> support accessing physical activity services (gym, sports teams, swimming centres)</w:t>
      </w:r>
      <w:bookmarkEnd w:id="61"/>
    </w:p>
    <w:p w14:paraId="05EF6888" w14:textId="77777777" w:rsidR="00DC3389" w:rsidRPr="006A6215" w:rsidRDefault="17850F09" w:rsidP="1CA0F926">
      <w:pPr>
        <w:pStyle w:val="Heading3"/>
        <w:rPr>
          <w:rStyle w:val="cf01"/>
          <w:rFonts w:ascii="Arial" w:hAnsi="Arial" w:cs="Arial"/>
          <w:color w:val="auto"/>
          <w:sz w:val="24"/>
          <w:szCs w:val="24"/>
        </w:rPr>
      </w:pPr>
      <w:bookmarkStart w:id="62" w:name="_Toc125988034"/>
      <w:r w:rsidRPr="1CA0F926">
        <w:rPr>
          <w:rStyle w:val="cf01"/>
          <w:rFonts w:ascii="Arial" w:hAnsi="Arial" w:cs="Arial"/>
          <w:color w:val="auto"/>
          <w:sz w:val="24"/>
          <w:szCs w:val="24"/>
        </w:rPr>
        <w:t>How have children in this cohort identified their health needs?</w:t>
      </w:r>
      <w:bookmarkEnd w:id="62"/>
      <w:r w:rsidRPr="1CA0F926">
        <w:rPr>
          <w:rStyle w:val="cf01"/>
          <w:rFonts w:ascii="Arial" w:hAnsi="Arial" w:cs="Arial"/>
          <w:color w:val="auto"/>
          <w:sz w:val="24"/>
          <w:szCs w:val="24"/>
        </w:rPr>
        <w:t xml:space="preserve"> </w:t>
      </w:r>
    </w:p>
    <w:p w14:paraId="4C89DAB5" w14:textId="6ACF9DA8" w:rsidR="00DC3389" w:rsidRPr="00644320" w:rsidRDefault="00DC3389" w:rsidP="00DC3389">
      <w:r w:rsidRPr="00644320">
        <w:t>Overall, there was high awareness amongst this cohort around how to access services that helped them be physically active. Children identified the state of their physical health as a priority, however low proportions engaged in physical activity more than once a week. The sport children</w:t>
      </w:r>
      <w:r>
        <w:t xml:space="preserve"> most</w:t>
      </w:r>
      <w:r w:rsidRPr="00644320">
        <w:t xml:space="preserve"> wanted more help </w:t>
      </w:r>
      <w:r>
        <w:t xml:space="preserve">to gain involvement in was </w:t>
      </w:r>
      <w:r w:rsidRPr="00644320">
        <w:t xml:space="preserve">swimming. Children expressed interest in attending swim programmes and for most, this service was deemed worth paying a fee. There were no strong themes around the </w:t>
      </w:r>
      <w:r w:rsidRPr="00644320">
        <w:lastRenderedPageBreak/>
        <w:t>type of swim support participants would like to receive (lessons or free play), so long as spaces remained safe and easy to get to. Other notable areas children demonstrated an interest in engaging</w:t>
      </w:r>
      <w:r w:rsidR="00251275">
        <w:t xml:space="preserve"> in</w:t>
      </w:r>
      <w:r w:rsidRPr="00644320">
        <w:t>, if support was provided</w:t>
      </w:r>
      <w:r w:rsidR="00251275">
        <w:t>,</w:t>
      </w:r>
      <w:r w:rsidRPr="00644320">
        <w:t xml:space="preserve"> include gyms and sports teams. The high cost of gym memberships and low confidence</w:t>
      </w:r>
      <w:r>
        <w:t xml:space="preserve"> around how to use equipment</w:t>
      </w:r>
      <w:r w:rsidRPr="00644320">
        <w:t xml:space="preserve"> were the </w:t>
      </w:r>
      <w:proofErr w:type="gramStart"/>
      <w:r w:rsidRPr="00644320">
        <w:t>most commonly identified</w:t>
      </w:r>
      <w:proofErr w:type="gramEnd"/>
      <w:r w:rsidRPr="00644320">
        <w:t xml:space="preserve"> barriers to physical activity. For boys, joining a basketball or soccer team on a formal o</w:t>
      </w:r>
      <w:r w:rsidR="00251275">
        <w:t>r</w:t>
      </w:r>
      <w:r w:rsidRPr="00644320">
        <w:t xml:space="preserve"> non-formal basis was noted to be a priority due to the self-assessed mental health benefits. Many felt they struggled finding the right team or location due to concerns around safety.</w:t>
      </w:r>
      <w:r>
        <w:t xml:space="preserve"> Many of those who were already engaged in a local sport offer identified the days they participated as their weekly highlights. Overall, more boys than girls engaged in physical activity. Girls who declined a need for support in this area stated they did so partially due to lack of confidence. </w:t>
      </w:r>
    </w:p>
    <w:p w14:paraId="5F983F86" w14:textId="77777777" w:rsidR="00DC3389" w:rsidRPr="00644320" w:rsidRDefault="00DC3389" w:rsidP="00DC3389">
      <w:r>
        <w:rPr>
          <w:noProof/>
        </w:rPr>
        <mc:AlternateContent>
          <mc:Choice Requires="wps">
            <w:drawing>
              <wp:inline distT="0" distB="0" distL="0" distR="0" wp14:anchorId="5741B846" wp14:editId="0F472D8C">
                <wp:extent cx="5709684" cy="1181100"/>
                <wp:effectExtent l="0" t="0" r="24765" b="19050"/>
                <wp:docPr id="3" name="Rectangle: Rounded Corners 3"/>
                <wp:cNvGraphicFramePr/>
                <a:graphic xmlns:a="http://schemas.openxmlformats.org/drawingml/2006/main">
                  <a:graphicData uri="http://schemas.microsoft.com/office/word/2010/wordprocessingShape">
                    <wps:wsp>
                      <wps:cNvSpPr/>
                      <wps:spPr>
                        <a:xfrm>
                          <a:off x="0" y="0"/>
                          <a:ext cx="5709684" cy="11811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2522928" w14:textId="77777777" w:rsidR="00DC3389" w:rsidRDefault="00DC3389" w:rsidP="00DC3389">
                            <w:r w:rsidRPr="009B6935">
                              <w:t xml:space="preserve">“I </w:t>
                            </w:r>
                            <w:r>
                              <w:t xml:space="preserve">go to the gym </w:t>
                            </w:r>
                            <w:r w:rsidRPr="009B6935">
                              <w:t>because you can’t put a price on mental health”.</w:t>
                            </w:r>
                          </w:p>
                          <w:p w14:paraId="5501EB27" w14:textId="77777777" w:rsidR="00DC3389" w:rsidRPr="009B6935" w:rsidRDefault="00DC3389" w:rsidP="00DC3389">
                            <w:r>
                              <w:t>“For most of us, unless the gym is your passion the money for a membership could be better spent on necessities.”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41B846" id="Rectangle: Rounded Corners 3" o:spid="_x0000_s1034" style="width:449.6pt;height: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" fillcolor="white [3201]" strokecolor="#4472c4 [3204]" strokeweight="1pt">
                <v:stroke joinstyle="miter"/>
                <v:textbox>
                  <w:txbxContent>
                    <w:p w14:paraId="72522928" w14:textId="77777777" w:rsidR="00DC3389" w:rsidRDefault="00DC3389" w:rsidP="00DC3389">
                      <w:r w:rsidRPr="009B6935">
                        <w:t xml:space="preserve">“I </w:t>
                      </w:r>
                      <w:r>
                        <w:t xml:space="preserve">go to the gym </w:t>
                      </w:r>
                      <w:r w:rsidRPr="009B6935">
                        <w:t>because you can’t put a price on mental health”.</w:t>
                      </w:r>
                    </w:p>
                    <w:p w14:paraId="5501EB27" w14:textId="77777777" w:rsidR="00DC3389" w:rsidRPr="009B6935" w:rsidRDefault="00DC3389" w:rsidP="00DC3389">
                      <w:r>
                        <w:t>“For most of us, unless the gym is your passion the money for a membership could be better spent on necessities.”</w:t>
                      </w:r>
                    </w:p>
                  </w:txbxContent>
                </v:textbox>
                <w10:anchorlock/>
              </v:roundrect>
            </w:pict>
          </mc:Fallback>
        </mc:AlternateContent>
      </w:r>
    </w:p>
    <w:p w14:paraId="6EC9D57D" w14:textId="77777777" w:rsidR="00DC3389" w:rsidRDefault="00DC3389" w:rsidP="00DC3389"/>
    <w:p w14:paraId="50100622" w14:textId="77777777" w:rsidR="00DC3389" w:rsidRPr="004671EA" w:rsidRDefault="17850F09" w:rsidP="1CA0F926">
      <w:pPr>
        <w:pStyle w:val="Heading3"/>
        <w:rPr>
          <w:color w:val="auto"/>
        </w:rPr>
      </w:pPr>
      <w:r w:rsidRPr="1CA0F926">
        <w:rPr>
          <w:color w:val="auto"/>
        </w:rPr>
        <w:t xml:space="preserve">What is currently provided to address the physical health needs of the children in local youth offending cohort? </w:t>
      </w:r>
    </w:p>
    <w:tbl>
      <w:tblPr>
        <w:tblStyle w:val="GridTable4-Accent5"/>
        <w:tblW w:w="0" w:type="auto"/>
        <w:tblLook w:val="04A0" w:firstRow="1" w:lastRow="0" w:firstColumn="1" w:lastColumn="0" w:noHBand="0" w:noVBand="1"/>
      </w:tblPr>
      <w:tblGrid>
        <w:gridCol w:w="2254"/>
        <w:gridCol w:w="2254"/>
        <w:gridCol w:w="2254"/>
        <w:gridCol w:w="2254"/>
      </w:tblGrid>
      <w:tr w:rsidR="00DC3389" w:rsidRPr="0029181F" w14:paraId="4FCA2DCA" w14:textId="77777777" w:rsidTr="1CA0F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1C82B95" w14:textId="77777777" w:rsidR="00DC3389" w:rsidRPr="0029181F" w:rsidRDefault="17850F09" w:rsidP="1CA0F926">
            <w:pPr>
              <w:rPr>
                <w:color w:val="auto"/>
              </w:rPr>
            </w:pPr>
            <w:r w:rsidRPr="1CA0F926">
              <w:rPr>
                <w:color w:val="auto"/>
              </w:rPr>
              <w:t xml:space="preserve">Service </w:t>
            </w:r>
          </w:p>
        </w:tc>
        <w:tc>
          <w:tcPr>
            <w:tcW w:w="2254" w:type="dxa"/>
          </w:tcPr>
          <w:p w14:paraId="473CB5D1" w14:textId="77777777" w:rsidR="00DC3389" w:rsidRPr="0029181F" w:rsidRDefault="17850F09"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Provision</w:t>
            </w:r>
          </w:p>
        </w:tc>
        <w:tc>
          <w:tcPr>
            <w:tcW w:w="2254" w:type="dxa"/>
          </w:tcPr>
          <w:p w14:paraId="7F17DFB9" w14:textId="77777777" w:rsidR="00DC3389" w:rsidRPr="0029181F" w:rsidRDefault="17850F09"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Provider</w:t>
            </w:r>
          </w:p>
        </w:tc>
        <w:tc>
          <w:tcPr>
            <w:tcW w:w="2254" w:type="dxa"/>
          </w:tcPr>
          <w:p w14:paraId="51EEC360" w14:textId="77777777" w:rsidR="00DC3389" w:rsidRPr="0029181F" w:rsidRDefault="17850F09"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 xml:space="preserve">Commissioner </w:t>
            </w:r>
          </w:p>
        </w:tc>
      </w:tr>
      <w:tr w:rsidR="00DC3389" w:rsidRPr="0029181F" w14:paraId="6A4F8CDD" w14:textId="77777777" w:rsidTr="1CA0F926">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254" w:type="dxa"/>
          </w:tcPr>
          <w:p w14:paraId="1A4B7826" w14:textId="77777777" w:rsidR="00DC3389" w:rsidRPr="00B61FDC" w:rsidRDefault="00DC3389">
            <w:r w:rsidRPr="00B61FDC">
              <w:t xml:space="preserve"> Haileybury Youth Centre </w:t>
            </w:r>
          </w:p>
        </w:tc>
        <w:tc>
          <w:tcPr>
            <w:tcW w:w="2254" w:type="dxa"/>
          </w:tcPr>
          <w:p w14:paraId="5C4D1482" w14:textId="77777777" w:rsidR="00DC3389" w:rsidRPr="00B61FDC" w:rsidRDefault="00DC3389">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B61FDC">
              <w:rPr>
                <w:bdr w:val="none" w:sz="0" w:space="0" w:color="auto" w:frame="1"/>
              </w:rPr>
              <w:t xml:space="preserve">Multiple programmes offered throughout the week </w:t>
            </w:r>
          </w:p>
        </w:tc>
        <w:tc>
          <w:tcPr>
            <w:tcW w:w="2254" w:type="dxa"/>
          </w:tcPr>
          <w:p w14:paraId="14189CBD" w14:textId="3029E068" w:rsidR="00DC3389" w:rsidRPr="00B61FDC" w:rsidRDefault="00DC3389">
            <w:pPr>
              <w:cnfStyle w:val="000000100000" w:firstRow="0" w:lastRow="0" w:firstColumn="0" w:lastColumn="0" w:oddVBand="0" w:evenVBand="0" w:oddHBand="1" w:evenHBand="0" w:firstRowFirstColumn="0" w:firstRowLastColumn="0" w:lastRowFirstColumn="0" w:lastRowLastColumn="0"/>
            </w:pPr>
            <w:r>
              <w:t>Haileybury Youth Centre</w:t>
            </w:r>
          </w:p>
        </w:tc>
        <w:tc>
          <w:tcPr>
            <w:tcW w:w="2254" w:type="dxa"/>
          </w:tcPr>
          <w:p w14:paraId="0F41CC84" w14:textId="77777777" w:rsidR="00DC3389" w:rsidRPr="00B61FDC" w:rsidRDefault="00DC3389">
            <w:pPr>
              <w:cnfStyle w:val="000000100000" w:firstRow="0" w:lastRow="0" w:firstColumn="0" w:lastColumn="0" w:oddVBand="0" w:evenVBand="0" w:oddHBand="1" w:evenHBand="0" w:firstRowFirstColumn="0" w:firstRowLastColumn="0" w:lastRowFirstColumn="0" w:lastRowLastColumn="0"/>
            </w:pPr>
            <w:r>
              <w:t>LBTH</w:t>
            </w:r>
          </w:p>
        </w:tc>
      </w:tr>
      <w:tr w:rsidR="00DC3389" w:rsidRPr="0029181F" w14:paraId="36B3F3E7" w14:textId="77777777" w:rsidTr="1CA0F926">
        <w:trPr>
          <w:trHeight w:val="596"/>
        </w:trPr>
        <w:tc>
          <w:tcPr>
            <w:cnfStyle w:val="001000000000" w:firstRow="0" w:lastRow="0" w:firstColumn="1" w:lastColumn="0" w:oddVBand="0" w:evenVBand="0" w:oddHBand="0" w:evenHBand="0" w:firstRowFirstColumn="0" w:firstRowLastColumn="0" w:lastRowFirstColumn="0" w:lastRowLastColumn="0"/>
            <w:tcW w:w="2254" w:type="dxa"/>
          </w:tcPr>
          <w:p w14:paraId="08DBDADF" w14:textId="77777777" w:rsidR="00DC3389" w:rsidRPr="00B61FDC" w:rsidRDefault="00DC3389">
            <w:r>
              <w:t>Osmani Trust</w:t>
            </w:r>
          </w:p>
        </w:tc>
        <w:tc>
          <w:tcPr>
            <w:tcW w:w="2254" w:type="dxa"/>
          </w:tcPr>
          <w:p w14:paraId="756855A8" w14:textId="77777777" w:rsidR="00DC3389" w:rsidRPr="00B61FDC" w:rsidRDefault="00DC3389">
            <w:pPr>
              <w:cnfStyle w:val="000000000000" w:firstRow="0" w:lastRow="0" w:firstColumn="0" w:lastColumn="0" w:oddVBand="0" w:evenVBand="0" w:oddHBand="0" w:evenHBand="0" w:firstRowFirstColumn="0" w:firstRowLastColumn="0" w:lastRowFirstColumn="0" w:lastRowLastColumn="0"/>
              <w:rPr>
                <w:bdr w:val="none" w:sz="0" w:space="0" w:color="auto" w:frame="1"/>
              </w:rPr>
            </w:pPr>
            <w:r w:rsidRPr="00B61FDC">
              <w:rPr>
                <w:bdr w:val="none" w:sz="0" w:space="0" w:color="auto" w:frame="1"/>
              </w:rPr>
              <w:t xml:space="preserve">Multiple programmes offered throughout the week </w:t>
            </w:r>
          </w:p>
        </w:tc>
        <w:tc>
          <w:tcPr>
            <w:tcW w:w="2254" w:type="dxa"/>
          </w:tcPr>
          <w:p w14:paraId="3EAAF429" w14:textId="77777777" w:rsidR="00DC3389" w:rsidRPr="00B61FDC" w:rsidRDefault="00DC3389">
            <w:pPr>
              <w:cnfStyle w:val="000000000000" w:firstRow="0" w:lastRow="0" w:firstColumn="0" w:lastColumn="0" w:oddVBand="0" w:evenVBand="0" w:oddHBand="0" w:evenHBand="0" w:firstRowFirstColumn="0" w:firstRowLastColumn="0" w:lastRowFirstColumn="0" w:lastRowLastColumn="0"/>
            </w:pPr>
            <w:r>
              <w:t>Osmani Trust Group</w:t>
            </w:r>
          </w:p>
        </w:tc>
        <w:tc>
          <w:tcPr>
            <w:tcW w:w="2254" w:type="dxa"/>
          </w:tcPr>
          <w:p w14:paraId="3F65928D" w14:textId="77777777" w:rsidR="00DC3389" w:rsidRPr="00B61FDC" w:rsidRDefault="00DC3389">
            <w:pPr>
              <w:cnfStyle w:val="000000000000" w:firstRow="0" w:lastRow="0" w:firstColumn="0" w:lastColumn="0" w:oddVBand="0" w:evenVBand="0" w:oddHBand="0" w:evenHBand="0" w:firstRowFirstColumn="0" w:firstRowLastColumn="0" w:lastRowFirstColumn="0" w:lastRowLastColumn="0"/>
            </w:pPr>
          </w:p>
        </w:tc>
      </w:tr>
    </w:tbl>
    <w:p w14:paraId="30A0C61A" w14:textId="59E14C5D" w:rsidR="00DC3389" w:rsidRDefault="0025568D" w:rsidP="00DC3389">
      <w:r>
        <w:t>YJS staff work from these centres a</w:t>
      </w:r>
      <w:r w:rsidR="00222063">
        <w:t xml:space="preserve">nd </w:t>
      </w:r>
      <w:proofErr w:type="gramStart"/>
      <w:r w:rsidR="00222063">
        <w:t>are able to</w:t>
      </w:r>
      <w:proofErr w:type="gramEnd"/>
      <w:r w:rsidR="00222063">
        <w:t xml:space="preserve"> link children directly with these programmes. </w:t>
      </w:r>
      <w:r w:rsidR="00893D18">
        <w:t>The universal</w:t>
      </w:r>
      <w:r w:rsidR="00222063">
        <w:t xml:space="preserve"> </w:t>
      </w:r>
      <w:r w:rsidR="00893D18">
        <w:t>physical activity</w:t>
      </w:r>
      <w:r w:rsidR="00222063">
        <w:t xml:space="preserve"> </w:t>
      </w:r>
      <w:proofErr w:type="gramStart"/>
      <w:r w:rsidR="00222063">
        <w:t>offer</w:t>
      </w:r>
      <w:proofErr w:type="gramEnd"/>
      <w:r w:rsidR="00222063">
        <w:t xml:space="preserve"> for children in the borough</w:t>
      </w:r>
      <w:r w:rsidR="00893D18">
        <w:t xml:space="preserve">, (youth services, schools, leisure centres, private gyms etc.) </w:t>
      </w:r>
      <w:r w:rsidR="00222063">
        <w:t xml:space="preserve">is not covered here. </w:t>
      </w:r>
    </w:p>
    <w:p w14:paraId="344DEEB5" w14:textId="77777777" w:rsidR="00B36ECA" w:rsidRPr="007137EE" w:rsidRDefault="38519A13" w:rsidP="1CA0F926">
      <w:pPr>
        <w:pStyle w:val="Heading3"/>
        <w:rPr>
          <w:color w:val="auto"/>
        </w:rPr>
      </w:pPr>
      <w:bookmarkStart w:id="63" w:name="_Toc125988036"/>
      <w:bookmarkStart w:id="64" w:name="_Toc125988014"/>
      <w:bookmarkStart w:id="65" w:name="_Toc144380456"/>
      <w:bookmarkEnd w:id="58"/>
      <w:r w:rsidRPr="1CA0F926">
        <w:rPr>
          <w:color w:val="auto"/>
        </w:rPr>
        <w:lastRenderedPageBreak/>
        <w:t>Recommendations</w:t>
      </w:r>
      <w:bookmarkEnd w:id="63"/>
    </w:p>
    <w:p w14:paraId="2CCB76F0" w14:textId="77777777" w:rsidR="00B36ECA" w:rsidRDefault="00B36ECA" w:rsidP="00B36ECA">
      <w:pPr>
        <w:pStyle w:val="ListParagraph"/>
        <w:numPr>
          <w:ilvl w:val="0"/>
          <w:numId w:val="15"/>
        </w:numPr>
      </w:pPr>
      <w:r>
        <w:t>Work with children to co-produce a support offer to further understand barriers to access and to build skills and confidence to access leisure and physical activity services in the borough, particularly for girls.</w:t>
      </w:r>
    </w:p>
    <w:p w14:paraId="149E9F38" w14:textId="77777777" w:rsidR="00B36ECA" w:rsidRDefault="00B36ECA" w:rsidP="00B36ECA">
      <w:pPr>
        <w:pStyle w:val="ListParagraph"/>
        <w:numPr>
          <w:ilvl w:val="0"/>
          <w:numId w:val="15"/>
        </w:numPr>
      </w:pPr>
      <w:r>
        <w:t>Promote swimming and other physical activity opportunities to all children in the YJS.</w:t>
      </w:r>
    </w:p>
    <w:p w14:paraId="244EEC81" w14:textId="77777777" w:rsidR="00B36ECA" w:rsidRDefault="00B36ECA" w:rsidP="00B36ECA">
      <w:pPr>
        <w:pStyle w:val="ListParagraph"/>
        <w:numPr>
          <w:ilvl w:val="0"/>
          <w:numId w:val="15"/>
        </w:numPr>
      </w:pPr>
      <w:r>
        <w:t>Consider opportunities for discounted swimming activities in the borough</w:t>
      </w:r>
    </w:p>
    <w:p w14:paraId="02D3DD72" w14:textId="77777777" w:rsidR="00B36ECA" w:rsidRDefault="00B36ECA" w:rsidP="00B36ECA">
      <w:pPr>
        <w:pStyle w:val="ListParagraph"/>
        <w:numPr>
          <w:ilvl w:val="0"/>
          <w:numId w:val="15"/>
        </w:numPr>
      </w:pPr>
      <w:r>
        <w:t xml:space="preserve">Ensure sports activities are well spread across the borough and are safe for children to access. </w:t>
      </w:r>
    </w:p>
    <w:p w14:paraId="5388016B" w14:textId="2019D5B1" w:rsidR="00544056" w:rsidRPr="002A2C71" w:rsidRDefault="00D4635A" w:rsidP="00033172">
      <w:pPr>
        <w:pStyle w:val="Heading1"/>
      </w:pPr>
      <w:bookmarkStart w:id="66" w:name="_Toc25615387"/>
      <w:bookmarkStart w:id="67" w:name="_Toc541218649"/>
      <w:r w:rsidRPr="073CF390">
        <w:rPr>
          <w:rStyle w:val="normaltextrun"/>
        </w:rPr>
        <w:t>Serious Youth Violence</w:t>
      </w:r>
      <w:bookmarkEnd w:id="64"/>
      <w:bookmarkEnd w:id="65"/>
      <w:bookmarkEnd w:id="66"/>
      <w:bookmarkEnd w:id="67"/>
      <w:r w:rsidRPr="073CF390">
        <w:rPr>
          <w:rStyle w:val="normaltextrun"/>
        </w:rPr>
        <w:t xml:space="preserve"> </w:t>
      </w:r>
    </w:p>
    <w:p w14:paraId="27E9BA4E" w14:textId="2BD2BC17" w:rsidR="000178C8" w:rsidRPr="006A6215" w:rsidRDefault="000B49EE" w:rsidP="00F9083A">
      <w:pPr>
        <w:rPr>
          <w:rStyle w:val="normaltextrun"/>
        </w:rPr>
      </w:pPr>
      <w:r w:rsidRPr="006A6215">
        <w:rPr>
          <w:rStyle w:val="normaltextrun"/>
        </w:rPr>
        <w:t xml:space="preserve">Serious Youth Violence </w:t>
      </w:r>
      <w:r w:rsidR="002F1F27" w:rsidRPr="006A6215">
        <w:rPr>
          <w:rStyle w:val="normaltextrun"/>
        </w:rPr>
        <w:t>refers to violence</w:t>
      </w:r>
      <w:r w:rsidR="005B1A60" w:rsidRPr="006A6215">
        <w:rPr>
          <w:rStyle w:val="normaltextrun"/>
        </w:rPr>
        <w:t xml:space="preserve"> committed</w:t>
      </w:r>
      <w:r w:rsidR="00AD64C0" w:rsidRPr="006A6215">
        <w:rPr>
          <w:rStyle w:val="normaltextrun"/>
        </w:rPr>
        <w:t xml:space="preserve"> against or by a child. Youth violence places</w:t>
      </w:r>
      <w:r w:rsidRPr="006A6215">
        <w:rPr>
          <w:rStyle w:val="normaltextrun"/>
        </w:rPr>
        <w:t xml:space="preserve"> huge cost to health</w:t>
      </w:r>
      <w:r w:rsidR="0025291A" w:rsidRPr="006A6215">
        <w:rPr>
          <w:rStyle w:val="normaltextrun"/>
        </w:rPr>
        <w:t xml:space="preserve"> systems</w:t>
      </w:r>
      <w:r w:rsidRPr="006A6215">
        <w:rPr>
          <w:rStyle w:val="normaltextrun"/>
        </w:rPr>
        <w:t xml:space="preserve">, social care, </w:t>
      </w:r>
      <w:r w:rsidR="00D07A3D" w:rsidRPr="006A6215">
        <w:rPr>
          <w:rStyle w:val="normaltextrun"/>
        </w:rPr>
        <w:t>the</w:t>
      </w:r>
      <w:r w:rsidR="00D16141" w:rsidRPr="006A6215">
        <w:rPr>
          <w:rStyle w:val="normaltextrun"/>
        </w:rPr>
        <w:t xml:space="preserve"> wider</w:t>
      </w:r>
      <w:r w:rsidR="00D07A3D" w:rsidRPr="006A6215">
        <w:rPr>
          <w:rStyle w:val="normaltextrun"/>
        </w:rPr>
        <w:t xml:space="preserve"> community and the criminal justice system.</w:t>
      </w:r>
      <w:r w:rsidR="00F85B3F" w:rsidRPr="006A6215">
        <w:rPr>
          <w:rStyle w:val="normaltextrun"/>
        </w:rPr>
        <w:t xml:space="preserve"> </w:t>
      </w:r>
      <w:r w:rsidR="00D4635A" w:rsidRPr="006A6215">
        <w:rPr>
          <w:rStyle w:val="normaltextrun"/>
        </w:rPr>
        <w:t xml:space="preserve">Serious youth violence is a </w:t>
      </w:r>
      <w:r w:rsidR="002533D0" w:rsidRPr="006A6215">
        <w:rPr>
          <w:rStyle w:val="normaltextrun"/>
        </w:rPr>
        <w:t xml:space="preserve">complicated and multifaceted </w:t>
      </w:r>
      <w:r w:rsidR="00E607FF" w:rsidRPr="006A6215">
        <w:rPr>
          <w:rStyle w:val="normaltextrun"/>
        </w:rPr>
        <w:t xml:space="preserve">symptom of </w:t>
      </w:r>
      <w:r w:rsidR="005F1B21" w:rsidRPr="006A6215">
        <w:rPr>
          <w:rStyle w:val="normaltextrun"/>
        </w:rPr>
        <w:t>broader</w:t>
      </w:r>
      <w:r w:rsidR="00E607FF" w:rsidRPr="006A6215">
        <w:rPr>
          <w:rStyle w:val="normaltextrun"/>
        </w:rPr>
        <w:t xml:space="preserve"> issues. </w:t>
      </w:r>
      <w:r w:rsidR="00FD575C" w:rsidRPr="006A6215">
        <w:rPr>
          <w:rStyle w:val="normaltextrun"/>
        </w:rPr>
        <w:t xml:space="preserve">Involvement </w:t>
      </w:r>
      <w:r w:rsidR="00A47A73" w:rsidRPr="006A6215">
        <w:rPr>
          <w:rStyle w:val="normaltextrun"/>
        </w:rPr>
        <w:t>and exposure to violenc</w:t>
      </w:r>
      <w:r w:rsidR="0033607B" w:rsidRPr="006A6215">
        <w:rPr>
          <w:rStyle w:val="normaltextrun"/>
        </w:rPr>
        <w:t xml:space="preserve">e </w:t>
      </w:r>
      <w:r w:rsidR="007A4E10" w:rsidRPr="006A6215">
        <w:rPr>
          <w:rStyle w:val="normaltextrun"/>
        </w:rPr>
        <w:t xml:space="preserve">at a young age </w:t>
      </w:r>
      <w:r w:rsidR="0033607B" w:rsidRPr="006A6215">
        <w:rPr>
          <w:rStyle w:val="normaltextrun"/>
        </w:rPr>
        <w:t xml:space="preserve">can </w:t>
      </w:r>
      <w:r w:rsidR="00A3163F" w:rsidRPr="006A6215">
        <w:rPr>
          <w:rStyle w:val="normaltextrun"/>
        </w:rPr>
        <w:t xml:space="preserve">result in a variety of damaging impacts to a child’s </w:t>
      </w:r>
      <w:r w:rsidR="007A4E10" w:rsidRPr="006A6215">
        <w:rPr>
          <w:rStyle w:val="normaltextrun"/>
        </w:rPr>
        <w:t xml:space="preserve">mental, </w:t>
      </w:r>
      <w:r w:rsidR="00570750" w:rsidRPr="006A6215">
        <w:rPr>
          <w:rStyle w:val="normaltextrun"/>
        </w:rPr>
        <w:t>physical health and overall wellbeing.</w:t>
      </w:r>
      <w:r w:rsidR="00E278B6" w:rsidRPr="006A6215">
        <w:rPr>
          <w:rStyle w:val="normaltextrun"/>
        </w:rPr>
        <w:t xml:space="preserve"> </w:t>
      </w:r>
    </w:p>
    <w:p w14:paraId="63531644" w14:textId="398066AA" w:rsidR="007A4E10" w:rsidRPr="002A2C71" w:rsidRDefault="347CFA4E" w:rsidP="1CA0F926">
      <w:pPr>
        <w:pStyle w:val="Heading3"/>
        <w:rPr>
          <w:rStyle w:val="normaltextrun"/>
          <w:color w:val="auto"/>
        </w:rPr>
      </w:pPr>
      <w:r w:rsidRPr="1CA0F926">
        <w:rPr>
          <w:rStyle w:val="normaltextrun"/>
          <w:color w:val="auto"/>
        </w:rPr>
        <w:t>What is the public health approach</w:t>
      </w:r>
      <w:r w:rsidR="73EBA01A" w:rsidRPr="1CA0F926">
        <w:rPr>
          <w:rStyle w:val="normaltextrun"/>
          <w:color w:val="auto"/>
        </w:rPr>
        <w:t xml:space="preserve"> to SYV</w:t>
      </w:r>
      <w:r w:rsidRPr="1CA0F926">
        <w:rPr>
          <w:rStyle w:val="normaltextrun"/>
          <w:color w:val="auto"/>
        </w:rPr>
        <w:t>?</w:t>
      </w:r>
      <w:r w:rsidR="6401234B" w:rsidRPr="1CA0F926">
        <w:rPr>
          <w:rStyle w:val="normaltextrun"/>
          <w:color w:val="auto"/>
        </w:rPr>
        <w:t xml:space="preserve"> </w:t>
      </w:r>
    </w:p>
    <w:p w14:paraId="6099CFDC" w14:textId="4D26C232" w:rsidR="007E59E4" w:rsidRPr="006A6215" w:rsidRDefault="003D5FEE" w:rsidP="00F9083A">
      <w:pPr>
        <w:rPr>
          <w:rStyle w:val="normaltextrun"/>
        </w:rPr>
      </w:pPr>
      <w:r w:rsidRPr="006A6215">
        <w:rPr>
          <w:rStyle w:val="normaltextrun"/>
        </w:rPr>
        <w:t xml:space="preserve">Reasons for youth violence </w:t>
      </w:r>
      <w:r w:rsidR="005B263E" w:rsidRPr="006A6215">
        <w:rPr>
          <w:rStyle w:val="normaltextrun"/>
        </w:rPr>
        <w:t xml:space="preserve">are complicated and risk of committing </w:t>
      </w:r>
      <w:r w:rsidR="0017630E" w:rsidRPr="006A6215">
        <w:rPr>
          <w:rStyle w:val="normaltextrun"/>
        </w:rPr>
        <w:t>the</w:t>
      </w:r>
      <w:r w:rsidR="0042584C" w:rsidRPr="006A6215">
        <w:rPr>
          <w:rStyle w:val="normaltextrun"/>
        </w:rPr>
        <w:t>se</w:t>
      </w:r>
      <w:r w:rsidR="0017630E" w:rsidRPr="006A6215">
        <w:rPr>
          <w:rStyle w:val="normaltextrun"/>
        </w:rPr>
        <w:t xml:space="preserve"> type</w:t>
      </w:r>
      <w:r w:rsidR="0042584C" w:rsidRPr="006A6215">
        <w:rPr>
          <w:rStyle w:val="normaltextrun"/>
        </w:rPr>
        <w:t>s</w:t>
      </w:r>
      <w:r w:rsidR="0017630E" w:rsidRPr="006A6215">
        <w:rPr>
          <w:rStyle w:val="normaltextrun"/>
        </w:rPr>
        <w:t xml:space="preserve"> of crime are </w:t>
      </w:r>
      <w:r w:rsidR="0042584C" w:rsidRPr="006A6215">
        <w:rPr>
          <w:rStyle w:val="normaltextrun"/>
        </w:rPr>
        <w:t>associated</w:t>
      </w:r>
      <w:r w:rsidR="0017630E" w:rsidRPr="006A6215">
        <w:rPr>
          <w:rStyle w:val="normaltextrun"/>
        </w:rPr>
        <w:t xml:space="preserve"> with ACE’s, access to </w:t>
      </w:r>
      <w:r w:rsidR="0042584C" w:rsidRPr="006A6215">
        <w:rPr>
          <w:rStyle w:val="normaltextrun"/>
        </w:rPr>
        <w:t>wellbeing support and deprivation.</w:t>
      </w:r>
      <w:r w:rsidR="005B263E" w:rsidRPr="006A6215">
        <w:rPr>
          <w:rStyle w:val="normaltextrun"/>
        </w:rPr>
        <w:t xml:space="preserve"> </w:t>
      </w:r>
      <w:r w:rsidRPr="006A6215">
        <w:rPr>
          <w:rStyle w:val="normaltextrun"/>
        </w:rPr>
        <w:t xml:space="preserve"> </w:t>
      </w:r>
      <w:r w:rsidR="00C21AFB" w:rsidRPr="006A6215">
        <w:rPr>
          <w:rStyle w:val="normaltextrun"/>
        </w:rPr>
        <w:t xml:space="preserve">The public health approach proposes that there are an array of factors relating to the individual, their relationships, community and society which increase a child’s risk to </w:t>
      </w:r>
      <w:r w:rsidR="00C21AFB" w:rsidRPr="0FAB987A">
        <w:rPr>
          <w:rStyle w:val="normaltextrun"/>
        </w:rPr>
        <w:t>comm</w:t>
      </w:r>
      <w:r w:rsidR="1513BCB8" w:rsidRPr="0FAB987A">
        <w:rPr>
          <w:rStyle w:val="normaltextrun"/>
        </w:rPr>
        <w:t>itting</w:t>
      </w:r>
      <w:r w:rsidR="00C21AFB" w:rsidRPr="006A6215">
        <w:rPr>
          <w:rStyle w:val="normaltextrun"/>
        </w:rPr>
        <w:t xml:space="preserve"> a violent crime</w:t>
      </w:r>
      <w:r w:rsidR="000E12D9">
        <w:rPr>
          <w:rStyle w:val="FootnoteReference"/>
        </w:rPr>
        <w:footnoteReference w:id="7"/>
      </w:r>
      <w:r w:rsidR="00C21AFB" w:rsidRPr="006A6215">
        <w:rPr>
          <w:rStyle w:val="normaltextrun"/>
        </w:rPr>
        <w:t xml:space="preserve">. </w:t>
      </w:r>
      <w:r w:rsidR="00A07042" w:rsidRPr="006A6215">
        <w:rPr>
          <w:rStyle w:val="normaltextrun"/>
        </w:rPr>
        <w:t>These are:</w:t>
      </w:r>
    </w:p>
    <w:p w14:paraId="2FD6EE74" w14:textId="77777777" w:rsidR="0FAB987A" w:rsidRDefault="0FAB987A" w:rsidP="0FAB987A">
      <w:pPr>
        <w:rPr>
          <w:rStyle w:val="normaltextrun"/>
        </w:rPr>
      </w:pPr>
    </w:p>
    <w:p w14:paraId="6386A9D0" w14:textId="77777777" w:rsidR="3588FDA6" w:rsidRDefault="3588FDA6" w:rsidP="0FAB987A">
      <w:pPr>
        <w:ind w:left="2160"/>
        <w:rPr>
          <w:rStyle w:val="normaltextrun"/>
        </w:rPr>
      </w:pPr>
      <w:r>
        <w:t xml:space="preserve">    </w:t>
      </w:r>
      <w:r>
        <w:tab/>
      </w:r>
      <w:r>
        <w:rPr>
          <w:noProof/>
        </w:rPr>
        <mc:AlternateContent>
          <mc:Choice Requires="wps">
            <w:drawing>
              <wp:inline distT="0" distB="0" distL="114300" distR="114300" wp14:anchorId="402D69F4" wp14:editId="294683DE">
                <wp:extent cx="1199136" cy="361950"/>
                <wp:effectExtent l="0" t="0" r="20320" b="19050"/>
                <wp:docPr id="1058876550" name="Rectangle: Rounded Corners 1058876550"/>
                <wp:cNvGraphicFramePr/>
                <a:graphic xmlns:a="http://schemas.openxmlformats.org/drawingml/2006/main">
                  <a:graphicData uri="http://schemas.microsoft.com/office/word/2010/wordprocessingShape">
                    <wps:wsp>
                      <wps:cNvSpPr/>
                      <wps:spPr>
                        <a:xfrm>
                          <a:off x="0" y="0"/>
                          <a:ext cx="1199136"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FFFA33" w14:textId="77777777" w:rsidR="00F25927" w:rsidRDefault="00F25927" w:rsidP="00F9083A">
                            <w:r>
                              <w:t xml:space="preserve">Societal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2D69F4" id="Rectangle: Rounded Corners 1058876550" o:spid="_x0000_s1035" style="width:94.4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" fillcolor="#4472c4 [3204]" strokecolor="#1f3763 [1604]" strokeweight="1pt">
                <v:stroke joinstyle="miter"/>
                <v:textbox>
                  <w:txbxContent>
                    <w:p w14:paraId="13FFFA33" w14:textId="77777777" w:rsidR="00F25927" w:rsidRDefault="00F25927" w:rsidP="00F9083A">
                      <w:r>
                        <w:t xml:space="preserve">Societal </w:t>
                      </w:r>
                    </w:p>
                  </w:txbxContent>
                </v:textbox>
                <w10:anchorlock/>
              </v:roundrect>
            </w:pict>
          </mc:Fallback>
        </mc:AlternateContent>
      </w:r>
    </w:p>
    <w:p w14:paraId="636BCB60" w14:textId="066CFCAD" w:rsidR="007E59E4" w:rsidRPr="006A6215" w:rsidRDefault="006C5EBA" w:rsidP="00F9083A">
      <w:pPr>
        <w:pStyle w:val="ListParagraph"/>
        <w:numPr>
          <w:ilvl w:val="0"/>
          <w:numId w:val="7"/>
        </w:numPr>
        <w:rPr>
          <w:rStyle w:val="normaltextrun"/>
        </w:rPr>
      </w:pPr>
      <w:r w:rsidRPr="006A6215">
        <w:rPr>
          <w:rStyle w:val="normaltextrun"/>
        </w:rPr>
        <w:t xml:space="preserve">Gender inequalities </w:t>
      </w:r>
    </w:p>
    <w:p w14:paraId="5FB168A1" w14:textId="7CFE1DCF" w:rsidR="007E59E4" w:rsidRPr="006A6215" w:rsidRDefault="00FA5A4A" w:rsidP="00F9083A">
      <w:pPr>
        <w:pStyle w:val="ListParagraph"/>
        <w:numPr>
          <w:ilvl w:val="0"/>
          <w:numId w:val="7"/>
        </w:numPr>
        <w:rPr>
          <w:rStyle w:val="normaltextrun"/>
        </w:rPr>
      </w:pPr>
      <w:r w:rsidRPr="006A6215">
        <w:rPr>
          <w:rStyle w:val="normaltextrun"/>
        </w:rPr>
        <w:t xml:space="preserve">Cultural norms </w:t>
      </w:r>
      <w:r w:rsidR="00B77EAE" w:rsidRPr="006A6215">
        <w:rPr>
          <w:rStyle w:val="normaltextrun"/>
        </w:rPr>
        <w:t>supporting violence</w:t>
      </w:r>
    </w:p>
    <w:p w14:paraId="03D30C57" w14:textId="6B114D60" w:rsidR="007E59E4" w:rsidRPr="006A6215" w:rsidRDefault="00B77EAE" w:rsidP="00F9083A">
      <w:pPr>
        <w:pStyle w:val="ListParagraph"/>
        <w:numPr>
          <w:ilvl w:val="0"/>
          <w:numId w:val="7"/>
        </w:numPr>
        <w:rPr>
          <w:rStyle w:val="normaltextrun"/>
        </w:rPr>
      </w:pPr>
      <w:r w:rsidRPr="006A6215">
        <w:rPr>
          <w:rStyle w:val="normaltextrun"/>
        </w:rPr>
        <w:t>Marginalisatio</w:t>
      </w:r>
      <w:r w:rsidR="007E59E4" w:rsidRPr="006A6215">
        <w:rPr>
          <w:rStyle w:val="normaltextrun"/>
        </w:rPr>
        <w:t>n</w:t>
      </w:r>
    </w:p>
    <w:p w14:paraId="4BD29193" w14:textId="77777777" w:rsidR="00A65651" w:rsidRPr="006A6215" w:rsidRDefault="00B77EAE" w:rsidP="0FAB987A">
      <w:pPr>
        <w:ind w:left="2160" w:firstLine="720"/>
        <w:rPr>
          <w:rStyle w:val="normaltextrun"/>
        </w:rPr>
      </w:pPr>
      <w:r>
        <w:rPr>
          <w:noProof/>
        </w:rPr>
        <w:lastRenderedPageBreak/>
        <mc:AlternateContent>
          <mc:Choice Requires="wps">
            <w:drawing>
              <wp:inline distT="0" distB="0" distL="114300" distR="114300" wp14:anchorId="682788EB" wp14:editId="4FBC9B60">
                <wp:extent cx="1151906" cy="361950"/>
                <wp:effectExtent l="0" t="0" r="10160" b="19050"/>
                <wp:docPr id="43633617" name="Rectangle: Rounded Corners 43633617"/>
                <wp:cNvGraphicFramePr/>
                <a:graphic xmlns:a="http://schemas.openxmlformats.org/drawingml/2006/main">
                  <a:graphicData uri="http://schemas.microsoft.com/office/word/2010/wordprocessingShape">
                    <wps:wsp>
                      <wps:cNvSpPr/>
                      <wps:spPr>
                        <a:xfrm>
                          <a:off x="0" y="0"/>
                          <a:ext cx="1151906"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3DA767" w14:textId="77777777" w:rsidR="00F25927" w:rsidRDefault="00F25927" w:rsidP="00F9083A">
                            <w:r>
                              <w:t xml:space="preserve">Community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2788EB" id="Rectangle: Rounded Corners 43633617" o:spid="_x0000_s1036" style="width:90.7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" fillcolor="#4472c4 [3204]" strokecolor="#1f3763 [1604]" strokeweight="1pt">
                <v:stroke joinstyle="miter"/>
                <v:textbox>
                  <w:txbxContent>
                    <w:p w14:paraId="113DA767" w14:textId="77777777" w:rsidR="00F25927" w:rsidRDefault="00F25927" w:rsidP="00F9083A">
                      <w:r>
                        <w:t xml:space="preserve">Community </w:t>
                      </w:r>
                    </w:p>
                  </w:txbxContent>
                </v:textbox>
                <w10:anchorlock/>
              </v:roundrect>
            </w:pict>
          </mc:Fallback>
        </mc:AlternateContent>
      </w:r>
    </w:p>
    <w:p w14:paraId="689E8824" w14:textId="1E65009A" w:rsidR="00B77EAE" w:rsidRPr="006A6215" w:rsidRDefault="00BC41C1" w:rsidP="00F9083A">
      <w:pPr>
        <w:pStyle w:val="ListParagraph"/>
        <w:numPr>
          <w:ilvl w:val="0"/>
          <w:numId w:val="6"/>
        </w:numPr>
        <w:rPr>
          <w:rStyle w:val="normaltextrun"/>
        </w:rPr>
      </w:pPr>
      <w:r w:rsidRPr="006A6215">
        <w:rPr>
          <w:rStyle w:val="normaltextrun"/>
        </w:rPr>
        <w:t xml:space="preserve">Deprivation or high unemployment </w:t>
      </w:r>
    </w:p>
    <w:p w14:paraId="1FB88B65" w14:textId="4F128E74" w:rsidR="00BC41C1" w:rsidRPr="006A6215" w:rsidRDefault="00BC41C1" w:rsidP="00F9083A">
      <w:pPr>
        <w:pStyle w:val="ListParagraph"/>
        <w:numPr>
          <w:ilvl w:val="0"/>
          <w:numId w:val="6"/>
        </w:numPr>
        <w:rPr>
          <w:rStyle w:val="normaltextrun"/>
        </w:rPr>
      </w:pPr>
      <w:r w:rsidRPr="006A6215">
        <w:rPr>
          <w:rStyle w:val="normaltextrun"/>
        </w:rPr>
        <w:t xml:space="preserve">High crime rates </w:t>
      </w:r>
      <w:r w:rsidR="006C5EBA" w:rsidRPr="006A6215">
        <w:rPr>
          <w:rStyle w:val="normaltextrun"/>
        </w:rPr>
        <w:t xml:space="preserve">/ illicit drug trade </w:t>
      </w:r>
    </w:p>
    <w:p w14:paraId="52CA41CE" w14:textId="77777777" w:rsidR="006C5EBA" w:rsidRPr="006A6215" w:rsidRDefault="00BC41C1" w:rsidP="00F9083A">
      <w:pPr>
        <w:pStyle w:val="ListParagraph"/>
        <w:numPr>
          <w:ilvl w:val="0"/>
          <w:numId w:val="6"/>
        </w:numPr>
        <w:rPr>
          <w:rStyle w:val="normaltextrun"/>
        </w:rPr>
      </w:pPr>
      <w:r w:rsidRPr="006A6215">
        <w:rPr>
          <w:rStyle w:val="normaltextrun"/>
        </w:rPr>
        <w:t>High res</w:t>
      </w:r>
      <w:r w:rsidR="00251BF3" w:rsidRPr="006A6215">
        <w:rPr>
          <w:rStyle w:val="normaltextrun"/>
        </w:rPr>
        <w:t>idential mobility</w:t>
      </w:r>
    </w:p>
    <w:p w14:paraId="72FEA61D" w14:textId="77777777" w:rsidR="00F25927" w:rsidRPr="006A6215" w:rsidRDefault="000D58C5" w:rsidP="0FAB987A">
      <w:pPr>
        <w:ind w:left="2160" w:firstLine="720"/>
        <w:rPr>
          <w:rStyle w:val="normaltextrun"/>
        </w:rPr>
      </w:pPr>
      <w:r>
        <w:rPr>
          <w:noProof/>
        </w:rPr>
        <mc:AlternateContent>
          <mc:Choice Requires="wps">
            <w:drawing>
              <wp:inline distT="0" distB="0" distL="114300" distR="114300" wp14:anchorId="2E379E0C" wp14:editId="26B70CF3">
                <wp:extent cx="1175641" cy="361950"/>
                <wp:effectExtent l="0" t="0" r="24765" b="19050"/>
                <wp:docPr id="1033335146" name="Rectangle: Rounded Corners 1033335146"/>
                <wp:cNvGraphicFramePr/>
                <a:graphic xmlns:a="http://schemas.openxmlformats.org/drawingml/2006/main">
                  <a:graphicData uri="http://schemas.microsoft.com/office/word/2010/wordprocessingShape">
                    <wps:wsp>
                      <wps:cNvSpPr/>
                      <wps:spPr>
                        <a:xfrm>
                          <a:off x="0" y="0"/>
                          <a:ext cx="1175641"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A1A352" w14:textId="77777777" w:rsidR="00F25927" w:rsidRDefault="00F25927" w:rsidP="00F9083A">
                            <w:r>
                              <w:t xml:space="preserve">Relationships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379E0C" id="Rectangle: Rounded Corners 1033335146" o:spid="_x0000_s1037" style="width:92.5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" fillcolor="#4472c4 [3204]" strokecolor="#1f3763 [1604]" strokeweight="1pt">
                <v:stroke joinstyle="miter"/>
                <v:textbox>
                  <w:txbxContent>
                    <w:p w14:paraId="11A1A352" w14:textId="77777777" w:rsidR="00F25927" w:rsidRDefault="00F25927" w:rsidP="00F9083A">
                      <w:r>
                        <w:t xml:space="preserve">Relationships </w:t>
                      </w:r>
                    </w:p>
                  </w:txbxContent>
                </v:textbox>
                <w10:anchorlock/>
              </v:roundrect>
            </w:pict>
          </mc:Fallback>
        </mc:AlternateContent>
      </w:r>
      <w:r w:rsidRPr="0FAB987A">
        <w:rPr>
          <w:rStyle w:val="normaltextrun"/>
        </w:rPr>
        <w:t xml:space="preserve">                               </w:t>
      </w:r>
    </w:p>
    <w:p w14:paraId="356E8D0F" w14:textId="126B2FD8" w:rsidR="00F816E6" w:rsidRPr="006A6215" w:rsidRDefault="00B65CE0" w:rsidP="00F9083A">
      <w:pPr>
        <w:pStyle w:val="ListParagraph"/>
        <w:numPr>
          <w:ilvl w:val="0"/>
          <w:numId w:val="6"/>
        </w:numPr>
        <w:rPr>
          <w:rStyle w:val="normaltextrun"/>
        </w:rPr>
      </w:pPr>
      <w:r w:rsidRPr="006A6215">
        <w:rPr>
          <w:rStyle w:val="normaltextrun"/>
        </w:rPr>
        <w:t>Domestic abuse</w:t>
      </w:r>
    </w:p>
    <w:p w14:paraId="1D783900" w14:textId="77777777" w:rsidR="00B65CE0" w:rsidRPr="006A6215" w:rsidRDefault="00B65CE0" w:rsidP="00F9083A">
      <w:pPr>
        <w:pStyle w:val="ListParagraph"/>
        <w:numPr>
          <w:ilvl w:val="0"/>
          <w:numId w:val="6"/>
        </w:numPr>
        <w:rPr>
          <w:rStyle w:val="normaltextrun"/>
        </w:rPr>
      </w:pPr>
      <w:r w:rsidRPr="006A6215">
        <w:rPr>
          <w:rStyle w:val="normaltextrun"/>
        </w:rPr>
        <w:t>High risk peer groups</w:t>
      </w:r>
    </w:p>
    <w:p w14:paraId="552DCE5B" w14:textId="615B191A" w:rsidR="003F4CB1" w:rsidRPr="006A6215" w:rsidRDefault="00B65CE0" w:rsidP="00F9083A">
      <w:pPr>
        <w:pStyle w:val="ListParagraph"/>
        <w:numPr>
          <w:ilvl w:val="0"/>
          <w:numId w:val="6"/>
        </w:numPr>
        <w:rPr>
          <w:rStyle w:val="normaltextrun"/>
        </w:rPr>
      </w:pPr>
      <w:r w:rsidRPr="006A6215">
        <w:rPr>
          <w:rStyle w:val="normaltextrun"/>
        </w:rPr>
        <w:t>Exploitation</w:t>
      </w:r>
      <w:r w:rsidR="003F4CB1" w:rsidRPr="006A6215">
        <w:rPr>
          <w:rStyle w:val="normaltextrun"/>
        </w:rPr>
        <w:t xml:space="preserve"> / coercion concerns </w:t>
      </w:r>
    </w:p>
    <w:p w14:paraId="2C4C72A0" w14:textId="77777777" w:rsidR="00F25927" w:rsidRPr="006A6215" w:rsidRDefault="002E7BA0" w:rsidP="0FAB987A">
      <w:pPr>
        <w:ind w:left="2160" w:firstLine="720"/>
        <w:rPr>
          <w:rStyle w:val="normaltextrun"/>
        </w:rPr>
      </w:pPr>
      <w:r>
        <w:rPr>
          <w:noProof/>
        </w:rPr>
        <mc:AlternateContent>
          <mc:Choice Requires="wps">
            <w:drawing>
              <wp:inline distT="0" distB="0" distL="114300" distR="114300" wp14:anchorId="0BD63307" wp14:editId="33705149">
                <wp:extent cx="1187532" cy="361950"/>
                <wp:effectExtent l="0" t="0" r="12700" b="19050"/>
                <wp:docPr id="850898944" name="Rectangle: Rounded Corners 850898944"/>
                <wp:cNvGraphicFramePr/>
                <a:graphic xmlns:a="http://schemas.openxmlformats.org/drawingml/2006/main">
                  <a:graphicData uri="http://schemas.microsoft.com/office/word/2010/wordprocessingShape">
                    <wps:wsp>
                      <wps:cNvSpPr/>
                      <wps:spPr>
                        <a:xfrm>
                          <a:off x="0" y="0"/>
                          <a:ext cx="1187532"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7890E8" w14:textId="77777777" w:rsidR="00F25927" w:rsidRDefault="00145664" w:rsidP="00F9083A">
                            <w:r>
                              <w:t>Individual</w:t>
                            </w:r>
                            <w:r w:rsidR="00F2592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D63307" id="Rectangle: Rounded Corners 850898944" o:spid="_x0000_s1038" style="width:93.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" fillcolor="#4472c4 [3204]" strokecolor="#1f3763 [1604]" strokeweight="1pt">
                <v:stroke joinstyle="miter"/>
                <v:textbox>
                  <w:txbxContent>
                    <w:p w14:paraId="577890E8" w14:textId="77777777" w:rsidR="00F25927" w:rsidRDefault="00145664" w:rsidP="00F9083A">
                      <w:r>
                        <w:t>Individual</w:t>
                      </w:r>
                      <w:r w:rsidR="00F25927">
                        <w:t xml:space="preserve"> </w:t>
                      </w:r>
                    </w:p>
                  </w:txbxContent>
                </v:textbox>
                <w10:anchorlock/>
              </v:roundrect>
            </w:pict>
          </mc:Fallback>
        </mc:AlternateContent>
      </w:r>
      <w:r w:rsidRPr="0FAB987A">
        <w:rPr>
          <w:rStyle w:val="normaltextrun"/>
        </w:rPr>
        <w:t xml:space="preserve">         </w:t>
      </w:r>
    </w:p>
    <w:p w14:paraId="60B63386" w14:textId="28F0441F" w:rsidR="00FC065A" w:rsidRPr="006A6215" w:rsidRDefault="00FC065A" w:rsidP="00F9083A">
      <w:pPr>
        <w:pStyle w:val="ListParagraph"/>
        <w:numPr>
          <w:ilvl w:val="0"/>
          <w:numId w:val="6"/>
        </w:numPr>
        <w:rPr>
          <w:rStyle w:val="normaltextrun"/>
        </w:rPr>
      </w:pPr>
      <w:r w:rsidRPr="006A6215">
        <w:rPr>
          <w:rStyle w:val="normaltextrun"/>
        </w:rPr>
        <w:t xml:space="preserve">Experience of abuse or neglect </w:t>
      </w:r>
    </w:p>
    <w:p w14:paraId="48E37FB5" w14:textId="06197ED8" w:rsidR="00FC065A" w:rsidRPr="006A6215" w:rsidRDefault="00FC065A" w:rsidP="00F9083A">
      <w:pPr>
        <w:pStyle w:val="ListParagraph"/>
        <w:numPr>
          <w:ilvl w:val="0"/>
          <w:numId w:val="6"/>
        </w:numPr>
        <w:rPr>
          <w:rStyle w:val="normaltextrun"/>
        </w:rPr>
      </w:pPr>
      <w:r w:rsidRPr="006A6215">
        <w:rPr>
          <w:rStyle w:val="normaltextrun"/>
        </w:rPr>
        <w:t xml:space="preserve">Household criminality </w:t>
      </w:r>
    </w:p>
    <w:p w14:paraId="5AD2446E" w14:textId="5E43CFDF" w:rsidR="00FC065A" w:rsidRPr="006A6215" w:rsidRDefault="00FC065A" w:rsidP="00F9083A">
      <w:pPr>
        <w:pStyle w:val="ListParagraph"/>
        <w:numPr>
          <w:ilvl w:val="0"/>
          <w:numId w:val="6"/>
        </w:numPr>
        <w:rPr>
          <w:rStyle w:val="normaltextrun"/>
        </w:rPr>
      </w:pPr>
      <w:r w:rsidRPr="006A6215">
        <w:rPr>
          <w:rStyle w:val="normaltextrun"/>
        </w:rPr>
        <w:t xml:space="preserve">Household mental illness </w:t>
      </w:r>
      <w:r w:rsidR="006C5EBA" w:rsidRPr="006A6215">
        <w:rPr>
          <w:rStyle w:val="normaltextrun"/>
        </w:rPr>
        <w:t xml:space="preserve">or substance misuse </w:t>
      </w:r>
    </w:p>
    <w:p w14:paraId="4F980AC6" w14:textId="52AA0B02" w:rsidR="00FC065A" w:rsidRDefault="00FC065A" w:rsidP="00F9083A">
      <w:pPr>
        <w:pStyle w:val="ListParagraph"/>
        <w:numPr>
          <w:ilvl w:val="0"/>
          <w:numId w:val="6"/>
        </w:numPr>
        <w:rPr>
          <w:rStyle w:val="normaltextrun"/>
        </w:rPr>
      </w:pPr>
      <w:r w:rsidRPr="006A6215">
        <w:rPr>
          <w:rStyle w:val="normaltextrun"/>
        </w:rPr>
        <w:t xml:space="preserve">Family </w:t>
      </w:r>
      <w:commentRangeStart w:id="68"/>
      <w:r w:rsidRPr="006A6215">
        <w:rPr>
          <w:rStyle w:val="normaltextrun"/>
        </w:rPr>
        <w:t>breakdown</w:t>
      </w:r>
      <w:commentRangeEnd w:id="68"/>
      <w:r w:rsidR="00D603F7" w:rsidRPr="006A6215">
        <w:rPr>
          <w:rStyle w:val="CommentReference"/>
        </w:rPr>
        <w:commentReference w:id="68"/>
      </w:r>
      <w:r w:rsidRPr="006A6215">
        <w:rPr>
          <w:rStyle w:val="normaltextrun"/>
        </w:rPr>
        <w:t xml:space="preserve"> </w:t>
      </w:r>
    </w:p>
    <w:p w14:paraId="65EA61F4" w14:textId="7150FC03" w:rsidR="00BE3A87" w:rsidRDefault="0449DB87" w:rsidP="1CA0F926">
      <w:pPr>
        <w:pStyle w:val="Heading3"/>
        <w:rPr>
          <w:rStyle w:val="normaltextrun"/>
          <w:color w:val="auto"/>
        </w:rPr>
      </w:pPr>
      <w:r w:rsidRPr="1CA0F926">
        <w:rPr>
          <w:rStyle w:val="normaltextrun"/>
          <w:color w:val="auto"/>
        </w:rPr>
        <w:t>How have children in this cohort experienced serious youth violence?</w:t>
      </w:r>
    </w:p>
    <w:p w14:paraId="0F6EF7D2" w14:textId="77777777" w:rsidR="00BE3A87" w:rsidRPr="006D16B6" w:rsidRDefault="00BE3A87" w:rsidP="00BE3A87">
      <w:pPr>
        <w:pStyle w:val="ListParagraph"/>
        <w:numPr>
          <w:ilvl w:val="0"/>
          <w:numId w:val="20"/>
        </w:numPr>
      </w:pPr>
      <w:r w:rsidRPr="006D16B6">
        <w:t xml:space="preserve">England is the only country in the United Kingdom where rates of youth violence are </w:t>
      </w:r>
      <w:r w:rsidRPr="00B14EDB">
        <w:rPr>
          <w:b/>
          <w:bCs/>
        </w:rPr>
        <w:t>increasing</w:t>
      </w:r>
      <w:r w:rsidRPr="006D16B6">
        <w:t xml:space="preserve"> across all age groups. </w:t>
      </w:r>
    </w:p>
    <w:p w14:paraId="2F25F5E7" w14:textId="77777777" w:rsidR="00BE3A87" w:rsidRPr="006D16B6" w:rsidRDefault="00BE3A87" w:rsidP="00BE3A87">
      <w:pPr>
        <w:pStyle w:val="ListParagraph"/>
        <w:numPr>
          <w:ilvl w:val="0"/>
          <w:numId w:val="20"/>
        </w:numPr>
      </w:pPr>
      <w:r w:rsidRPr="006D16B6">
        <w:t xml:space="preserve">Tower Hamlets recorded the </w:t>
      </w:r>
      <w:r w:rsidRPr="00B14EDB">
        <w:rPr>
          <w:b/>
          <w:bCs/>
        </w:rPr>
        <w:t>highest volume of serious violence affecting young people</w:t>
      </w:r>
      <w:r w:rsidRPr="006D16B6">
        <w:t xml:space="preserve"> (49), across all London boroughs</w:t>
      </w:r>
      <w:r>
        <w:t xml:space="preserve"> in 2022</w:t>
      </w:r>
      <w:r w:rsidRPr="006D16B6">
        <w:t xml:space="preserve">. </w:t>
      </w:r>
    </w:p>
    <w:p w14:paraId="5E5764C0" w14:textId="77777777" w:rsidR="00BE3A87" w:rsidRPr="006D16B6" w:rsidRDefault="00BE3A87" w:rsidP="00BE3A87">
      <w:pPr>
        <w:pStyle w:val="ListParagraph"/>
        <w:numPr>
          <w:ilvl w:val="0"/>
          <w:numId w:val="20"/>
        </w:numPr>
      </w:pPr>
      <w:r w:rsidRPr="006D16B6">
        <w:t xml:space="preserve">Tower Hamlets recorded the </w:t>
      </w:r>
      <w:r w:rsidRPr="00B14EDB">
        <w:rPr>
          <w:b/>
          <w:bCs/>
        </w:rPr>
        <w:t xml:space="preserve">largest </w:t>
      </w:r>
      <w:r w:rsidRPr="001847A3">
        <w:t>upward</w:t>
      </w:r>
      <w:r w:rsidRPr="00B14EDB">
        <w:rPr>
          <w:b/>
          <w:bCs/>
        </w:rPr>
        <w:t xml:space="preserve"> </w:t>
      </w:r>
      <w:r w:rsidRPr="006D16B6">
        <w:t xml:space="preserve">move in the number of knife crimes (+11 places) in 2021 and highest increase in victims of wounding via </w:t>
      </w:r>
      <w:r w:rsidRPr="00B14EDB">
        <w:rPr>
          <w:b/>
          <w:bCs/>
        </w:rPr>
        <w:t>knife crime.</w:t>
      </w:r>
      <w:r w:rsidRPr="006D16B6">
        <w:t xml:space="preserve"> </w:t>
      </w:r>
    </w:p>
    <w:p w14:paraId="59C0FEAD" w14:textId="77777777" w:rsidR="00BE3A87" w:rsidRDefault="00BE3A87" w:rsidP="00BE3A87">
      <w:pPr>
        <w:pStyle w:val="ListParagraph"/>
        <w:numPr>
          <w:ilvl w:val="0"/>
          <w:numId w:val="20"/>
        </w:numPr>
      </w:pPr>
      <w:r w:rsidRPr="006D16B6">
        <w:t xml:space="preserve">The highest rates of serious youth violence are </w:t>
      </w:r>
      <w:r w:rsidRPr="00B14EDB">
        <w:rPr>
          <w:b/>
          <w:bCs/>
        </w:rPr>
        <w:t>most</w:t>
      </w:r>
      <w:r w:rsidRPr="006D16B6">
        <w:t xml:space="preserve"> prevalent in the </w:t>
      </w:r>
      <w:r w:rsidRPr="00B14EDB">
        <w:rPr>
          <w:b/>
          <w:bCs/>
        </w:rPr>
        <w:t>most deprived wards.</w:t>
      </w:r>
      <w:r w:rsidRPr="006D16B6">
        <w:t xml:space="preserve"> This is consistent across all boroughs. </w:t>
      </w:r>
    </w:p>
    <w:p w14:paraId="0E82ABCE" w14:textId="5E26B18A" w:rsidR="00E51B7F" w:rsidRPr="006D16B6" w:rsidRDefault="00E51B7F" w:rsidP="00E51B7F">
      <w:pPr>
        <w:pStyle w:val="ListParagraph"/>
        <w:numPr>
          <w:ilvl w:val="0"/>
          <w:numId w:val="20"/>
        </w:numPr>
      </w:pPr>
      <w:r>
        <w:t xml:space="preserve">In a separate analysis of 60 children in the YJS in November 2022, 12 cases (20%) were identified as victims of violence or </w:t>
      </w:r>
      <w:proofErr w:type="gramStart"/>
      <w:r>
        <w:t>abuse</w:t>
      </w:r>
      <w:proofErr w:type="gramEnd"/>
      <w:r>
        <w:t xml:space="preserve"> and 16 cases (27%) had witnessed violence or abuse.</w:t>
      </w:r>
    </w:p>
    <w:p w14:paraId="34753495" w14:textId="5221A3F8" w:rsidR="00BE3A87" w:rsidRPr="00BE3A87" w:rsidRDefault="00C441A5" w:rsidP="00BE3A87">
      <w:r>
        <w:t xml:space="preserve">Further discussion on serious youth violence </w:t>
      </w:r>
      <w:r w:rsidR="00756365">
        <w:t>was</w:t>
      </w:r>
      <w:r>
        <w:t xml:space="preserve"> included in the health partners workshop and incorporated into the final recommendations. </w:t>
      </w:r>
    </w:p>
    <w:p w14:paraId="7FD5F740" w14:textId="77777777" w:rsidR="00454B7A" w:rsidRPr="000B6A12" w:rsidRDefault="00454B7A" w:rsidP="00454B7A">
      <w:pPr>
        <w:pStyle w:val="Heading1"/>
      </w:pPr>
      <w:bookmarkStart w:id="69" w:name="_Toc144380454"/>
      <w:bookmarkStart w:id="70" w:name="_Toc1638379152"/>
      <w:bookmarkStart w:id="71" w:name="_Toc136361988"/>
      <w:bookmarkStart w:id="72" w:name="_Toc125988018"/>
      <w:r>
        <w:lastRenderedPageBreak/>
        <w:t>Mental Health</w:t>
      </w:r>
      <w:bookmarkEnd w:id="69"/>
      <w:bookmarkEnd w:id="70"/>
      <w:bookmarkEnd w:id="71"/>
      <w:r>
        <w:t xml:space="preserve"> </w:t>
      </w:r>
    </w:p>
    <w:p w14:paraId="4E7B3FDF" w14:textId="77777777" w:rsidR="00454B7A" w:rsidRDefault="00454B7A" w:rsidP="00454B7A">
      <w:r>
        <w:rPr>
          <w:noProof/>
        </w:rPr>
        <mc:AlternateContent>
          <mc:Choice Requires="wps">
            <w:drawing>
              <wp:inline distT="0" distB="0" distL="0" distR="0" wp14:anchorId="453445AE" wp14:editId="0161F42A">
                <wp:extent cx="5562600" cy="390525"/>
                <wp:effectExtent l="0" t="0" r="0" b="9525"/>
                <wp:docPr id="16" name="Text Box 16"/>
                <wp:cNvGraphicFramePr/>
                <a:graphic xmlns:a="http://schemas.openxmlformats.org/drawingml/2006/main">
                  <a:graphicData uri="http://schemas.microsoft.com/office/word/2010/wordprocessingShape">
                    <wps:wsp>
                      <wps:cNvSpPr txBox="1"/>
                      <wps:spPr>
                        <a:xfrm>
                          <a:off x="0" y="0"/>
                          <a:ext cx="5562600" cy="390525"/>
                        </a:xfrm>
                        <a:prstGeom prst="rect">
                          <a:avLst/>
                        </a:prstGeom>
                        <a:solidFill>
                          <a:prstClr val="white"/>
                        </a:solidFill>
                        <a:ln>
                          <a:noFill/>
                        </a:ln>
                      </wps:spPr>
                      <wps:txbx>
                        <w:txbxContent>
                          <w:p w14:paraId="6CEDF4D1" w14:textId="1185E359" w:rsidR="00454B7A" w:rsidRPr="001B446C" w:rsidRDefault="00454B7A" w:rsidP="00454B7A">
                            <w:pPr>
                              <w:pStyle w:val="Caption"/>
                            </w:pPr>
                            <w:r>
                              <w:t xml:space="preserve">Figure </w:t>
                            </w:r>
                            <w:r>
                              <w:fldChar w:fldCharType="begin"/>
                            </w:r>
                            <w:r>
                              <w:instrText xml:space="preserve"> SEQ Figure \* ARABIC </w:instrText>
                            </w:r>
                            <w:r>
                              <w:fldChar w:fldCharType="separate"/>
                            </w:r>
                            <w:r w:rsidR="0001567D">
                              <w:rPr>
                                <w:noProof/>
                              </w:rPr>
                              <w:t>6</w:t>
                            </w:r>
                            <w:r>
                              <w:rPr>
                                <w:noProof/>
                              </w:rPr>
                              <w:fldChar w:fldCharType="end"/>
                            </w:r>
                            <w:r>
                              <w:t xml:space="preserve"> Prevalence of diagnosed mental health conditions in amongst children in the local youth offending cohort.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53445AE" id="Text Box 16" o:spid="_x0000_s1039" type="#_x0000_t202" style="width:438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" stroked="f">
                <v:textbox inset="0,0,0,0">
                  <w:txbxContent>
                    <w:p w14:paraId="6CEDF4D1" w14:textId="1185E359" w:rsidR="00454B7A" w:rsidRPr="001B446C" w:rsidRDefault="00454B7A" w:rsidP="00454B7A">
                      <w:pPr>
                        <w:pStyle w:val="Caption"/>
                      </w:pPr>
                      <w:r>
                        <w:t xml:space="preserve">Figure </w:t>
                      </w:r>
                      <w:r>
                        <w:fldChar w:fldCharType="begin"/>
                      </w:r>
                      <w:r>
                        <w:instrText xml:space="preserve"> SEQ Figure \* ARABIC </w:instrText>
                      </w:r>
                      <w:r>
                        <w:fldChar w:fldCharType="separate"/>
                      </w:r>
                      <w:r w:rsidR="0001567D">
                        <w:rPr>
                          <w:noProof/>
                        </w:rPr>
                        <w:t>6</w:t>
                      </w:r>
                      <w:r>
                        <w:rPr>
                          <w:noProof/>
                        </w:rPr>
                        <w:fldChar w:fldCharType="end"/>
                      </w:r>
                      <w:r>
                        <w:t xml:space="preserve"> Prevalence of diagnosed mental health conditions in amongst children in the local youth offending cohort.</w:t>
                      </w:r>
                    </w:p>
                  </w:txbxContent>
                </v:textbox>
                <w10:anchorlock/>
              </v:shape>
            </w:pict>
          </mc:Fallback>
        </mc:AlternateContent>
      </w:r>
      <w:r>
        <w:rPr>
          <w:noProof/>
        </w:rPr>
        <w:drawing>
          <wp:inline distT="0" distB="0" distL="0" distR="0" wp14:anchorId="25E09B78" wp14:editId="34B90484">
            <wp:extent cx="5581648" cy="2533650"/>
            <wp:effectExtent l="0" t="0" r="0" b="0"/>
            <wp:docPr id="245600903" name="Picture 245600903" descr="Figure 6 Prevalence of diagnosed mental health conditions in amongst children in the local youth offending co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00903" name="Picture 245600903" descr="Chart, sunburst chart&#10;&#10;Description automatically generated"/>
                    <pic:cNvPicPr/>
                  </pic:nvPicPr>
                  <pic:blipFill>
                    <a:blip r:embed="rId43">
                      <a:extLst>
                        <a:ext uri="{28A0092B-C50C-407E-A947-70E740481C1C}">
                          <a14:useLocalDpi xmlns:a14="http://schemas.microsoft.com/office/drawing/2010/main" val="0"/>
                        </a:ext>
                      </a:extLst>
                    </a:blip>
                    <a:srcRect t="1388"/>
                    <a:stretch>
                      <a:fillRect/>
                    </a:stretch>
                  </pic:blipFill>
                  <pic:spPr>
                    <a:xfrm>
                      <a:off x="0" y="0"/>
                      <a:ext cx="5581648" cy="2533650"/>
                    </a:xfrm>
                    <a:prstGeom prst="rect">
                      <a:avLst/>
                    </a:prstGeom>
                  </pic:spPr>
                </pic:pic>
              </a:graphicData>
            </a:graphic>
          </wp:inline>
        </w:drawing>
      </w:r>
    </w:p>
    <w:p w14:paraId="694E1DF5" w14:textId="77777777" w:rsidR="00454B7A" w:rsidRDefault="00454B7A" w:rsidP="00454B7A">
      <w:r w:rsidRPr="00E90672">
        <w:t>In the Tower Hamlets youth offending cohort, 54 (6%) of children have been diagnosed with a mental health condition</w:t>
      </w:r>
      <w:r>
        <w:t xml:space="preserve">. </w:t>
      </w:r>
      <w:r w:rsidRPr="00E90672">
        <w:t xml:space="preserve">14% of children involved in the Westminster youth offending cohort have a formally diagnosed mental health condition. Comparatively, NHS digital reported that 14% of </w:t>
      </w:r>
      <w:proofErr w:type="gramStart"/>
      <w:r w:rsidRPr="00E90672">
        <w:t>11-16 year olds</w:t>
      </w:r>
      <w:proofErr w:type="gramEnd"/>
      <w:r w:rsidRPr="00E90672">
        <w:t xml:space="preserve"> and 17% of 17-19 year olds have a </w:t>
      </w:r>
      <w:r w:rsidRPr="006A6215">
        <w:t xml:space="preserve">mental   health disorder (2014).  </w:t>
      </w:r>
    </w:p>
    <w:p w14:paraId="3D9D83EA" w14:textId="618616E5" w:rsidR="00C9537C" w:rsidRDefault="00C9537C" w:rsidP="00454B7A">
      <w:r>
        <w:t xml:space="preserve">Amongst children in the YJS in November 2022: </w:t>
      </w:r>
    </w:p>
    <w:p w14:paraId="0C6C01DA" w14:textId="77777777" w:rsidR="00C9537C" w:rsidRDefault="00C9537C" w:rsidP="00C9537C">
      <w:pPr>
        <w:pStyle w:val="ListParagraph"/>
        <w:numPr>
          <w:ilvl w:val="0"/>
          <w:numId w:val="25"/>
        </w:numPr>
      </w:pPr>
      <w:r>
        <w:t>23 cases (38%) presented a risk or concern regarding mental health</w:t>
      </w:r>
    </w:p>
    <w:p w14:paraId="268FB0BC" w14:textId="77777777" w:rsidR="00C9537C" w:rsidRDefault="00C9537C" w:rsidP="00C9537C">
      <w:pPr>
        <w:pStyle w:val="ListParagraph"/>
        <w:numPr>
          <w:ilvl w:val="0"/>
          <w:numId w:val="25"/>
        </w:numPr>
      </w:pPr>
      <w:r>
        <w:t>6 cases (10%) had a diagnosed mental health condition</w:t>
      </w:r>
    </w:p>
    <w:p w14:paraId="717BDA09" w14:textId="77777777" w:rsidR="00C9537C" w:rsidRDefault="00C9537C" w:rsidP="00C9537C">
      <w:pPr>
        <w:pStyle w:val="ListParagraph"/>
        <w:numPr>
          <w:ilvl w:val="0"/>
          <w:numId w:val="25"/>
        </w:numPr>
      </w:pPr>
      <w:r>
        <w:t>25 cases (42%) had had contact with mental health services</w:t>
      </w:r>
    </w:p>
    <w:p w14:paraId="37687EE2" w14:textId="77777777" w:rsidR="00C9537C" w:rsidRDefault="00C9537C" w:rsidP="00C9537C">
      <w:pPr>
        <w:pStyle w:val="ListParagraph"/>
        <w:numPr>
          <w:ilvl w:val="0"/>
          <w:numId w:val="25"/>
        </w:numPr>
      </w:pPr>
      <w:r>
        <w:t>22 cases (37%) reported feeling sad, anxious or stressed</w:t>
      </w:r>
    </w:p>
    <w:p w14:paraId="3ED8886E" w14:textId="77777777" w:rsidR="00C9537C" w:rsidRDefault="00C9537C" w:rsidP="00C9537C">
      <w:pPr>
        <w:pStyle w:val="ListParagraph"/>
        <w:numPr>
          <w:ilvl w:val="0"/>
          <w:numId w:val="25"/>
        </w:numPr>
      </w:pPr>
      <w:r>
        <w:t>7 cases (12%) had a history of deliberate self-harm</w:t>
      </w:r>
    </w:p>
    <w:p w14:paraId="13F6C61F" w14:textId="77777777" w:rsidR="00C9537C" w:rsidRDefault="00C9537C" w:rsidP="00C9537C">
      <w:pPr>
        <w:pStyle w:val="ListParagraph"/>
        <w:numPr>
          <w:ilvl w:val="0"/>
          <w:numId w:val="25"/>
        </w:numPr>
      </w:pPr>
      <w:r>
        <w:t>5 cases (8%) were assessed as at risk of suicide</w:t>
      </w:r>
    </w:p>
    <w:p w14:paraId="7FF370A8" w14:textId="22F5AF48" w:rsidR="00C9537C" w:rsidRPr="006A6215" w:rsidRDefault="00C9537C" w:rsidP="00454B7A">
      <w:pPr>
        <w:pStyle w:val="ListParagraph"/>
        <w:numPr>
          <w:ilvl w:val="0"/>
          <w:numId w:val="25"/>
        </w:numPr>
      </w:pPr>
      <w:r>
        <w:t>3 cases (5%) had previously attempted suicide</w:t>
      </w:r>
    </w:p>
    <w:p w14:paraId="74E038EF" w14:textId="77777777" w:rsidR="00454B7A" w:rsidRPr="006A6215" w:rsidRDefault="5A7448D4" w:rsidP="1CA0F926">
      <w:pPr>
        <w:pStyle w:val="Heading3"/>
        <w:rPr>
          <w:color w:val="auto"/>
        </w:rPr>
      </w:pPr>
      <w:bookmarkStart w:id="73" w:name="_Toc125988012"/>
      <w:r w:rsidRPr="1CA0F926">
        <w:rPr>
          <w:color w:val="auto"/>
        </w:rPr>
        <w:t>How do ethnicity vs mental health conditions compare?</w:t>
      </w:r>
      <w:bookmarkEnd w:id="73"/>
      <w:r w:rsidRPr="1CA0F926">
        <w:rPr>
          <w:color w:val="auto"/>
        </w:rPr>
        <w:t xml:space="preserve"> </w:t>
      </w:r>
    </w:p>
    <w:p w14:paraId="58F52F78" w14:textId="12FC7E7E" w:rsidR="00454B7A" w:rsidRDefault="00454B7A" w:rsidP="00454B7A">
      <w:pPr>
        <w:rPr>
          <w:rStyle w:val="normaltextrun"/>
        </w:rPr>
      </w:pPr>
      <w:r w:rsidRPr="006A6215">
        <w:rPr>
          <w:rStyle w:val="normaltextrun"/>
        </w:rPr>
        <w:t xml:space="preserve">There is some variation in the rates of diagnoses by ethnicity when comparing the children in the Tower Hamlets </w:t>
      </w:r>
      <w:r>
        <w:rPr>
          <w:rStyle w:val="normaltextrun"/>
        </w:rPr>
        <w:t>YJS</w:t>
      </w:r>
      <w:r w:rsidRPr="006A6215">
        <w:rPr>
          <w:rStyle w:val="normaltextrun"/>
        </w:rPr>
        <w:t xml:space="preserve"> to the figures produced by NHS digital.</w:t>
      </w:r>
      <w:r w:rsidRPr="006A6215">
        <w:rPr>
          <w:noProof/>
        </w:rPr>
        <w:t xml:space="preserve">    </w:t>
      </w:r>
      <w:r w:rsidRPr="006A6215">
        <w:rPr>
          <w:rStyle w:val="normaltextrun"/>
        </w:rPr>
        <w:t xml:space="preserve">Asian or Asian British children in the Tower Hamlets Youth Justice Service are less likely to be diagnosed with a mental health condition than other ethnicities. Similarly, NHS digital’s </w:t>
      </w:r>
      <w:r w:rsidRPr="006A6215">
        <w:rPr>
          <w:rStyle w:val="normaltextrun"/>
        </w:rPr>
        <w:lastRenderedPageBreak/>
        <w:t>rate for any Asian or Asian British aged 5-19 with a mental health disorder was 5.2% which is the lowest of any ethnic category.</w:t>
      </w:r>
      <w:r w:rsidRPr="006A6215">
        <w:t xml:space="preserve"> </w:t>
      </w:r>
      <w:r w:rsidRPr="006A6215">
        <w:rPr>
          <w:rStyle w:val="normaltextrun"/>
        </w:rPr>
        <w:t xml:space="preserve">The differences in diagnosed mental health conditions between these groups are statistically significant at a 95% confidence level. </w:t>
      </w:r>
      <w:r w:rsidRPr="006A6215">
        <w:rPr>
          <w:rStyle w:val="eop"/>
          <w:rFonts w:eastAsiaTheme="majorEastAsia"/>
          <w:lang w:val="en-US"/>
        </w:rPr>
        <w:t>​</w:t>
      </w:r>
      <w:r w:rsidRPr="006A6215">
        <w:rPr>
          <w:rStyle w:val="normaltextrun"/>
        </w:rPr>
        <w:t>No statistically significant differences were observed for gender</w:t>
      </w:r>
      <w:r w:rsidRPr="006A6215">
        <w:rPr>
          <w:rStyle w:val="CommentReference"/>
          <w:sz w:val="22"/>
          <w:szCs w:val="22"/>
        </w:rPr>
        <w:annotationRef/>
      </w:r>
      <w:r w:rsidRPr="006A6215">
        <w:rPr>
          <w:rStyle w:val="normaltextrun"/>
        </w:rPr>
        <w:t xml:space="preserve">. </w:t>
      </w:r>
    </w:p>
    <w:p w14:paraId="02525A45" w14:textId="624C96F5" w:rsidR="003F61A0" w:rsidRDefault="003F61A0" w:rsidP="00454B7A">
      <w:pPr>
        <w:rPr>
          <w:rStyle w:val="normaltextrun"/>
        </w:rPr>
      </w:pPr>
      <w:r>
        <w:rPr>
          <w:rStyle w:val="normaltextrun"/>
        </w:rPr>
        <w:t>As well as diagnosis levels, YJS staff also record rate of risk or concern for mental health as shown below.</w:t>
      </w:r>
    </w:p>
    <w:p w14:paraId="2F109D17" w14:textId="37947321" w:rsidR="00123A41" w:rsidRDefault="600EC8E3" w:rsidP="00454B7A">
      <w:pPr>
        <w:rPr>
          <w:rStyle w:val="normaltextrun"/>
        </w:rPr>
      </w:pPr>
      <w:r>
        <w:rPr>
          <w:noProof/>
        </w:rPr>
        <w:drawing>
          <wp:inline distT="0" distB="0" distL="0" distR="0" wp14:anchorId="55117EF8" wp14:editId="60D96486">
            <wp:extent cx="3815312" cy="2366599"/>
            <wp:effectExtent l="0" t="0" r="0" b="0"/>
            <wp:docPr id="17" name="Picture 16" descr="Rate of Risk/Concern of Mental Health by Year Bar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C6D8BB81-2CCA-9E49-BCAB-57560D7C6B85}"/>
                        </a:ext>
                      </a:extLst>
                    </a:blip>
                    <a:stretch>
                      <a:fillRect/>
                    </a:stretch>
                  </pic:blipFill>
                  <pic:spPr>
                    <a:xfrm>
                      <a:off x="0" y="0"/>
                      <a:ext cx="3815312" cy="2366599"/>
                    </a:xfrm>
                    <a:prstGeom prst="rect">
                      <a:avLst/>
                    </a:prstGeom>
                  </pic:spPr>
                </pic:pic>
              </a:graphicData>
            </a:graphic>
          </wp:inline>
        </w:drawing>
      </w:r>
    </w:p>
    <w:p w14:paraId="61A992A2" w14:textId="7A4C8D1E" w:rsidR="00123A41" w:rsidRPr="00123A41" w:rsidRDefault="00123A41" w:rsidP="00123A41">
      <w:r w:rsidRPr="00123A41">
        <w:t xml:space="preserve">Significant differences exist between the group as a whole and for the Chinese or other ethnic group (40%, CIs = 31.5 - 51.7%). The team were also more likely to record </w:t>
      </w:r>
      <w:r>
        <w:t xml:space="preserve">a </w:t>
      </w:r>
      <w:r w:rsidRPr="00123A41">
        <w:t xml:space="preserve">risk/concern about mental health </w:t>
      </w:r>
      <w:r w:rsidR="001C61B2">
        <w:t>for children</w:t>
      </w:r>
      <w:r>
        <w:t xml:space="preserve"> of white ethnicity</w:t>
      </w:r>
      <w:r w:rsidRPr="00123A41">
        <w:t xml:space="preserve"> too (33.8%, CIs = 30.4 – 38.0%)</w:t>
      </w:r>
      <w:r w:rsidR="00E66A2D">
        <w:t xml:space="preserve">, reflecting similar inequalities seen in diagnosed mental health conditions. </w:t>
      </w:r>
    </w:p>
    <w:p w14:paraId="416B3029" w14:textId="77777777" w:rsidR="00123A41" w:rsidRPr="00123A41" w:rsidRDefault="00123A41" w:rsidP="00123A41">
      <w:r w:rsidRPr="00123A41">
        <w:t xml:space="preserve">There were no significant differences for gender observed. </w:t>
      </w:r>
    </w:p>
    <w:p w14:paraId="7D582DA9" w14:textId="4B21609C" w:rsidR="009C2E97" w:rsidRDefault="02DAE6A6" w:rsidP="1CA0F926">
      <w:pPr>
        <w:pStyle w:val="Heading3"/>
        <w:rPr>
          <w:rStyle w:val="normaltextrun"/>
          <w:color w:val="auto"/>
        </w:rPr>
      </w:pPr>
      <w:r w:rsidRPr="1CA0F926">
        <w:rPr>
          <w:rStyle w:val="normaltextrun"/>
          <w:color w:val="auto"/>
        </w:rPr>
        <w:t>Self-harm</w:t>
      </w:r>
    </w:p>
    <w:p w14:paraId="4D5B50AF" w14:textId="5A4AA992" w:rsidR="00123A41" w:rsidRDefault="009C2E97" w:rsidP="00454B7A">
      <w:pPr>
        <w:rPr>
          <w:rStyle w:val="normaltextrun"/>
        </w:rPr>
      </w:pPr>
      <w:r>
        <w:rPr>
          <w:rStyle w:val="normaltextrun"/>
        </w:rPr>
        <w:t xml:space="preserve">Self-harm risk is also assessed by YJS staff. </w:t>
      </w:r>
    </w:p>
    <w:p w14:paraId="33910751" w14:textId="1507F00A" w:rsidR="009C2E97" w:rsidRPr="006A6215" w:rsidRDefault="02DAE6A6" w:rsidP="00454B7A">
      <w:pPr>
        <w:rPr>
          <w:rStyle w:val="normaltextrun"/>
        </w:rPr>
      </w:pPr>
      <w:r>
        <w:rPr>
          <w:noProof/>
        </w:rPr>
        <w:lastRenderedPageBreak/>
        <w:drawing>
          <wp:inline distT="0" distB="0" distL="0" distR="0" wp14:anchorId="6C9066DA" wp14:editId="486D7EBE">
            <wp:extent cx="3060975" cy="2422887"/>
            <wp:effectExtent l="0" t="0" r="6350" b="0"/>
            <wp:docPr id="1539369807" name="Picture 1539369807" descr="Risk of self-harm pi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369807"/>
                    <pic:cNvPicPr/>
                  </pic:nvPicPr>
                  <pic:blipFill>
                    <a:blip r:embed="rId4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CCB4995E-B6FD-EFC7-C2C1-8292D0A2293D}"/>
                        </a:ext>
                      </a:extLst>
                    </a:blip>
                    <a:stretch>
                      <a:fillRect/>
                    </a:stretch>
                  </pic:blipFill>
                  <pic:spPr>
                    <a:xfrm>
                      <a:off x="0" y="0"/>
                      <a:ext cx="3060975" cy="2422887"/>
                    </a:xfrm>
                    <a:prstGeom prst="rect">
                      <a:avLst/>
                    </a:prstGeom>
                  </pic:spPr>
                </pic:pic>
              </a:graphicData>
            </a:graphic>
          </wp:inline>
        </w:drawing>
      </w:r>
    </w:p>
    <w:p w14:paraId="294E5E38" w14:textId="77777777" w:rsidR="00CC68C9" w:rsidRPr="00CC68C9" w:rsidRDefault="00CC68C9" w:rsidP="00CC68C9">
      <w:pPr>
        <w:rPr>
          <w:rStyle w:val="normaltextrun"/>
        </w:rPr>
      </w:pPr>
      <w:r w:rsidRPr="00CC68C9">
        <w:rPr>
          <w:rStyle w:val="normaltextrun"/>
        </w:rPr>
        <w:t>87 people (10.1%) were assessed as being at risk of self-harm. The confidence intervals for the whole group were 9.2% LCI and 11.3% UCI.</w:t>
      </w:r>
    </w:p>
    <w:p w14:paraId="0449581F" w14:textId="76DE6A16" w:rsidR="00CC68C9" w:rsidRPr="00CC68C9" w:rsidRDefault="00CC68C9" w:rsidP="00CC68C9">
      <w:pPr>
        <w:rPr>
          <w:rStyle w:val="normaltextrun"/>
        </w:rPr>
      </w:pPr>
      <w:r w:rsidRPr="00CC68C9">
        <w:rPr>
          <w:rStyle w:val="normaltextrun"/>
        </w:rPr>
        <w:t>Again, there was considerable differences by ethnicity. Asian or Asian British people were statistically below this level (7.6%, CI = 6.7-9.1%).</w:t>
      </w:r>
      <w:r>
        <w:rPr>
          <w:rStyle w:val="normaltextrun"/>
        </w:rPr>
        <w:t xml:space="preserve"> </w:t>
      </w:r>
      <w:r w:rsidRPr="00CC68C9">
        <w:rPr>
          <w:rStyle w:val="normaltextrun"/>
        </w:rPr>
        <w:t>Mixed ethnicities (11.8%, CI = 10 - 16.7%), White ethnicities (13.3%, CI 11.4 - 16.9%) and Black or Black British (15.4%, CI = 13.2 - 19.8%) were all above the group rate.</w:t>
      </w:r>
    </w:p>
    <w:p w14:paraId="5C10309A" w14:textId="0E2F881A" w:rsidR="00CC68C9" w:rsidRDefault="00CC68C9" w:rsidP="00CC68C9">
      <w:pPr>
        <w:rPr>
          <w:rStyle w:val="normaltextrun"/>
        </w:rPr>
      </w:pPr>
      <w:r w:rsidRPr="00CC68C9">
        <w:rPr>
          <w:rStyle w:val="normaltextrun"/>
        </w:rPr>
        <w:t xml:space="preserve">There were also marked differences by gender. Female rates were at 20% (CI = 16.8-26.6%) – significantly higher than the </w:t>
      </w:r>
      <w:proofErr w:type="gramStart"/>
      <w:r w:rsidRPr="00CC68C9">
        <w:rPr>
          <w:rStyle w:val="normaltextrun"/>
        </w:rPr>
        <w:t>group as a whole</w:t>
      </w:r>
      <w:proofErr w:type="gramEnd"/>
      <w:r w:rsidR="00F545B7">
        <w:rPr>
          <w:rStyle w:val="normaltextrun"/>
        </w:rPr>
        <w:t xml:space="preserve"> (10%)</w:t>
      </w:r>
      <w:r w:rsidRPr="00CC68C9">
        <w:rPr>
          <w:rStyle w:val="normaltextrun"/>
        </w:rPr>
        <w:t xml:space="preserve">.  </w:t>
      </w:r>
    </w:p>
    <w:p w14:paraId="47B17811" w14:textId="77777777" w:rsidR="006E6ED8" w:rsidRPr="006E6ED8" w:rsidRDefault="006E6ED8" w:rsidP="006E6ED8">
      <w:r w:rsidRPr="006E6ED8">
        <w:t>Of the group, 60 (6.8%) had a history of self-harm.</w:t>
      </w:r>
    </w:p>
    <w:p w14:paraId="7E580C06" w14:textId="77777777" w:rsidR="006E6ED8" w:rsidRPr="006E6ED8" w:rsidRDefault="006E6ED8" w:rsidP="006E6ED8">
      <w:r w:rsidRPr="006E6ED8">
        <w:t xml:space="preserve">In the years 2018 to 2021 the rate of risk of self-harm was consistently above the rate of history of self-harm but in 2022, the rates of both measures were the same. </w:t>
      </w:r>
    </w:p>
    <w:p w14:paraId="12D238F2" w14:textId="77777777" w:rsidR="006E6ED8" w:rsidRPr="006E6ED8" w:rsidRDefault="006E6ED8" w:rsidP="006E6ED8">
      <w:r w:rsidRPr="006E6ED8">
        <w:t xml:space="preserve">There are large differences between risk of self-harm rates and history of self-harm rates by ethnicity. </w:t>
      </w:r>
    </w:p>
    <w:p w14:paraId="5966A5AC" w14:textId="015F9885" w:rsidR="006E6ED8" w:rsidRDefault="6E206190" w:rsidP="00CC68C9">
      <w:r>
        <w:rPr>
          <w:noProof/>
        </w:rPr>
        <w:lastRenderedPageBreak/>
        <w:drawing>
          <wp:inline distT="0" distB="0" distL="0" distR="0" wp14:anchorId="4B6AE9D4" wp14:editId="3AFB33F6">
            <wp:extent cx="4426390" cy="2946949"/>
            <wp:effectExtent l="0" t="0" r="0" b="6350"/>
            <wp:docPr id="18" name="Picture 17" descr="Bar chart: History of deliberate self-harm and risk of self-harm by ethni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E1E9E9FB-8A9A-68AD-8C48-E9557E6E4711}"/>
                        </a:ext>
                      </a:extLst>
                    </a:blip>
                    <a:stretch>
                      <a:fillRect/>
                    </a:stretch>
                  </pic:blipFill>
                  <pic:spPr>
                    <a:xfrm>
                      <a:off x="0" y="0"/>
                      <a:ext cx="4426390" cy="2946949"/>
                    </a:xfrm>
                    <a:prstGeom prst="rect">
                      <a:avLst/>
                    </a:prstGeom>
                  </pic:spPr>
                </pic:pic>
              </a:graphicData>
            </a:graphic>
          </wp:inline>
        </w:drawing>
      </w:r>
    </w:p>
    <w:p w14:paraId="512AF82B" w14:textId="34A94030" w:rsidR="00454B7A" w:rsidRPr="006A6215" w:rsidRDefault="5A7448D4" w:rsidP="1CA0F926">
      <w:pPr>
        <w:pStyle w:val="Heading3"/>
        <w:rPr>
          <w:i/>
          <w:iCs/>
          <w:color w:val="auto"/>
        </w:rPr>
      </w:pPr>
      <w:r w:rsidRPr="1CA0F926">
        <w:rPr>
          <w:color w:val="auto"/>
        </w:rPr>
        <w:t>What does this mean?</w:t>
      </w:r>
    </w:p>
    <w:p w14:paraId="4BFD79EE" w14:textId="77777777" w:rsidR="004D6838" w:rsidRDefault="00454B7A" w:rsidP="00454B7A">
      <w:r w:rsidRPr="006A6215">
        <w:rPr>
          <w:rStyle w:val="normaltextrun"/>
        </w:rPr>
        <w:t xml:space="preserve">The % of children in Tower Hamlets </w:t>
      </w:r>
      <w:r>
        <w:rPr>
          <w:rStyle w:val="normaltextrun"/>
        </w:rPr>
        <w:t>y</w:t>
      </w:r>
      <w:r w:rsidRPr="006A6215">
        <w:rPr>
          <w:rStyle w:val="normaltextrun"/>
        </w:rPr>
        <w:t xml:space="preserve">outh offending cohort with a diagnosed mental health condition is less than </w:t>
      </w:r>
      <w:r w:rsidR="00C2596F">
        <w:rPr>
          <w:rStyle w:val="normaltextrun"/>
        </w:rPr>
        <w:t>half of that</w:t>
      </w:r>
      <w:r w:rsidRPr="006A6215">
        <w:rPr>
          <w:rStyle w:val="normaltextrun"/>
        </w:rPr>
        <w:t xml:space="preserve"> in Westminster’s </w:t>
      </w:r>
      <w:r>
        <w:rPr>
          <w:rStyle w:val="normaltextrun"/>
        </w:rPr>
        <w:t>YJS</w:t>
      </w:r>
      <w:r w:rsidRPr="006A6215">
        <w:rPr>
          <w:rStyle w:val="normaltextrun"/>
        </w:rPr>
        <w:t xml:space="preserve"> and national figures. </w:t>
      </w:r>
      <w:r>
        <w:t xml:space="preserve">This suggests either a lower prevalence of mental health conditions (which is unlikely given the increased risk factors for poor mental health in Tower Hamlets e.g. child poverty), under-diagnosis or under-recording by YJS staff on </w:t>
      </w:r>
      <w:proofErr w:type="spellStart"/>
      <w:r>
        <w:t>ChildView</w:t>
      </w:r>
      <w:proofErr w:type="spellEnd"/>
      <w:r>
        <w:t xml:space="preserve">. It may be that staff use </w:t>
      </w:r>
      <w:proofErr w:type="gramStart"/>
      <w:r>
        <w:t>free-text</w:t>
      </w:r>
      <w:proofErr w:type="gramEnd"/>
      <w:r>
        <w:t xml:space="preserve"> to record mental health issues. </w:t>
      </w:r>
    </w:p>
    <w:p w14:paraId="3544C11D" w14:textId="6AB20F2F" w:rsidR="004D6838" w:rsidRDefault="00631C97" w:rsidP="00454B7A">
      <w:pPr>
        <w:rPr>
          <w:rStyle w:val="normaltextrun"/>
        </w:rPr>
      </w:pPr>
      <w:r>
        <w:rPr>
          <w:rStyle w:val="normaltextrun"/>
        </w:rPr>
        <w:t xml:space="preserve">Lower levels of diagnosis in the Asian or Asian British population may also contribute to lower overall diagnosis prevalence in the YJS cohort, given the high proportion of children of Bangladeshi or </w:t>
      </w:r>
      <w:proofErr w:type="gramStart"/>
      <w:r>
        <w:rPr>
          <w:rStyle w:val="normaltextrun"/>
        </w:rPr>
        <w:t>British-Bangladeshi</w:t>
      </w:r>
      <w:proofErr w:type="gramEnd"/>
      <w:r>
        <w:rPr>
          <w:rStyle w:val="normaltextrun"/>
        </w:rPr>
        <w:t xml:space="preserve"> ethnicity in the YJS – but this does not mean that mental health need is therefore lower.</w:t>
      </w:r>
    </w:p>
    <w:p w14:paraId="441C1FF6" w14:textId="7E15944C" w:rsidR="004D6838" w:rsidRDefault="004D6838" w:rsidP="00454B7A">
      <w:r>
        <w:rPr>
          <w:rStyle w:val="normaltextrun"/>
        </w:rPr>
        <w:t xml:space="preserve">Comparing the past and current risk of self-harm </w:t>
      </w:r>
      <w:r w:rsidR="007A0666">
        <w:rPr>
          <w:rStyle w:val="normaltextrun"/>
        </w:rPr>
        <w:t xml:space="preserve">raises questions about whether the mental health of children with mixed or Black/Black British ethnicities </w:t>
      </w:r>
      <w:r w:rsidR="003240BF">
        <w:rPr>
          <w:rStyle w:val="normaltextrun"/>
        </w:rPr>
        <w:t xml:space="preserve">has acutely deteriorated, compared to children from White ethnicities who may have had long-standing </w:t>
      </w:r>
      <w:r w:rsidR="00E15E10">
        <w:rPr>
          <w:rStyle w:val="normaltextrun"/>
        </w:rPr>
        <w:t>mental health concerns.</w:t>
      </w:r>
    </w:p>
    <w:bookmarkEnd w:id="72"/>
    <w:p w14:paraId="53A1452F" w14:textId="6C50238B" w:rsidR="00F2016D" w:rsidRPr="006A6215" w:rsidRDefault="63879A6E" w:rsidP="1CA0F926">
      <w:pPr>
        <w:pStyle w:val="Heading3"/>
        <w:rPr>
          <w:rStyle w:val="cf01"/>
          <w:rFonts w:ascii="Arial" w:hAnsi="Arial" w:cs="Arial"/>
          <w:color w:val="auto"/>
          <w:sz w:val="24"/>
          <w:szCs w:val="24"/>
        </w:rPr>
      </w:pPr>
      <w:r w:rsidRPr="1CA0F926">
        <w:rPr>
          <w:rStyle w:val="cf01"/>
          <w:rFonts w:ascii="Arial" w:hAnsi="Arial" w:cs="Arial"/>
          <w:color w:val="auto"/>
          <w:sz w:val="24"/>
          <w:szCs w:val="24"/>
        </w:rPr>
        <w:t xml:space="preserve">How have children in this cohort identified their health needs? </w:t>
      </w:r>
    </w:p>
    <w:p w14:paraId="2FF56A92" w14:textId="77777777" w:rsidR="00C2596F" w:rsidRPr="006B5545" w:rsidRDefault="00C2596F" w:rsidP="00C2596F">
      <w:r w:rsidRPr="006B5545">
        <w:rPr>
          <w:b/>
          <w:bCs/>
        </w:rPr>
        <w:t>1 in 4</w:t>
      </w:r>
      <w:r w:rsidRPr="006B5545">
        <w:t xml:space="preserve"> children involved in the local youth justice service survey recorded that they would like more support to </w:t>
      </w:r>
      <w:r w:rsidRPr="006B5545">
        <w:rPr>
          <w:b/>
          <w:bCs/>
        </w:rPr>
        <w:t>access</w:t>
      </w:r>
      <w:r w:rsidRPr="006B5545">
        <w:t xml:space="preserve"> mental health services.</w:t>
      </w:r>
    </w:p>
    <w:p w14:paraId="75063C20" w14:textId="77777777" w:rsidR="00C2596F" w:rsidRPr="006B5545" w:rsidRDefault="00C2596F" w:rsidP="00C2596F">
      <w:bookmarkStart w:id="74" w:name="_Toc125988019"/>
      <w:r w:rsidRPr="006B5545">
        <w:rPr>
          <w:b/>
          <w:bCs/>
        </w:rPr>
        <w:t>Face-to-face</w:t>
      </w:r>
      <w:r w:rsidRPr="006B5545">
        <w:t xml:space="preserve"> was the </w:t>
      </w:r>
      <w:r w:rsidRPr="006B5545">
        <w:rPr>
          <w:b/>
          <w:bCs/>
        </w:rPr>
        <w:t>preferred</w:t>
      </w:r>
      <w:r w:rsidRPr="006B5545">
        <w:t xml:space="preserve"> way to access a mental health service (50%), followed by online or over the phone (35%) then hybrid of both services (15%).</w:t>
      </w:r>
      <w:bookmarkEnd w:id="74"/>
    </w:p>
    <w:p w14:paraId="0B3D96B5" w14:textId="77777777" w:rsidR="00C2596F" w:rsidRPr="00BA688C" w:rsidRDefault="00C2596F" w:rsidP="00C2596F">
      <w:bookmarkStart w:id="75" w:name="_Toc125988020"/>
      <w:r w:rsidRPr="006B5545">
        <w:lastRenderedPageBreak/>
        <w:t xml:space="preserve">Over 40% of children felt they did </w:t>
      </w:r>
      <w:r w:rsidRPr="006B5545">
        <w:rPr>
          <w:u w:val="single"/>
        </w:rPr>
        <w:t>not</w:t>
      </w:r>
      <w:r w:rsidRPr="006B5545">
        <w:t xml:space="preserve"> have </w:t>
      </w:r>
      <w:r w:rsidRPr="006B5545">
        <w:rPr>
          <w:b/>
          <w:bCs/>
        </w:rPr>
        <w:t>good understanding</w:t>
      </w:r>
      <w:r w:rsidRPr="006B5545">
        <w:t xml:space="preserve"> of the mental health supports available and how to begin using them.</w:t>
      </w:r>
      <w:bookmarkEnd w:id="75"/>
      <w:r w:rsidRPr="006B5545">
        <w:t xml:space="preserve"> </w:t>
      </w:r>
    </w:p>
    <w:p w14:paraId="6B461985" w14:textId="3F45786A" w:rsidR="000466F6" w:rsidRPr="007137EE" w:rsidRDefault="000B46A5" w:rsidP="00F9083A">
      <w:r w:rsidRPr="007137EE">
        <w:t xml:space="preserve">Studies indicate that the proportion of </w:t>
      </w:r>
      <w:r w:rsidR="00D77C3D" w:rsidRPr="007137EE">
        <w:t>adolescents</w:t>
      </w:r>
      <w:r w:rsidRPr="007137EE">
        <w:t xml:space="preserve"> experiencing a mental health condition is much higher than those </w:t>
      </w:r>
      <w:r w:rsidR="00D77C3D" w:rsidRPr="007137EE">
        <w:t>receiving</w:t>
      </w:r>
      <w:r w:rsidRPr="007137EE">
        <w:t xml:space="preserve"> treatment</w:t>
      </w:r>
      <w:r w:rsidR="00D70555" w:rsidRPr="007137EE">
        <w:t>.</w:t>
      </w:r>
      <w:r w:rsidR="00697335" w:rsidRPr="007137EE">
        <w:t xml:space="preserve"> </w:t>
      </w:r>
      <w:r w:rsidR="00D52960" w:rsidRPr="007137EE">
        <w:t xml:space="preserve">The results of the </w:t>
      </w:r>
      <w:r w:rsidR="00E332D3" w:rsidRPr="007137EE">
        <w:t>focus groups</w:t>
      </w:r>
      <w:r w:rsidR="00D52960" w:rsidRPr="007137EE">
        <w:t xml:space="preserve"> survey </w:t>
      </w:r>
      <w:r w:rsidR="00AC679D" w:rsidRPr="007137EE">
        <w:t>reflect this</w:t>
      </w:r>
      <w:r w:rsidR="001E750F" w:rsidRPr="007137EE">
        <w:t>.</w:t>
      </w:r>
      <w:r w:rsidR="00E332D3" w:rsidRPr="007137EE">
        <w:t xml:space="preserve"> The </w:t>
      </w:r>
      <w:r w:rsidR="004A34BA" w:rsidRPr="007137EE">
        <w:t>proportion</w:t>
      </w:r>
      <w:r w:rsidR="00E332D3" w:rsidRPr="007137EE">
        <w:t xml:space="preserve"> of children who reported </w:t>
      </w:r>
      <w:r w:rsidR="00FB1DD8" w:rsidRPr="007137EE">
        <w:t>receiving a diagnosi</w:t>
      </w:r>
      <w:r w:rsidR="004A34BA" w:rsidRPr="007137EE">
        <w:t>s</w:t>
      </w:r>
      <w:r w:rsidR="00FB1DD8" w:rsidRPr="007137EE">
        <w:t xml:space="preserve"> with a mental health condition</w:t>
      </w:r>
      <w:r w:rsidR="004A34BA" w:rsidRPr="007137EE">
        <w:t xml:space="preserve"> (25%)</w:t>
      </w:r>
      <w:r w:rsidR="00E370EA" w:rsidRPr="007137EE">
        <w:t xml:space="preserve"> was considerably higher than the proportion of those</w:t>
      </w:r>
      <w:r w:rsidR="00FB1DD8" w:rsidRPr="007137EE">
        <w:t xml:space="preserve"> accessing a mental health service (</w:t>
      </w:r>
      <w:r w:rsidR="00842FF1" w:rsidRPr="007137EE">
        <w:t>14%).</w:t>
      </w:r>
      <w:r w:rsidR="00FB1DD8" w:rsidRPr="007137EE">
        <w:t xml:space="preserve"> </w:t>
      </w:r>
      <w:r w:rsidR="00650BA2" w:rsidRPr="007137EE">
        <w:t xml:space="preserve"> </w:t>
      </w:r>
    </w:p>
    <w:p w14:paraId="7A34BF22" w14:textId="656B306A" w:rsidR="000466F6" w:rsidRPr="007C5D78" w:rsidRDefault="00E05D83" w:rsidP="00F9083A">
      <w:r w:rsidRPr="007C5D78">
        <w:t xml:space="preserve">Negative stigmas are </w:t>
      </w:r>
      <w:r w:rsidR="00134E63">
        <w:t xml:space="preserve">often </w:t>
      </w:r>
      <w:r w:rsidRPr="007C5D78">
        <w:t xml:space="preserve">known to be associated </w:t>
      </w:r>
      <w:r w:rsidR="003F6A4A" w:rsidRPr="007C5D78">
        <w:t>with many mental health conditions. Participants frequently highlighted that these stigmas</w:t>
      </w:r>
      <w:r w:rsidR="00FD70F8" w:rsidRPr="007C5D78">
        <w:t xml:space="preserve"> are present within adolescent</w:t>
      </w:r>
      <w:r w:rsidR="00134E63">
        <w:t xml:space="preserve"> peer</w:t>
      </w:r>
      <w:r w:rsidR="00FD70F8" w:rsidRPr="007C5D78">
        <w:t xml:space="preserve"> groups and</w:t>
      </w:r>
      <w:r w:rsidR="006F5AE0" w:rsidRPr="007C5D78">
        <w:t xml:space="preserve"> may</w:t>
      </w:r>
      <w:r w:rsidR="003F6A4A" w:rsidRPr="007C5D78">
        <w:t xml:space="preserve"> contribute</w:t>
      </w:r>
      <w:r w:rsidR="006F5AE0" w:rsidRPr="007C5D78">
        <w:t xml:space="preserve"> </w:t>
      </w:r>
      <w:r w:rsidR="003F6A4A" w:rsidRPr="007C5D78">
        <w:t>to their rel</w:t>
      </w:r>
      <w:r w:rsidR="006F5AE0" w:rsidRPr="007C5D78">
        <w:t xml:space="preserve">uctancy to seek </w:t>
      </w:r>
      <w:r w:rsidR="007A37C5" w:rsidRPr="007C5D78">
        <w:t>professional mental health</w:t>
      </w:r>
      <w:r w:rsidR="00925856" w:rsidRPr="007C5D78">
        <w:t xml:space="preserve"> help</w:t>
      </w:r>
      <w:r w:rsidR="007A37C5" w:rsidRPr="007C5D78">
        <w:t xml:space="preserve">. </w:t>
      </w:r>
      <w:r w:rsidR="00FD70F8" w:rsidRPr="007C5D78">
        <w:t>A co</w:t>
      </w:r>
      <w:r w:rsidR="00454BD9" w:rsidRPr="007C5D78">
        <w:t>nsiderable proportion of participants expressed interest in receiving ‘emotional</w:t>
      </w:r>
      <w:r w:rsidR="009A5A89" w:rsidRPr="007C5D78">
        <w:t xml:space="preserve"> or wellbeing support’ in favour of support labelled ‘mental health’. </w:t>
      </w:r>
      <w:r w:rsidR="00134E63">
        <w:t xml:space="preserve">This may assist in </w:t>
      </w:r>
      <w:r w:rsidR="007A21DF">
        <w:t xml:space="preserve">enticing more children to </w:t>
      </w:r>
      <w:r w:rsidR="001E01AB">
        <w:t>engage with these services with less concerns.</w:t>
      </w:r>
    </w:p>
    <w:p w14:paraId="24397456" w14:textId="6E1B509E" w:rsidR="00507D47" w:rsidRDefault="0004527D" w:rsidP="00F9083A">
      <w:r w:rsidRPr="007C5D78">
        <w:t xml:space="preserve">A quarter of participants did not feel confident in their understanding of the types of mental health services </w:t>
      </w:r>
      <w:r w:rsidR="00AE1533" w:rsidRPr="007C5D78">
        <w:t xml:space="preserve">and how to access them. </w:t>
      </w:r>
      <w:r w:rsidR="00517318" w:rsidRPr="007C5D78">
        <w:t xml:space="preserve">Low awareness of </w:t>
      </w:r>
      <w:r w:rsidR="00C25F04" w:rsidRPr="007C5D78">
        <w:t xml:space="preserve">mental health services is a factor to reduced accessibility. </w:t>
      </w:r>
      <w:r w:rsidR="00507D47">
        <w:t>Most felt as though mental health services were difficult to gain a referral to</w:t>
      </w:r>
      <w:r w:rsidR="00B35B75">
        <w:t xml:space="preserve"> and were unsure how to access these services at a reduced cost. Research firmly indicates that those living in income deprived areas, such as Tower Hamlets </w:t>
      </w:r>
      <w:r w:rsidR="002729BC">
        <w:t>use mental health services at</w:t>
      </w:r>
      <w:r w:rsidR="00B35B75">
        <w:t xml:space="preserve"> lower rates</w:t>
      </w:r>
      <w:r w:rsidR="002729BC">
        <w:t xml:space="preserve"> than their wealthier counterparts. </w:t>
      </w:r>
    </w:p>
    <w:p w14:paraId="6A7304C6" w14:textId="314396BE" w:rsidR="00517318" w:rsidRPr="007C5D78" w:rsidRDefault="009E4990" w:rsidP="00F9083A">
      <w:r>
        <w:t>Children who</w:t>
      </w:r>
      <w:r w:rsidR="002729BC">
        <w:t xml:space="preserve"> had</w:t>
      </w:r>
      <w:r>
        <w:t xml:space="preserve"> already received mental health support </w:t>
      </w:r>
      <w:r w:rsidR="00CE1B39">
        <w:t xml:space="preserve">highlighted a need for </w:t>
      </w:r>
      <w:r w:rsidR="000C357F">
        <w:t>these to occur more frequently</w:t>
      </w:r>
      <w:r w:rsidR="00E948F0">
        <w:t>, part</w:t>
      </w:r>
      <w:r w:rsidR="00EC6480">
        <w:t xml:space="preserve">icularly during sensitive periods </w:t>
      </w:r>
      <w:r w:rsidR="004B3102">
        <w:t>(family</w:t>
      </w:r>
      <w:r w:rsidR="000503BA">
        <w:t xml:space="preserve"> breakdown, court </w:t>
      </w:r>
      <w:r w:rsidR="00EB5FBF">
        <w:t xml:space="preserve">dates). </w:t>
      </w:r>
      <w:r w:rsidR="003A06BE">
        <w:t xml:space="preserve"> </w:t>
      </w:r>
      <w:r w:rsidR="006454D4">
        <w:t>Those</w:t>
      </w:r>
      <w:r w:rsidR="003A06BE">
        <w:t xml:space="preserve"> in the </w:t>
      </w:r>
      <w:proofErr w:type="gramStart"/>
      <w:r w:rsidR="003A06BE">
        <w:t>16-17 year old</w:t>
      </w:r>
      <w:proofErr w:type="gramEnd"/>
      <w:r w:rsidR="003A06BE">
        <w:t xml:space="preserve"> group</w:t>
      </w:r>
      <w:r w:rsidR="006454D4">
        <w:t xml:space="preserve"> who had </w:t>
      </w:r>
      <w:r w:rsidR="00D937E6">
        <w:t>already accessed mental health supports</w:t>
      </w:r>
      <w:r w:rsidR="003A06BE">
        <w:t xml:space="preserve"> commonly highlighted a need for </w:t>
      </w:r>
      <w:r w:rsidR="005915B3">
        <w:t xml:space="preserve">counselling to be provided earlier in their </w:t>
      </w:r>
      <w:r w:rsidR="00D937E6">
        <w:t xml:space="preserve">youth justice journey. </w:t>
      </w:r>
      <w:r w:rsidR="00E912C5">
        <w:t xml:space="preserve">Those who agreed acknowledged that </w:t>
      </w:r>
      <w:r w:rsidR="00C9591A">
        <w:t xml:space="preserve">during early high school they had felt a need for some form of wellbeing support but did not receive it. </w:t>
      </w:r>
      <w:r w:rsidR="00CF32D7">
        <w:t xml:space="preserve">When prompted to discuss their reasoning for this, most stated they felt “embarrassed” to seek help </w:t>
      </w:r>
      <w:r w:rsidR="004B3102">
        <w:t xml:space="preserve">or felt “unsure” about how to. </w:t>
      </w:r>
    </w:p>
    <w:p w14:paraId="794CBEC3" w14:textId="0DBDB32E" w:rsidR="00860EC7" w:rsidRDefault="00263ECB" w:rsidP="00F9083A">
      <w:r w:rsidRPr="007C5D78">
        <w:t xml:space="preserve">Children stated mental health </w:t>
      </w:r>
      <w:r>
        <w:t>support</w:t>
      </w:r>
      <w:r w:rsidRPr="007C5D78">
        <w:t xml:space="preserve"> in which they were encouraged to pray or perform other acts of worships had positive impacts on their wellbeing. Only one third </w:t>
      </w:r>
      <w:r w:rsidRPr="007C5D78">
        <w:lastRenderedPageBreak/>
        <w:t xml:space="preserve">of participants had received mental health support that aligned treatment with cultural or religious values. </w:t>
      </w:r>
    </w:p>
    <w:p w14:paraId="3968464B" w14:textId="1250592F" w:rsidR="006B5545" w:rsidRPr="00E316ED" w:rsidRDefault="006B5545" w:rsidP="00F9083A">
      <w:r>
        <w:rPr>
          <w:noProof/>
        </w:rPr>
        <mc:AlternateContent>
          <mc:Choice Requires="wps">
            <w:drawing>
              <wp:inline distT="0" distB="0" distL="0" distR="0" wp14:anchorId="050975B0" wp14:editId="2E1A70DC">
                <wp:extent cx="5858540" cy="1329070"/>
                <wp:effectExtent l="0" t="0" r="27940" b="23495"/>
                <wp:docPr id="10" name="Rectangle: Rounded Corners 10"/>
                <wp:cNvGraphicFramePr/>
                <a:graphic xmlns:a="http://schemas.openxmlformats.org/drawingml/2006/main">
                  <a:graphicData uri="http://schemas.microsoft.com/office/word/2010/wordprocessingShape">
                    <wps:wsp>
                      <wps:cNvSpPr/>
                      <wps:spPr>
                        <a:xfrm>
                          <a:off x="0" y="0"/>
                          <a:ext cx="5858540" cy="132907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AB7904C" w14:textId="4BBE8E03" w:rsidR="00901BD9" w:rsidRPr="00901BD9" w:rsidRDefault="00901BD9" w:rsidP="00F9083A">
                            <w:r w:rsidRPr="00901BD9">
                              <w:t>“</w:t>
                            </w:r>
                            <w:r>
                              <w:t>Sometimes you have so many thoughts and you just need someone you can trust to talk to during those times.</w:t>
                            </w:r>
                            <w:r w:rsidRPr="00901BD9">
                              <w:t>”</w:t>
                            </w:r>
                          </w:p>
                          <w:p w14:paraId="6F279C22" w14:textId="792037A1" w:rsidR="00901BD9" w:rsidRPr="00901BD9" w:rsidRDefault="00901BD9" w:rsidP="00F9083A">
                            <w:r w:rsidRPr="00901BD9">
                              <w:t>“</w:t>
                            </w:r>
                            <w:r w:rsidR="008A5C1D">
                              <w:t>It’s hard to get mental health support if you don’t know you need it the first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0975B0" id="Rectangle: Rounded Corners 10" o:spid="_x0000_s1040" style="width:461.3pt;height:10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" fillcolor="white [3201]" strokecolor="#4472c4 [3204]" strokeweight="1pt">
                <v:stroke joinstyle="miter"/>
                <v:textbox>
                  <w:txbxContent>
                    <w:p w14:paraId="7AB7904C" w14:textId="4BBE8E03" w:rsidR="00901BD9" w:rsidRPr="00901BD9" w:rsidRDefault="00901BD9" w:rsidP="00F9083A">
                      <w:r w:rsidRPr="00901BD9">
                        <w:t>“</w:t>
                      </w:r>
                      <w:r>
                        <w:t>Sometimes you have so many thoughts and you just need someone you can trust to talk to during those times.</w:t>
                      </w:r>
                      <w:r w:rsidRPr="00901BD9">
                        <w:t>”</w:t>
                      </w:r>
                    </w:p>
                    <w:p w14:paraId="6F279C22" w14:textId="792037A1" w:rsidR="00901BD9" w:rsidRPr="00901BD9" w:rsidRDefault="00901BD9" w:rsidP="00F9083A">
                      <w:r w:rsidRPr="00901BD9">
                        <w:t>“</w:t>
                      </w:r>
                      <w:r w:rsidR="008A5C1D">
                        <w:t>It’s hard to get mental health support if you don’t know you need it the first place”.</w:t>
                      </w:r>
                    </w:p>
                  </w:txbxContent>
                </v:textbox>
                <w10:anchorlock/>
              </v:roundrect>
            </w:pict>
          </mc:Fallback>
        </mc:AlternateContent>
      </w:r>
    </w:p>
    <w:p w14:paraId="37624922" w14:textId="2A0268E6" w:rsidR="00FD7806" w:rsidRDefault="0FA1028F" w:rsidP="1CA0F926">
      <w:pPr>
        <w:pStyle w:val="Heading3"/>
        <w:rPr>
          <w:color w:val="auto"/>
        </w:rPr>
      </w:pPr>
      <w:bookmarkStart w:id="76" w:name="_Toc125988021"/>
      <w:r w:rsidRPr="1CA0F926">
        <w:rPr>
          <w:color w:val="auto"/>
        </w:rPr>
        <w:t xml:space="preserve">What is currently provided to address the mental health needs of the children </w:t>
      </w:r>
      <w:r w:rsidR="2EAFE5F8" w:rsidRPr="1CA0F926">
        <w:rPr>
          <w:color w:val="auto"/>
        </w:rPr>
        <w:t>in local youth offending cohort?</w:t>
      </w:r>
      <w:bookmarkEnd w:id="76"/>
      <w:r w:rsidR="2EAFE5F8" w:rsidRPr="1CA0F926">
        <w:rPr>
          <w:color w:val="auto"/>
        </w:rPr>
        <w:t xml:space="preserve"> </w:t>
      </w:r>
    </w:p>
    <w:p w14:paraId="5683E881" w14:textId="77777777" w:rsidR="006A6215" w:rsidRDefault="006A6215" w:rsidP="00033172">
      <w:pPr>
        <w:pStyle w:val="Heading2"/>
      </w:pPr>
    </w:p>
    <w:tbl>
      <w:tblPr>
        <w:tblStyle w:val="GridTable4-Accent5"/>
        <w:tblW w:w="0" w:type="auto"/>
        <w:tblLook w:val="04A0" w:firstRow="1" w:lastRow="0" w:firstColumn="1" w:lastColumn="0" w:noHBand="0" w:noVBand="1"/>
      </w:tblPr>
      <w:tblGrid>
        <w:gridCol w:w="2217"/>
        <w:gridCol w:w="2211"/>
        <w:gridCol w:w="2353"/>
        <w:gridCol w:w="2235"/>
      </w:tblGrid>
      <w:tr w:rsidR="007137EE" w:rsidRPr="007137EE" w14:paraId="72D20AB1" w14:textId="77777777" w:rsidTr="1CA0F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tcPr>
          <w:p w14:paraId="14094CC6" w14:textId="77777777" w:rsidR="000C6993" w:rsidRPr="007137EE" w:rsidRDefault="7ABDF330" w:rsidP="1CA0F926">
            <w:pPr>
              <w:rPr>
                <w:color w:val="auto"/>
              </w:rPr>
            </w:pPr>
            <w:r w:rsidRPr="1CA0F926">
              <w:rPr>
                <w:color w:val="auto"/>
              </w:rPr>
              <w:t xml:space="preserve">Service </w:t>
            </w:r>
          </w:p>
        </w:tc>
        <w:tc>
          <w:tcPr>
            <w:tcW w:w="2211" w:type="dxa"/>
          </w:tcPr>
          <w:p w14:paraId="43D2F7BC" w14:textId="77777777" w:rsidR="000C6993" w:rsidRPr="007137EE" w:rsidRDefault="7ABDF330"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Provision</w:t>
            </w:r>
          </w:p>
        </w:tc>
        <w:tc>
          <w:tcPr>
            <w:tcW w:w="2353" w:type="dxa"/>
          </w:tcPr>
          <w:p w14:paraId="0F76BCCB" w14:textId="77777777" w:rsidR="000C6993" w:rsidRPr="007137EE" w:rsidRDefault="7ABDF330"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Provider</w:t>
            </w:r>
          </w:p>
        </w:tc>
        <w:tc>
          <w:tcPr>
            <w:tcW w:w="2235" w:type="dxa"/>
          </w:tcPr>
          <w:p w14:paraId="593574E3" w14:textId="77777777" w:rsidR="000C6993" w:rsidRPr="007137EE" w:rsidRDefault="7ABDF330"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 xml:space="preserve">Commissioner </w:t>
            </w:r>
          </w:p>
        </w:tc>
      </w:tr>
      <w:tr w:rsidR="007137EE" w:rsidRPr="007137EE" w14:paraId="6419AF08" w14:textId="77777777" w:rsidTr="1CA0F926">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217" w:type="dxa"/>
          </w:tcPr>
          <w:p w14:paraId="7EF12D85" w14:textId="2202EE14" w:rsidR="000C6993" w:rsidRPr="007137EE" w:rsidRDefault="00972A9B" w:rsidP="00F9083A">
            <w:r w:rsidRPr="007137EE">
              <w:t>CAMHS</w:t>
            </w:r>
          </w:p>
        </w:tc>
        <w:tc>
          <w:tcPr>
            <w:tcW w:w="2211" w:type="dxa"/>
          </w:tcPr>
          <w:p w14:paraId="2A798282" w14:textId="77777777" w:rsidR="000C6993" w:rsidRDefault="000C6993" w:rsidP="00F9083A">
            <w:pPr>
              <w:cnfStyle w:val="000000100000" w:firstRow="0" w:lastRow="0" w:firstColumn="0" w:lastColumn="0" w:oddVBand="0" w:evenVBand="0" w:oddHBand="1" w:evenHBand="0" w:firstRowFirstColumn="0" w:firstRowLastColumn="0" w:lastRowFirstColumn="0" w:lastRowLastColumn="0"/>
            </w:pPr>
            <w:r w:rsidRPr="007137EE">
              <w:t>2 days a week</w:t>
            </w:r>
          </w:p>
          <w:p w14:paraId="056C4606" w14:textId="77777777" w:rsidR="00716A77" w:rsidRPr="00716A77" w:rsidRDefault="00716A77" w:rsidP="00716A77">
            <w:pPr>
              <w:ind w:firstLine="720"/>
              <w:cnfStyle w:val="000000100000" w:firstRow="0" w:lastRow="0" w:firstColumn="0" w:lastColumn="0" w:oddVBand="0" w:evenVBand="0" w:oddHBand="1" w:evenHBand="0" w:firstRowFirstColumn="0" w:firstRowLastColumn="0" w:lastRowFirstColumn="0" w:lastRowLastColumn="0"/>
            </w:pPr>
          </w:p>
        </w:tc>
        <w:tc>
          <w:tcPr>
            <w:tcW w:w="2353" w:type="dxa"/>
          </w:tcPr>
          <w:p w14:paraId="25C70DA7" w14:textId="6A965F6A" w:rsidR="000C6993" w:rsidRPr="007137EE" w:rsidRDefault="213E0079" w:rsidP="00F9083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7C3BAA1" wp14:editId="1D3F831B">
                  <wp:extent cx="1314450" cy="276225"/>
                  <wp:effectExtent l="0" t="0" r="0" b="9525"/>
                  <wp:docPr id="25" name="Picture 25" descr="East London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7">
                            <a:extLst>
                              <a:ext uri="{28A0092B-C50C-407E-A947-70E740481C1C}">
                                <a14:useLocalDpi xmlns:a14="http://schemas.microsoft.com/office/drawing/2010/main" val="0"/>
                              </a:ext>
                            </a:extLst>
                          </a:blip>
                          <a:stretch>
                            <a:fillRect/>
                          </a:stretch>
                        </pic:blipFill>
                        <pic:spPr>
                          <a:xfrm>
                            <a:off x="0" y="0"/>
                            <a:ext cx="1314450" cy="276225"/>
                          </a:xfrm>
                          <a:prstGeom prst="rect">
                            <a:avLst/>
                          </a:prstGeom>
                        </pic:spPr>
                      </pic:pic>
                    </a:graphicData>
                  </a:graphic>
                </wp:inline>
              </w:drawing>
            </w:r>
            <w:r w:rsidR="7ABDF330">
              <w:t> </w:t>
            </w:r>
          </w:p>
        </w:tc>
        <w:tc>
          <w:tcPr>
            <w:tcW w:w="2235" w:type="dxa"/>
          </w:tcPr>
          <w:p w14:paraId="60637F5B" w14:textId="1872000F" w:rsidR="000C6993" w:rsidRPr="007137EE" w:rsidRDefault="00972A9B" w:rsidP="00F9083A">
            <w:pPr>
              <w:cnfStyle w:val="000000100000" w:firstRow="0" w:lastRow="0" w:firstColumn="0" w:lastColumn="0" w:oddVBand="0" w:evenVBand="0" w:oddHBand="1" w:evenHBand="0" w:firstRowFirstColumn="0" w:firstRowLastColumn="0" w:lastRowFirstColumn="0" w:lastRowLastColumn="0"/>
            </w:pPr>
            <w:r w:rsidRPr="007137EE">
              <w:t>Children’s Integrated Commissioning Team</w:t>
            </w:r>
          </w:p>
        </w:tc>
      </w:tr>
      <w:tr w:rsidR="007137EE" w:rsidRPr="007137EE" w14:paraId="725CE0A3" w14:textId="77777777" w:rsidTr="1CA0F926">
        <w:trPr>
          <w:trHeight w:val="596"/>
        </w:trPr>
        <w:tc>
          <w:tcPr>
            <w:cnfStyle w:val="001000000000" w:firstRow="0" w:lastRow="0" w:firstColumn="1" w:lastColumn="0" w:oddVBand="0" w:evenVBand="0" w:oddHBand="0" w:evenHBand="0" w:firstRowFirstColumn="0" w:firstRowLastColumn="0" w:lastRowFirstColumn="0" w:lastRowLastColumn="0"/>
            <w:tcW w:w="2217" w:type="dxa"/>
          </w:tcPr>
          <w:p w14:paraId="54C84AF4" w14:textId="56AD443A" w:rsidR="00972A9B" w:rsidRPr="007137EE" w:rsidRDefault="00972A9B" w:rsidP="00F9083A">
            <w:proofErr w:type="spellStart"/>
            <w:r w:rsidRPr="007137EE">
              <w:t>Kooth</w:t>
            </w:r>
            <w:proofErr w:type="spellEnd"/>
            <w:r w:rsidRPr="007137EE">
              <w:t xml:space="preserve"> (online counselling for young people)</w:t>
            </w:r>
          </w:p>
        </w:tc>
        <w:tc>
          <w:tcPr>
            <w:tcW w:w="2211" w:type="dxa"/>
          </w:tcPr>
          <w:p w14:paraId="22F0460A" w14:textId="77777777" w:rsidR="00972A9B" w:rsidRPr="007137EE" w:rsidRDefault="00972A9B" w:rsidP="00F9083A">
            <w:pPr>
              <w:cnfStyle w:val="000000000000" w:firstRow="0" w:lastRow="0" w:firstColumn="0" w:lastColumn="0" w:oddVBand="0" w:evenVBand="0" w:oddHBand="0" w:evenHBand="0" w:firstRowFirstColumn="0" w:firstRowLastColumn="0" w:lastRowFirstColumn="0" w:lastRowLastColumn="0"/>
            </w:pPr>
          </w:p>
        </w:tc>
        <w:tc>
          <w:tcPr>
            <w:tcW w:w="2353" w:type="dxa"/>
          </w:tcPr>
          <w:p w14:paraId="76BBA779" w14:textId="77777777" w:rsidR="00972A9B" w:rsidRPr="007137EE" w:rsidRDefault="00972A9B" w:rsidP="00F9083A">
            <w:pPr>
              <w:cnfStyle w:val="000000000000" w:firstRow="0" w:lastRow="0" w:firstColumn="0" w:lastColumn="0" w:oddVBand="0" w:evenVBand="0" w:oddHBand="0" w:evenHBand="0" w:firstRowFirstColumn="0" w:firstRowLastColumn="0" w:lastRowFirstColumn="0" w:lastRowLastColumn="0"/>
              <w:rPr>
                <w:noProof/>
              </w:rPr>
            </w:pPr>
            <w:r w:rsidRPr="007137EE">
              <w:rPr>
                <w:noProof/>
              </w:rPr>
              <w:t>XenZone</w:t>
            </w:r>
          </w:p>
        </w:tc>
        <w:tc>
          <w:tcPr>
            <w:tcW w:w="2235" w:type="dxa"/>
          </w:tcPr>
          <w:p w14:paraId="1814D5DB" w14:textId="3BA7C222" w:rsidR="00972A9B" w:rsidRPr="007137EE" w:rsidRDefault="00BD7E29" w:rsidP="00F9083A">
            <w:pPr>
              <w:cnfStyle w:val="000000000000" w:firstRow="0" w:lastRow="0" w:firstColumn="0" w:lastColumn="0" w:oddVBand="0" w:evenVBand="0" w:oddHBand="0" w:evenHBand="0" w:firstRowFirstColumn="0" w:firstRowLastColumn="0" w:lastRowFirstColumn="0" w:lastRowLastColumn="0"/>
            </w:pPr>
            <w:r>
              <w:t>C</w:t>
            </w:r>
            <w:r w:rsidRPr="007137EE">
              <w:t>hildren’s Integrated Commissioning Team</w:t>
            </w:r>
          </w:p>
        </w:tc>
      </w:tr>
      <w:tr w:rsidR="00BD7E29" w:rsidRPr="007137EE" w14:paraId="11146FEE" w14:textId="77777777" w:rsidTr="1CA0F926">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217" w:type="dxa"/>
          </w:tcPr>
          <w:p w14:paraId="7CC2E7EA" w14:textId="2A8EB9EE" w:rsidR="00BD7E29" w:rsidRPr="007137EE" w:rsidRDefault="004D5A2A" w:rsidP="00F9083A">
            <w:r>
              <w:t>Low-moderate mental and emotional health support</w:t>
            </w:r>
          </w:p>
        </w:tc>
        <w:tc>
          <w:tcPr>
            <w:tcW w:w="2211" w:type="dxa"/>
          </w:tcPr>
          <w:p w14:paraId="5C480127" w14:textId="6932F33A" w:rsidR="00BD7E29" w:rsidRPr="007137EE" w:rsidRDefault="004D5A2A" w:rsidP="00F9083A">
            <w:pPr>
              <w:cnfStyle w:val="000000100000" w:firstRow="0" w:lastRow="0" w:firstColumn="0" w:lastColumn="0" w:oddVBand="0" w:evenVBand="0" w:oddHBand="1" w:evenHBand="0" w:firstRowFirstColumn="0" w:firstRowLastColumn="0" w:lastRowFirstColumn="0" w:lastRowLastColumn="0"/>
            </w:pPr>
            <w:r>
              <w:t>[In development]</w:t>
            </w:r>
          </w:p>
        </w:tc>
        <w:tc>
          <w:tcPr>
            <w:tcW w:w="2353" w:type="dxa"/>
          </w:tcPr>
          <w:p w14:paraId="51612CD4" w14:textId="2E52D4E4" w:rsidR="00BD7E29" w:rsidRPr="007137EE" w:rsidRDefault="00BD7E29" w:rsidP="00F9083A">
            <w:pPr>
              <w:cnfStyle w:val="000000100000" w:firstRow="0" w:lastRow="0" w:firstColumn="0" w:lastColumn="0" w:oddVBand="0" w:evenVBand="0" w:oddHBand="1" w:evenHBand="0" w:firstRowFirstColumn="0" w:firstRowLastColumn="0" w:lastRowFirstColumn="0" w:lastRowLastColumn="0"/>
              <w:rPr>
                <w:noProof/>
              </w:rPr>
            </w:pPr>
            <w:proofErr w:type="spellStart"/>
            <w:r>
              <w:t>Barnados</w:t>
            </w:r>
            <w:proofErr w:type="spellEnd"/>
          </w:p>
        </w:tc>
        <w:tc>
          <w:tcPr>
            <w:tcW w:w="2235" w:type="dxa"/>
          </w:tcPr>
          <w:p w14:paraId="18019DEE" w14:textId="68E2CB20" w:rsidR="00BD7E29" w:rsidRPr="007137EE" w:rsidRDefault="00BD7E29" w:rsidP="00F9083A">
            <w:pPr>
              <w:cnfStyle w:val="000000100000" w:firstRow="0" w:lastRow="0" w:firstColumn="0" w:lastColumn="0" w:oddVBand="0" w:evenVBand="0" w:oddHBand="1" w:evenHBand="0" w:firstRowFirstColumn="0" w:firstRowLastColumn="0" w:lastRowFirstColumn="0" w:lastRowLastColumn="0"/>
            </w:pPr>
            <w:r>
              <w:t>C</w:t>
            </w:r>
            <w:r w:rsidRPr="007137EE">
              <w:t>hildren’s Integrated Commissioning Team</w:t>
            </w:r>
          </w:p>
        </w:tc>
      </w:tr>
    </w:tbl>
    <w:p w14:paraId="71337CDE" w14:textId="77777777" w:rsidR="00D707F6" w:rsidRDefault="00D707F6" w:rsidP="00033172">
      <w:pPr>
        <w:pStyle w:val="Heading3"/>
      </w:pPr>
    </w:p>
    <w:p w14:paraId="43801BE0" w14:textId="29FEE4AE" w:rsidR="00D72C34" w:rsidRPr="000F220C" w:rsidRDefault="59421E3A" w:rsidP="1CA0F926">
      <w:pPr>
        <w:pStyle w:val="Heading3"/>
        <w:rPr>
          <w:color w:val="auto"/>
        </w:rPr>
      </w:pPr>
      <w:bookmarkStart w:id="77" w:name="_Toc125988022"/>
      <w:r w:rsidRPr="1CA0F926">
        <w:rPr>
          <w:color w:val="auto"/>
        </w:rPr>
        <w:t>Recommendations</w:t>
      </w:r>
      <w:bookmarkEnd w:id="77"/>
      <w:r w:rsidRPr="1CA0F926">
        <w:rPr>
          <w:color w:val="auto"/>
        </w:rPr>
        <w:t xml:space="preserve"> </w:t>
      </w:r>
    </w:p>
    <w:p w14:paraId="0648CDB0" w14:textId="64EA5380" w:rsidR="00454B7A" w:rsidRDefault="00454B7A" w:rsidP="00454B7A">
      <w:pPr>
        <w:pStyle w:val="ListParagraph"/>
        <w:numPr>
          <w:ilvl w:val="0"/>
          <w:numId w:val="13"/>
        </w:numPr>
      </w:pPr>
      <w:r>
        <w:t xml:space="preserve">Improve screening and recording of mental health issues </w:t>
      </w:r>
      <w:r w:rsidR="00833405">
        <w:t>of children in the YJS</w:t>
      </w:r>
      <w:r w:rsidR="11FC3E9A">
        <w:t>.</w:t>
      </w:r>
    </w:p>
    <w:p w14:paraId="3A667791" w14:textId="491A0544" w:rsidR="00D46332" w:rsidRDefault="00D46332" w:rsidP="00DF40E9">
      <w:pPr>
        <w:pStyle w:val="ListParagraph"/>
        <w:numPr>
          <w:ilvl w:val="0"/>
          <w:numId w:val="13"/>
        </w:numPr>
      </w:pPr>
      <w:r>
        <w:t>Reframe ‘mental health’ as ‘</w:t>
      </w:r>
      <w:r w:rsidRPr="007C5D78">
        <w:t>emotional or wellbeing support</w:t>
      </w:r>
      <w:r>
        <w:t>’</w:t>
      </w:r>
      <w:r w:rsidR="008144A2">
        <w:t xml:space="preserve"> when speaking with children.</w:t>
      </w:r>
    </w:p>
    <w:p w14:paraId="649A140A" w14:textId="2FA55E2C" w:rsidR="00DF40E9" w:rsidRPr="007137EE" w:rsidRDefault="00DF40E9" w:rsidP="00DF40E9">
      <w:pPr>
        <w:pStyle w:val="ListParagraph"/>
        <w:numPr>
          <w:ilvl w:val="0"/>
          <w:numId w:val="13"/>
        </w:numPr>
      </w:pPr>
      <w:r>
        <w:t xml:space="preserve">Mental health support should be offered through phone and hybrid systems, as well as face-to-face to support accessibility. </w:t>
      </w:r>
    </w:p>
    <w:p w14:paraId="18610D35" w14:textId="662AC6F2" w:rsidR="00E718CB" w:rsidRPr="007137EE" w:rsidRDefault="007A643B" w:rsidP="00F9083A">
      <w:pPr>
        <w:pStyle w:val="ListParagraph"/>
        <w:numPr>
          <w:ilvl w:val="0"/>
          <w:numId w:val="13"/>
        </w:numPr>
      </w:pPr>
      <w:r w:rsidRPr="007137EE">
        <w:lastRenderedPageBreak/>
        <w:t xml:space="preserve">Mental </w:t>
      </w:r>
      <w:r w:rsidR="00DF40E9">
        <w:t>wellbeing should be</w:t>
      </w:r>
      <w:r w:rsidRPr="007137EE">
        <w:t xml:space="preserve"> a shared check for all professional</w:t>
      </w:r>
      <w:r w:rsidR="00DF40E9">
        <w:t>s that a</w:t>
      </w:r>
      <w:r w:rsidRPr="007137EE">
        <w:t xml:space="preserve"> child has contact with</w:t>
      </w:r>
      <w:r w:rsidR="00DF40E9">
        <w:t>, operating under a holistic and public health approach</w:t>
      </w:r>
      <w:r w:rsidRPr="007137EE">
        <w:t>.</w:t>
      </w:r>
    </w:p>
    <w:p w14:paraId="64DF3EAE" w14:textId="2153F24F" w:rsidR="00C6329B" w:rsidRDefault="00E718CB" w:rsidP="00F9083A">
      <w:pPr>
        <w:pStyle w:val="ListParagraph"/>
        <w:numPr>
          <w:ilvl w:val="0"/>
          <w:numId w:val="13"/>
        </w:numPr>
      </w:pPr>
      <w:r w:rsidRPr="007137EE">
        <w:t xml:space="preserve">Ensuring all </w:t>
      </w:r>
      <w:r w:rsidR="00C649B8">
        <w:t>mental health</w:t>
      </w:r>
      <w:r w:rsidR="00160FCD" w:rsidRPr="007137EE">
        <w:t xml:space="preserve"> staff are</w:t>
      </w:r>
      <w:r w:rsidR="000D5349" w:rsidRPr="007137EE">
        <w:t xml:space="preserve"> provided with culturally appropriate trainin</w:t>
      </w:r>
      <w:r w:rsidR="00C649B8">
        <w:t>g.</w:t>
      </w:r>
    </w:p>
    <w:p w14:paraId="3E0A3452" w14:textId="055D27CD" w:rsidR="00C649B8" w:rsidRDefault="00C649B8" w:rsidP="00F9083A">
      <w:pPr>
        <w:pStyle w:val="ListParagraph"/>
        <w:numPr>
          <w:ilvl w:val="0"/>
          <w:numId w:val="13"/>
        </w:numPr>
      </w:pPr>
      <w:r>
        <w:t>Ensure children’s</w:t>
      </w:r>
      <w:r w:rsidR="00967A18">
        <w:t xml:space="preserve"> spirituality and faith-based practices are incorporated into mental health conversations. </w:t>
      </w:r>
    </w:p>
    <w:p w14:paraId="6C4818CA" w14:textId="66B04582" w:rsidR="00E15E10" w:rsidRDefault="00E15E10" w:rsidP="00F9083A">
      <w:pPr>
        <w:pStyle w:val="ListParagraph"/>
        <w:numPr>
          <w:ilvl w:val="0"/>
          <w:numId w:val="13"/>
        </w:numPr>
      </w:pPr>
      <w:r>
        <w:t>Further explore drivers for inequalities seen in mental health issues between children of different ethnicities and develop evidence-based recommendations for system-wide changes.</w:t>
      </w:r>
    </w:p>
    <w:p w14:paraId="764FF8D8" w14:textId="0B762E8C" w:rsidR="00B17EEF" w:rsidRPr="00644320" w:rsidRDefault="008058F9" w:rsidP="00033172">
      <w:pPr>
        <w:pStyle w:val="Heading1"/>
      </w:pPr>
      <w:bookmarkStart w:id="78" w:name="_Toc144380458"/>
      <w:bookmarkStart w:id="79" w:name="_Toc1094477663"/>
      <w:bookmarkStart w:id="80" w:name="_Toc1542202646"/>
      <w:bookmarkStart w:id="81" w:name="_Toc125988023"/>
      <w:r>
        <w:t>Sexual health</w:t>
      </w:r>
      <w:bookmarkEnd w:id="78"/>
      <w:bookmarkEnd w:id="79"/>
      <w:bookmarkEnd w:id="80"/>
      <w:r>
        <w:t xml:space="preserve"> </w:t>
      </w:r>
      <w:bookmarkEnd w:id="81"/>
    </w:p>
    <w:p w14:paraId="33D89CD1" w14:textId="253649F9" w:rsidR="00F56355" w:rsidRPr="00644320" w:rsidRDefault="00EF0C8A" w:rsidP="00B14EDB">
      <w:pPr>
        <w:pStyle w:val="ListParagraph"/>
        <w:numPr>
          <w:ilvl w:val="0"/>
          <w:numId w:val="19"/>
        </w:numPr>
      </w:pPr>
      <w:bookmarkStart w:id="82" w:name="_Toc125988024"/>
      <w:r w:rsidRPr="00644320">
        <w:t>15</w:t>
      </w:r>
      <w:r w:rsidR="002D395B" w:rsidRPr="00644320">
        <w:t xml:space="preserve">% of </w:t>
      </w:r>
      <w:r w:rsidR="00FA5C56" w:rsidRPr="00644320">
        <w:t>participants</w:t>
      </w:r>
      <w:r w:rsidR="002D395B" w:rsidRPr="00644320">
        <w:t xml:space="preserve"> have never used a</w:t>
      </w:r>
      <w:r w:rsidR="00D008D3" w:rsidRPr="00644320">
        <w:t>ny form of</w:t>
      </w:r>
      <w:r w:rsidR="002D395B" w:rsidRPr="00644320">
        <w:t xml:space="preserve"> </w:t>
      </w:r>
      <w:r w:rsidR="00DB7E54" w:rsidRPr="00644320">
        <w:t xml:space="preserve">sexual health </w:t>
      </w:r>
      <w:r w:rsidR="00BA0414" w:rsidRPr="00644320">
        <w:t>service</w:t>
      </w:r>
      <w:r w:rsidR="00777BE5" w:rsidRPr="00644320">
        <w:t xml:space="preserve"> </w:t>
      </w:r>
      <w:r w:rsidR="007132D3" w:rsidRPr="00644320">
        <w:t>e.g.,</w:t>
      </w:r>
      <w:r w:rsidR="00777BE5" w:rsidRPr="00644320">
        <w:t xml:space="preserve"> free condom programs, STI testing.</w:t>
      </w:r>
      <w:bookmarkEnd w:id="82"/>
      <w:r w:rsidR="00777BE5" w:rsidRPr="00644320">
        <w:t xml:space="preserve"> </w:t>
      </w:r>
    </w:p>
    <w:p w14:paraId="08FF381C" w14:textId="4A2ABDB0" w:rsidR="00F56355" w:rsidRPr="00644320" w:rsidRDefault="00B031D2" w:rsidP="00B14EDB">
      <w:pPr>
        <w:pStyle w:val="ListParagraph"/>
        <w:numPr>
          <w:ilvl w:val="0"/>
          <w:numId w:val="19"/>
        </w:numPr>
      </w:pPr>
      <w:bookmarkStart w:id="83" w:name="_Toc125988025"/>
      <w:r w:rsidRPr="00B14EDB">
        <w:rPr>
          <w:b/>
          <w:bCs/>
        </w:rPr>
        <w:t xml:space="preserve">Over half </w:t>
      </w:r>
      <w:r w:rsidRPr="00644320">
        <w:t>of children</w:t>
      </w:r>
      <w:r w:rsidR="00CC05E0" w:rsidRPr="00644320">
        <w:t xml:space="preserve"> who completed the survey</w:t>
      </w:r>
      <w:r w:rsidRPr="00644320">
        <w:t xml:space="preserve"> felt they did </w:t>
      </w:r>
      <w:r w:rsidRPr="00B14EDB">
        <w:rPr>
          <w:b/>
          <w:bCs/>
        </w:rPr>
        <w:t>not</w:t>
      </w:r>
      <w:r w:rsidRPr="00644320">
        <w:t xml:space="preserve"> have a good understanding of the available sexual health services or how to begin using them.</w:t>
      </w:r>
      <w:bookmarkEnd w:id="83"/>
      <w:r w:rsidRPr="00644320">
        <w:t xml:space="preserve"> </w:t>
      </w:r>
    </w:p>
    <w:p w14:paraId="3E747D22" w14:textId="2FFB48EC" w:rsidR="00F9410E" w:rsidRPr="00F9410E" w:rsidRDefault="00777BE5" w:rsidP="00B14EDB">
      <w:pPr>
        <w:pStyle w:val="ListParagraph"/>
        <w:numPr>
          <w:ilvl w:val="0"/>
          <w:numId w:val="19"/>
        </w:numPr>
      </w:pPr>
      <w:bookmarkStart w:id="84" w:name="_Toc125988026"/>
      <w:r w:rsidRPr="00B14EDB">
        <w:rPr>
          <w:b/>
          <w:bCs/>
        </w:rPr>
        <w:t>More than</w:t>
      </w:r>
      <w:r w:rsidR="001C6584" w:rsidRPr="00B14EDB">
        <w:rPr>
          <w:b/>
          <w:bCs/>
        </w:rPr>
        <w:t xml:space="preserve"> </w:t>
      </w:r>
      <w:r w:rsidR="001C6584" w:rsidRPr="00644320">
        <w:t>half</w:t>
      </w:r>
      <w:r w:rsidR="00E277C2" w:rsidRPr="00644320">
        <w:t xml:space="preserve"> the participants</w:t>
      </w:r>
      <w:r w:rsidR="001C6584" w:rsidRPr="00644320">
        <w:t xml:space="preserve"> </w:t>
      </w:r>
      <w:r w:rsidR="003C3442" w:rsidRPr="00644320">
        <w:t xml:space="preserve">preferred to attend </w:t>
      </w:r>
      <w:r w:rsidR="005A77D7" w:rsidRPr="00644320">
        <w:t>general</w:t>
      </w:r>
      <w:r w:rsidR="001F667D" w:rsidRPr="00644320">
        <w:t xml:space="preserve"> sexual</w:t>
      </w:r>
      <w:r w:rsidR="003C3442" w:rsidRPr="00644320">
        <w:t xml:space="preserve"> health services </w:t>
      </w:r>
      <w:r w:rsidR="00B60A88" w:rsidRPr="00644320">
        <w:t xml:space="preserve">(as opposed to </w:t>
      </w:r>
      <w:r w:rsidR="00BA0414" w:rsidRPr="00644320">
        <w:t>young people centred servi</w:t>
      </w:r>
      <w:r w:rsidR="004A6BE6" w:rsidRPr="00644320">
        <w:t>ces</w:t>
      </w:r>
      <w:r w:rsidR="00FF1E1C" w:rsidRPr="00644320">
        <w:t>)</w:t>
      </w:r>
      <w:r w:rsidRPr="00644320">
        <w:t>.</w:t>
      </w:r>
      <w:bookmarkEnd w:id="84"/>
      <w:r w:rsidRPr="00644320">
        <w:t xml:space="preserve"> </w:t>
      </w:r>
    </w:p>
    <w:p w14:paraId="096A3865" w14:textId="10AA2EB4" w:rsidR="008D2BEE" w:rsidRPr="006A6215" w:rsidRDefault="63879A6E" w:rsidP="1CA0F926">
      <w:pPr>
        <w:pStyle w:val="Heading3"/>
        <w:rPr>
          <w:rStyle w:val="cf01"/>
          <w:rFonts w:ascii="Arial" w:hAnsi="Arial" w:cs="Arial"/>
          <w:color w:val="auto"/>
          <w:sz w:val="24"/>
          <w:szCs w:val="24"/>
        </w:rPr>
      </w:pPr>
      <w:bookmarkStart w:id="85" w:name="_Toc125988027"/>
      <w:r w:rsidRPr="1CA0F926">
        <w:rPr>
          <w:rStyle w:val="cf01"/>
          <w:rFonts w:ascii="Arial" w:hAnsi="Arial" w:cs="Arial"/>
          <w:color w:val="auto"/>
          <w:sz w:val="24"/>
          <w:szCs w:val="24"/>
        </w:rPr>
        <w:t xml:space="preserve">How have children in this cohort </w:t>
      </w:r>
      <w:r w:rsidR="12D4EA23" w:rsidRPr="1CA0F926">
        <w:rPr>
          <w:rStyle w:val="cf01"/>
          <w:rFonts w:ascii="Arial" w:hAnsi="Arial" w:cs="Arial"/>
          <w:color w:val="auto"/>
          <w:sz w:val="24"/>
          <w:szCs w:val="24"/>
        </w:rPr>
        <w:t>described</w:t>
      </w:r>
      <w:r w:rsidRPr="1CA0F926">
        <w:rPr>
          <w:rStyle w:val="cf01"/>
          <w:rFonts w:ascii="Arial" w:hAnsi="Arial" w:cs="Arial"/>
          <w:color w:val="auto"/>
          <w:sz w:val="24"/>
          <w:szCs w:val="24"/>
        </w:rPr>
        <w:t xml:space="preserve"> their</w:t>
      </w:r>
      <w:r w:rsidR="12D4EA23" w:rsidRPr="1CA0F926">
        <w:rPr>
          <w:rStyle w:val="cf01"/>
          <w:rFonts w:ascii="Arial" w:hAnsi="Arial" w:cs="Arial"/>
          <w:color w:val="auto"/>
          <w:sz w:val="24"/>
          <w:szCs w:val="24"/>
        </w:rPr>
        <w:t xml:space="preserve"> sexual</w:t>
      </w:r>
      <w:r w:rsidRPr="1CA0F926">
        <w:rPr>
          <w:rStyle w:val="cf01"/>
          <w:rFonts w:ascii="Arial" w:hAnsi="Arial" w:cs="Arial"/>
          <w:color w:val="auto"/>
          <w:sz w:val="24"/>
          <w:szCs w:val="24"/>
        </w:rPr>
        <w:t xml:space="preserve"> health needs</w:t>
      </w:r>
      <w:r w:rsidR="300BC3A4" w:rsidRPr="1CA0F926">
        <w:rPr>
          <w:rStyle w:val="cf01"/>
          <w:rFonts w:ascii="Arial" w:hAnsi="Arial" w:cs="Arial"/>
          <w:color w:val="auto"/>
          <w:sz w:val="24"/>
          <w:szCs w:val="24"/>
        </w:rPr>
        <w:t>?</w:t>
      </w:r>
      <w:bookmarkEnd w:id="85"/>
    </w:p>
    <w:p w14:paraId="7CF372B4" w14:textId="0E7DF785" w:rsidR="007071E5" w:rsidRDefault="00E3328D" w:rsidP="00F9083A">
      <w:r w:rsidRPr="000F220C">
        <w:t xml:space="preserve">53% of children who participated in the survey recorded that they </w:t>
      </w:r>
      <w:r w:rsidR="005B51C5" w:rsidRPr="000F220C">
        <w:t>did not have a good understanding of the sexual health offer</w:t>
      </w:r>
      <w:r w:rsidR="007D42C6" w:rsidRPr="000F220C">
        <w:t>s</w:t>
      </w:r>
      <w:r w:rsidR="005B51C5" w:rsidRPr="000F220C">
        <w:t xml:space="preserve"> </w:t>
      </w:r>
      <w:r w:rsidR="007D42C6" w:rsidRPr="000F220C">
        <w:t xml:space="preserve">available </w:t>
      </w:r>
      <w:r w:rsidR="005B51C5" w:rsidRPr="000F220C">
        <w:t xml:space="preserve">or how to navigate </w:t>
      </w:r>
      <w:r w:rsidR="00441586" w:rsidRPr="000F220C">
        <w:t>sexual health services</w:t>
      </w:r>
      <w:r w:rsidR="007D42C6" w:rsidRPr="000F220C">
        <w:t xml:space="preserve"> once they started using them. Children felt that existing sexual health services were not </w:t>
      </w:r>
      <w:r w:rsidR="0052652A" w:rsidRPr="000F220C">
        <w:t xml:space="preserve">promoted readily within spaces </w:t>
      </w:r>
      <w:r w:rsidR="00345509">
        <w:t>children</w:t>
      </w:r>
      <w:r w:rsidR="0052652A" w:rsidRPr="000F220C">
        <w:t xml:space="preserve"> attend such as schools</w:t>
      </w:r>
      <w:r w:rsidR="00345509">
        <w:t xml:space="preserve"> or </w:t>
      </w:r>
      <w:r w:rsidR="0052652A" w:rsidRPr="000F220C">
        <w:t>youth centres</w:t>
      </w:r>
      <w:r w:rsidR="008F4B5F">
        <w:t xml:space="preserve"> or allied health services</w:t>
      </w:r>
      <w:r w:rsidR="00903C44" w:rsidRPr="000F220C">
        <w:t>.</w:t>
      </w:r>
      <w:r w:rsidR="00221FD6" w:rsidRPr="000F220C">
        <w:t xml:space="preserve"> </w:t>
      </w:r>
    </w:p>
    <w:p w14:paraId="48755800" w14:textId="2C838257" w:rsidR="007071E5" w:rsidRDefault="00086BC4" w:rsidP="00F9083A">
      <w:r w:rsidRPr="000F220C">
        <w:t xml:space="preserve">For children who felt </w:t>
      </w:r>
      <w:r w:rsidR="002967F9" w:rsidRPr="000F220C">
        <w:t>confident</w:t>
      </w:r>
      <w:r w:rsidRPr="000F220C">
        <w:t xml:space="preserve"> in their ability to use sexual health services</w:t>
      </w:r>
      <w:r w:rsidR="00F83992" w:rsidRPr="000F220C">
        <w:t xml:space="preserve">, increased support in healthy relationships and emotional support was </w:t>
      </w:r>
      <w:r w:rsidR="00204F4B" w:rsidRPr="000F220C">
        <w:t xml:space="preserve">highlighted as key priorities. </w:t>
      </w:r>
      <w:r w:rsidR="00C93BBD" w:rsidRPr="000F220C">
        <w:t xml:space="preserve">Around half the </w:t>
      </w:r>
      <w:r w:rsidR="00C93BBD">
        <w:t>participants</w:t>
      </w:r>
      <w:r w:rsidR="00C93BBD" w:rsidRPr="000F220C">
        <w:t xml:space="preserve"> re</w:t>
      </w:r>
      <w:r w:rsidR="00A26D6C" w:rsidRPr="000F220C">
        <w:t xml:space="preserve">corded that they </w:t>
      </w:r>
      <w:r w:rsidR="00CF7993" w:rsidRPr="000F220C">
        <w:t xml:space="preserve">preferred to use sexual health services designed for all ages in favour of </w:t>
      </w:r>
      <w:r w:rsidR="00BB2F4D" w:rsidRPr="000F220C">
        <w:t>targeted clinics.</w:t>
      </w:r>
      <w:r w:rsidR="000F682E" w:rsidRPr="000F220C">
        <w:t xml:space="preserve"> Reasons for preference varied </w:t>
      </w:r>
      <w:r w:rsidR="00D3567E" w:rsidRPr="000F220C">
        <w:t xml:space="preserve">but </w:t>
      </w:r>
      <w:r w:rsidR="00886179" w:rsidRPr="000F220C">
        <w:t>those in favour of mainstream services stated</w:t>
      </w:r>
      <w:r w:rsidR="001B6653" w:rsidRPr="000F220C">
        <w:t xml:space="preserve"> </w:t>
      </w:r>
      <w:r w:rsidR="00886179" w:rsidRPr="000F220C">
        <w:t>confidentiality hesitations</w:t>
      </w:r>
      <w:r w:rsidR="00D3567E" w:rsidRPr="000F220C">
        <w:t xml:space="preserve"> around</w:t>
      </w:r>
      <w:r w:rsidR="001B6653" w:rsidRPr="000F220C">
        <w:t xml:space="preserve"> </w:t>
      </w:r>
      <w:r w:rsidR="007C7728" w:rsidRPr="000F220C">
        <w:t>being seen by peer</w:t>
      </w:r>
      <w:r w:rsidR="00886179" w:rsidRPr="000F220C">
        <w:t>s influenced their decision.</w:t>
      </w:r>
      <w:r w:rsidR="00F96AEF" w:rsidRPr="000F220C">
        <w:t xml:space="preserve"> The notion that </w:t>
      </w:r>
      <w:r w:rsidR="004B3A41" w:rsidRPr="000F220C">
        <w:t xml:space="preserve">mainstream sexual health services delivered </w:t>
      </w:r>
      <w:r w:rsidR="008C76EC" w:rsidRPr="000F220C">
        <w:t>‘grown up’</w:t>
      </w:r>
      <w:r w:rsidR="004B3A41" w:rsidRPr="000F220C">
        <w:t xml:space="preserve"> care </w:t>
      </w:r>
      <w:r w:rsidR="003F7DC1">
        <w:t xml:space="preserve">and wanting to receive this </w:t>
      </w:r>
      <w:r w:rsidR="004B3A41" w:rsidRPr="000F220C">
        <w:t xml:space="preserve">was present for some. </w:t>
      </w:r>
      <w:r w:rsidR="00886179" w:rsidRPr="000F220C">
        <w:t>For those</w:t>
      </w:r>
      <w:r w:rsidR="00DB0E27" w:rsidRPr="000F220C">
        <w:t xml:space="preserve"> leaning towards targeted</w:t>
      </w:r>
      <w:r w:rsidR="00213AF9">
        <w:t xml:space="preserve"> youth</w:t>
      </w:r>
      <w:r w:rsidR="00DB0E27" w:rsidRPr="000F220C">
        <w:t xml:space="preserve"> clinics</w:t>
      </w:r>
      <w:r w:rsidR="004B3A41" w:rsidRPr="000F220C">
        <w:t xml:space="preserve">, receiving treatment </w:t>
      </w:r>
      <w:r w:rsidR="004B3A41" w:rsidRPr="000F220C">
        <w:lastRenderedPageBreak/>
        <w:t>and advice tailored to their age group was</w:t>
      </w:r>
      <w:r w:rsidR="00831483" w:rsidRPr="000F220C">
        <w:t xml:space="preserve"> the main reason for </w:t>
      </w:r>
      <w:r w:rsidR="008C76EC" w:rsidRPr="000F220C">
        <w:t xml:space="preserve">preference. </w:t>
      </w:r>
      <w:r w:rsidR="00F67059">
        <w:t>I</w:t>
      </w:r>
      <w:r w:rsidR="007005BD" w:rsidRPr="000F220C">
        <w:t xml:space="preserve">nterview results indicated </w:t>
      </w:r>
      <w:r w:rsidR="00067A03" w:rsidRPr="000F220C">
        <w:t>similar results.</w:t>
      </w:r>
      <w:r w:rsidR="00950B3E" w:rsidRPr="000F220C">
        <w:t xml:space="preserve"> </w:t>
      </w:r>
    </w:p>
    <w:p w14:paraId="0B3F093A" w14:textId="1BB76AF2" w:rsidR="00F9410E" w:rsidRDefault="00950B3E" w:rsidP="00F9083A">
      <w:r w:rsidRPr="000F220C">
        <w:t>C</w:t>
      </w:r>
      <w:r w:rsidR="00067A03" w:rsidRPr="000F220C">
        <w:t xml:space="preserve">hildren highlighted </w:t>
      </w:r>
      <w:r w:rsidR="00FB18EC" w:rsidRPr="000F220C">
        <w:t xml:space="preserve">a need for increased </w:t>
      </w:r>
      <w:r w:rsidR="00A54FC0" w:rsidRPr="000F220C">
        <w:t>wellbeing support to address the emotional challenges associated with se</w:t>
      </w:r>
      <w:r w:rsidRPr="000F220C">
        <w:t>xual relationships</w:t>
      </w:r>
      <w:r w:rsidR="00213AF9">
        <w:t xml:space="preserve"> to be incorporated into sexual health education modules</w:t>
      </w:r>
      <w:r w:rsidR="00A54FC0" w:rsidRPr="000F220C">
        <w:t xml:space="preserve">. </w:t>
      </w:r>
      <w:r w:rsidR="00031F3B" w:rsidRPr="000F220C">
        <w:t>Interest for increased sexual education across different developmental stages was high.</w:t>
      </w:r>
      <w:r w:rsidR="00213AF9">
        <w:t xml:space="preserve"> A key reason for this was due to the </w:t>
      </w:r>
      <w:r w:rsidR="0097126C">
        <w:t xml:space="preserve">change in attitudes and expectations that occur with sexual and intimate relationships </w:t>
      </w:r>
      <w:r w:rsidR="00FD5999">
        <w:t xml:space="preserve">as adolescents age. </w:t>
      </w:r>
      <w:r w:rsidR="003C0BEB" w:rsidRPr="000F220C">
        <w:t xml:space="preserve">Having </w:t>
      </w:r>
      <w:r w:rsidR="002C5AEE" w:rsidRPr="000F220C">
        <w:t>a health professional of the same gender was noted as a priority</w:t>
      </w:r>
      <w:r w:rsidR="00C76DBB" w:rsidRPr="000F220C">
        <w:t xml:space="preserve"> and overall, participants felt the </w:t>
      </w:r>
      <w:r w:rsidR="00213411" w:rsidRPr="000F220C">
        <w:t>service offered a diverse range of staff.</w:t>
      </w:r>
      <w:r w:rsidR="00AC7DCA">
        <w:t xml:space="preserve"> </w:t>
      </w:r>
      <w:r w:rsidR="00467D10">
        <w:t xml:space="preserve">When asked about access preferences, </w:t>
      </w:r>
      <w:r w:rsidR="001F573F">
        <w:t xml:space="preserve">the most popular way </w:t>
      </w:r>
      <w:r w:rsidR="00371B57">
        <w:t xml:space="preserve">to receive sexual health support was in person, followed by over the phone. Seeking sexual health support in confidentiality, away from household members was noted as a priority for this cohort. </w:t>
      </w:r>
    </w:p>
    <w:p w14:paraId="4514E4D9" w14:textId="73A9E201" w:rsidR="00F9410E" w:rsidRDefault="00973A84" w:rsidP="00F9083A">
      <w:r>
        <w:rPr>
          <w:noProof/>
        </w:rPr>
        <mc:AlternateContent>
          <mc:Choice Requires="wps">
            <w:drawing>
              <wp:inline distT="0" distB="0" distL="0" distR="0" wp14:anchorId="4F263994" wp14:editId="6DAC5268">
                <wp:extent cx="5720080" cy="1199407"/>
                <wp:effectExtent l="0" t="0" r="13970" b="20320"/>
                <wp:docPr id="8" name="Rectangle: Rounded Corners 8"/>
                <wp:cNvGraphicFramePr/>
                <a:graphic xmlns:a="http://schemas.openxmlformats.org/drawingml/2006/main">
                  <a:graphicData uri="http://schemas.microsoft.com/office/word/2010/wordprocessingShape">
                    <wps:wsp>
                      <wps:cNvSpPr/>
                      <wps:spPr>
                        <a:xfrm>
                          <a:off x="0" y="0"/>
                          <a:ext cx="5720080" cy="119940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38ADE1F" w14:textId="3E46363C" w:rsidR="00901BD9" w:rsidRPr="00901BD9" w:rsidRDefault="002E679E" w:rsidP="00F9083A">
                            <w:r w:rsidRPr="00901BD9">
                              <w:t>“</w:t>
                            </w:r>
                            <w:r w:rsidR="00A97C49">
                              <w:t>There’s a lot I don’t know about</w:t>
                            </w:r>
                            <w:r w:rsidR="00CE0CA8" w:rsidRPr="00901BD9">
                              <w:t xml:space="preserve"> using a</w:t>
                            </w:r>
                            <w:r w:rsidR="001F0456" w:rsidRPr="00901BD9">
                              <w:t xml:space="preserve"> sexual health service</w:t>
                            </w:r>
                            <w:r w:rsidRPr="00901BD9">
                              <w:t>.</w:t>
                            </w:r>
                            <w:r w:rsidR="001F0456" w:rsidRPr="00901BD9">
                              <w:t xml:space="preserve"> Which services are </w:t>
                            </w:r>
                            <w:r w:rsidR="00CE0CA8" w:rsidRPr="00901BD9">
                              <w:t>free,</w:t>
                            </w:r>
                            <w:r w:rsidR="001F0456" w:rsidRPr="00901BD9">
                              <w:t xml:space="preserve"> and which do I need to pay for</w:t>
                            </w:r>
                            <w:r w:rsidR="00CE0CA8" w:rsidRPr="00901BD9">
                              <w:t>?</w:t>
                            </w:r>
                            <w:r w:rsidRPr="00901BD9">
                              <w:t>”</w:t>
                            </w:r>
                          </w:p>
                          <w:p w14:paraId="5BBD634D" w14:textId="43BC7480" w:rsidR="00CE0CA8" w:rsidRPr="00901BD9" w:rsidRDefault="00CE0CA8" w:rsidP="00F9083A">
                            <w:r w:rsidRPr="00901BD9">
                              <w:t>“I</w:t>
                            </w:r>
                            <w:r w:rsidR="00EE2B44" w:rsidRPr="00901BD9">
                              <w:t xml:space="preserve"> don’t know what health</w:t>
                            </w:r>
                            <w:r w:rsidR="00466397" w:rsidRPr="00901BD9">
                              <w:t xml:space="preserve">y </w:t>
                            </w:r>
                            <w:r w:rsidR="00EE2B44" w:rsidRPr="00901BD9">
                              <w:t xml:space="preserve">relationships </w:t>
                            </w:r>
                            <w:r w:rsidR="00E81818" w:rsidRPr="00901BD9">
                              <w:t>look like so I would like to learn more</w:t>
                            </w:r>
                            <w:r w:rsidR="00931EED">
                              <w:t>.</w:t>
                            </w:r>
                            <w:r w:rsidR="00E81818" w:rsidRPr="00901BD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263994" id="Rectangle: Rounded Corners 8" o:spid="_x0000_s1041" style="width:450.4pt;height:94.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" fillcolor="white [3201]" strokecolor="#4472c4 [3204]" strokeweight="1pt">
                <v:stroke joinstyle="miter"/>
                <v:textbox>
                  <w:txbxContent>
                    <w:p w14:paraId="638ADE1F" w14:textId="3E46363C" w:rsidR="00901BD9" w:rsidRPr="00901BD9" w:rsidRDefault="002E679E" w:rsidP="00F9083A">
                      <w:r w:rsidRPr="00901BD9">
                        <w:t>“</w:t>
                      </w:r>
                      <w:r w:rsidR="00A97C49">
                        <w:t>There’s a lot I don’t know about</w:t>
                      </w:r>
                      <w:r w:rsidR="00CE0CA8" w:rsidRPr="00901BD9">
                        <w:t xml:space="preserve"> using a</w:t>
                      </w:r>
                      <w:r w:rsidR="001F0456" w:rsidRPr="00901BD9">
                        <w:t xml:space="preserve"> sexual health service</w:t>
                      </w:r>
                      <w:r w:rsidRPr="00901BD9">
                        <w:t>.</w:t>
                      </w:r>
                      <w:r w:rsidR="001F0456" w:rsidRPr="00901BD9">
                        <w:t xml:space="preserve"> Which services are </w:t>
                      </w:r>
                      <w:r w:rsidR="00CE0CA8" w:rsidRPr="00901BD9">
                        <w:t>free,</w:t>
                      </w:r>
                      <w:r w:rsidR="001F0456" w:rsidRPr="00901BD9">
                        <w:t xml:space="preserve"> and which do I need to pay for</w:t>
                      </w:r>
                      <w:r w:rsidR="00CE0CA8" w:rsidRPr="00901BD9">
                        <w:t>?</w:t>
                      </w:r>
                      <w:r w:rsidRPr="00901BD9">
                        <w:t>”</w:t>
                      </w:r>
                    </w:p>
                    <w:p w14:paraId="5BBD634D" w14:textId="43BC7480" w:rsidR="00CE0CA8" w:rsidRPr="00901BD9" w:rsidRDefault="00CE0CA8" w:rsidP="00F9083A">
                      <w:r w:rsidRPr="00901BD9">
                        <w:t>“I</w:t>
                      </w:r>
                      <w:r w:rsidR="00EE2B44" w:rsidRPr="00901BD9">
                        <w:t xml:space="preserve"> don’t know what health</w:t>
                      </w:r>
                      <w:r w:rsidR="00466397" w:rsidRPr="00901BD9">
                        <w:t xml:space="preserve">y </w:t>
                      </w:r>
                      <w:r w:rsidR="00EE2B44" w:rsidRPr="00901BD9">
                        <w:t xml:space="preserve">relationships </w:t>
                      </w:r>
                      <w:r w:rsidR="00E81818" w:rsidRPr="00901BD9">
                        <w:t>look like so I would like to learn more</w:t>
                      </w:r>
                      <w:r w:rsidR="00931EED">
                        <w:t>.</w:t>
                      </w:r>
                      <w:r w:rsidR="00E81818" w:rsidRPr="00901BD9">
                        <w:t>”</w:t>
                      </w:r>
                    </w:p>
                  </w:txbxContent>
                </v:textbox>
                <w10:anchorlock/>
              </v:roundrect>
            </w:pict>
          </mc:Fallback>
        </mc:AlternateContent>
      </w:r>
    </w:p>
    <w:p w14:paraId="4C8EE51B" w14:textId="00BDBF0F" w:rsidR="004671EA" w:rsidRPr="004671EA" w:rsidRDefault="4304D4E6" w:rsidP="1CA0F926">
      <w:pPr>
        <w:pStyle w:val="Heading3"/>
        <w:rPr>
          <w:color w:val="auto"/>
        </w:rPr>
      </w:pPr>
      <w:bookmarkStart w:id="86" w:name="_Toc125988028"/>
      <w:r w:rsidRPr="1CA0F926">
        <w:rPr>
          <w:color w:val="auto"/>
        </w:rPr>
        <w:t xml:space="preserve">What is currently provided to address the </w:t>
      </w:r>
      <w:r w:rsidR="3A9A4164" w:rsidRPr="1CA0F926">
        <w:rPr>
          <w:color w:val="auto"/>
        </w:rPr>
        <w:t>sexual</w:t>
      </w:r>
      <w:r w:rsidRPr="1CA0F926">
        <w:rPr>
          <w:color w:val="auto"/>
        </w:rPr>
        <w:t xml:space="preserve"> health needs of the children in local youth offending cohort?</w:t>
      </w:r>
      <w:bookmarkEnd w:id="86"/>
      <w:r w:rsidRPr="1CA0F926">
        <w:rPr>
          <w:color w:val="auto"/>
        </w:rPr>
        <w:t xml:space="preserve"> </w:t>
      </w:r>
    </w:p>
    <w:tbl>
      <w:tblPr>
        <w:tblStyle w:val="GridTable4-Accent5"/>
        <w:tblW w:w="0" w:type="auto"/>
        <w:tblLook w:val="04A0" w:firstRow="1" w:lastRow="0" w:firstColumn="1" w:lastColumn="0" w:noHBand="0" w:noVBand="1"/>
      </w:tblPr>
      <w:tblGrid>
        <w:gridCol w:w="2241"/>
        <w:gridCol w:w="2242"/>
        <w:gridCol w:w="2286"/>
        <w:gridCol w:w="2247"/>
      </w:tblGrid>
      <w:tr w:rsidR="007137EE" w:rsidRPr="007137EE" w14:paraId="5CB02B1E" w14:textId="77777777" w:rsidTr="1CA0F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08A89511" w14:textId="77777777" w:rsidR="00213411" w:rsidRPr="007137EE" w:rsidRDefault="4304D4E6" w:rsidP="1CA0F926">
            <w:pPr>
              <w:rPr>
                <w:color w:val="auto"/>
              </w:rPr>
            </w:pPr>
            <w:r w:rsidRPr="1CA0F926">
              <w:rPr>
                <w:color w:val="auto"/>
              </w:rPr>
              <w:t xml:space="preserve">Service </w:t>
            </w:r>
          </w:p>
        </w:tc>
        <w:tc>
          <w:tcPr>
            <w:tcW w:w="2242" w:type="dxa"/>
          </w:tcPr>
          <w:p w14:paraId="466B623A" w14:textId="77777777" w:rsidR="00213411" w:rsidRPr="007137EE" w:rsidRDefault="4304D4E6"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Provision</w:t>
            </w:r>
          </w:p>
        </w:tc>
        <w:tc>
          <w:tcPr>
            <w:tcW w:w="2286" w:type="dxa"/>
          </w:tcPr>
          <w:p w14:paraId="20A415A0" w14:textId="77777777" w:rsidR="00213411" w:rsidRPr="007137EE" w:rsidRDefault="4304D4E6"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Provider</w:t>
            </w:r>
          </w:p>
        </w:tc>
        <w:tc>
          <w:tcPr>
            <w:tcW w:w="2247" w:type="dxa"/>
          </w:tcPr>
          <w:p w14:paraId="51DE6AB3" w14:textId="77777777" w:rsidR="00213411" w:rsidRPr="007137EE" w:rsidRDefault="4304D4E6"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 xml:space="preserve">Commissioner </w:t>
            </w:r>
          </w:p>
        </w:tc>
      </w:tr>
      <w:tr w:rsidR="007137EE" w:rsidRPr="007137EE" w14:paraId="30BDA8C7" w14:textId="77777777" w:rsidTr="1CA0F926">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241" w:type="dxa"/>
          </w:tcPr>
          <w:p w14:paraId="6D7312C9" w14:textId="721B4409" w:rsidR="00AD2D2F" w:rsidRPr="007137EE" w:rsidRDefault="00AD2D2F" w:rsidP="00F9083A">
            <w:r w:rsidRPr="007137EE">
              <w:t xml:space="preserve">Safe East </w:t>
            </w:r>
          </w:p>
        </w:tc>
        <w:tc>
          <w:tcPr>
            <w:tcW w:w="2242" w:type="dxa"/>
          </w:tcPr>
          <w:p w14:paraId="7E5EB36F" w14:textId="5B22FAFF" w:rsidR="00AD2D2F" w:rsidRPr="007137EE" w:rsidRDefault="009A170B" w:rsidP="00F9083A">
            <w:pPr>
              <w:cnfStyle w:val="000000100000" w:firstRow="0" w:lastRow="0" w:firstColumn="0" w:lastColumn="0" w:oddVBand="0" w:evenVBand="0" w:oddHBand="1" w:evenHBand="0" w:firstRowFirstColumn="0" w:firstRowLastColumn="0" w:lastRowFirstColumn="0" w:lastRowLastColumn="0"/>
            </w:pPr>
            <w:r w:rsidRPr="007137EE">
              <w:t>2 days a week</w:t>
            </w:r>
          </w:p>
        </w:tc>
        <w:tc>
          <w:tcPr>
            <w:tcW w:w="2286" w:type="dxa"/>
          </w:tcPr>
          <w:p w14:paraId="121698F8" w14:textId="64EC5743" w:rsidR="00AD2D2F" w:rsidRPr="007137EE" w:rsidRDefault="00AD2D2F" w:rsidP="00F9083A">
            <w:pPr>
              <w:cnfStyle w:val="000000100000" w:firstRow="0" w:lastRow="0" w:firstColumn="0" w:lastColumn="0" w:oddVBand="0" w:evenVBand="0" w:oddHBand="1" w:evenHBand="0" w:firstRowFirstColumn="0" w:firstRowLastColumn="0" w:lastRowFirstColumn="0" w:lastRowLastColumn="0"/>
            </w:pPr>
            <w:r w:rsidRPr="007137EE">
              <w:rPr>
                <w:noProof/>
              </w:rPr>
              <w:drawing>
                <wp:anchor distT="0" distB="0" distL="114300" distR="114300" simplePos="0" relativeHeight="251658246" behindDoc="0" locked="0" layoutInCell="1" allowOverlap="1" wp14:anchorId="74AEF250" wp14:editId="77DFBE06">
                  <wp:simplePos x="0" y="0"/>
                  <wp:positionH relativeFrom="column">
                    <wp:posOffset>24765</wp:posOffset>
                  </wp:positionH>
                  <wp:positionV relativeFrom="paragraph">
                    <wp:posOffset>42545</wp:posOffset>
                  </wp:positionV>
                  <wp:extent cx="1314450" cy="314325"/>
                  <wp:effectExtent l="0" t="0" r="0" b="9525"/>
                  <wp:wrapSquare wrapText="bothSides"/>
                  <wp:docPr id="9" name="Picture 9" descr="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14450" cy="314325"/>
                          </a:xfrm>
                          <a:prstGeom prst="rect">
                            <a:avLst/>
                          </a:prstGeom>
                          <a:noFill/>
                          <a:ln>
                            <a:noFill/>
                          </a:ln>
                        </pic:spPr>
                      </pic:pic>
                    </a:graphicData>
                  </a:graphic>
                  <wp14:sizeRelV relativeFrom="margin">
                    <wp14:pctHeight>0</wp14:pctHeight>
                  </wp14:sizeRelV>
                </wp:anchor>
              </w:drawing>
            </w:r>
            <w:r w:rsidR="69692586" w:rsidRPr="007137EE">
              <w:t>   </w:t>
            </w:r>
          </w:p>
        </w:tc>
        <w:tc>
          <w:tcPr>
            <w:tcW w:w="2247" w:type="dxa"/>
          </w:tcPr>
          <w:p w14:paraId="07F72E73" w14:textId="7789B0FC" w:rsidR="00AD2D2F" w:rsidRPr="007137EE" w:rsidRDefault="00AD2D2F" w:rsidP="00F9083A">
            <w:pPr>
              <w:cnfStyle w:val="000000100000" w:firstRow="0" w:lastRow="0" w:firstColumn="0" w:lastColumn="0" w:oddVBand="0" w:evenVBand="0" w:oddHBand="1" w:evenHBand="0" w:firstRowFirstColumn="0" w:firstRowLastColumn="0" w:lastRowFirstColumn="0" w:lastRowLastColumn="0"/>
            </w:pPr>
            <w:r w:rsidRPr="007137EE">
              <w:t>LB</w:t>
            </w:r>
            <w:r w:rsidR="009A170B" w:rsidRPr="007137EE">
              <w:t>TH Public Health / Youth Justice service (YJS Grant)</w:t>
            </w:r>
          </w:p>
        </w:tc>
      </w:tr>
    </w:tbl>
    <w:p w14:paraId="35860998" w14:textId="77777777" w:rsidR="003B130D" w:rsidRDefault="003B130D" w:rsidP="00F9083A"/>
    <w:p w14:paraId="2A8482A0" w14:textId="4E8C89DE" w:rsidR="00371B57" w:rsidRPr="00371B57" w:rsidRDefault="32064B42" w:rsidP="1CA0F926">
      <w:pPr>
        <w:pStyle w:val="Heading3"/>
        <w:rPr>
          <w:rStyle w:val="cf01"/>
          <w:rFonts w:ascii="Arial" w:hAnsi="Arial" w:cs="Arial"/>
          <w:color w:val="auto"/>
          <w:sz w:val="24"/>
          <w:szCs w:val="24"/>
        </w:rPr>
      </w:pPr>
      <w:bookmarkStart w:id="87" w:name="_Toc125988029"/>
      <w:r w:rsidRPr="1CA0F926">
        <w:rPr>
          <w:color w:val="auto"/>
        </w:rPr>
        <w:t>R</w:t>
      </w:r>
      <w:r w:rsidRPr="1CA0F926">
        <w:rPr>
          <w:rStyle w:val="cf01"/>
          <w:rFonts w:ascii="Arial" w:hAnsi="Arial" w:cs="Arial"/>
          <w:color w:val="auto"/>
          <w:sz w:val="24"/>
          <w:szCs w:val="24"/>
        </w:rPr>
        <w:t>ecommendations</w:t>
      </w:r>
      <w:bookmarkEnd w:id="87"/>
    </w:p>
    <w:p w14:paraId="7A256B75" w14:textId="576AC386" w:rsidR="007E3BDA" w:rsidRPr="00371B57" w:rsidRDefault="007E3BDA" w:rsidP="00F9083A">
      <w:pPr>
        <w:pStyle w:val="ListParagraph"/>
        <w:numPr>
          <w:ilvl w:val="0"/>
          <w:numId w:val="14"/>
        </w:numPr>
      </w:pPr>
      <w:r w:rsidRPr="00371B57">
        <w:t xml:space="preserve">Offer sexual health service referrals </w:t>
      </w:r>
      <w:r w:rsidR="00FE1C65">
        <w:t xml:space="preserve">to Safe East </w:t>
      </w:r>
      <w:r w:rsidRPr="00371B57">
        <w:t xml:space="preserve">for children in </w:t>
      </w:r>
      <w:r w:rsidR="004D47A0">
        <w:t>the YJS</w:t>
      </w:r>
      <w:r w:rsidR="003A1161">
        <w:t xml:space="preserve"> for </w:t>
      </w:r>
      <w:r w:rsidR="00FE1C65">
        <w:t xml:space="preserve">education and </w:t>
      </w:r>
      <w:r w:rsidR="003A1161">
        <w:t>advice around safe sex, healthy relationships, consent</w:t>
      </w:r>
      <w:r w:rsidR="002E49C0">
        <w:t>, emotional support</w:t>
      </w:r>
      <w:r w:rsidR="00033861" w:rsidRPr="00371B57">
        <w:t xml:space="preserve">. </w:t>
      </w:r>
    </w:p>
    <w:p w14:paraId="08985B92" w14:textId="132D3DA6" w:rsidR="007E3BDA" w:rsidRPr="00371B57" w:rsidRDefault="007E3BDA" w:rsidP="00F9083A">
      <w:pPr>
        <w:pStyle w:val="ListParagraph"/>
        <w:numPr>
          <w:ilvl w:val="0"/>
          <w:numId w:val="14"/>
        </w:numPr>
      </w:pPr>
      <w:r w:rsidRPr="00371B57">
        <w:t xml:space="preserve">Studies indicate that advertising, particularly through social media and online promotion can increase the rate at which young people engage with sexual </w:t>
      </w:r>
      <w:r w:rsidRPr="00371B57">
        <w:lastRenderedPageBreak/>
        <w:t>health services</w:t>
      </w:r>
      <w:r w:rsidR="00B87FC0">
        <w:rPr>
          <w:rStyle w:val="FootnoteReference"/>
        </w:rPr>
        <w:footnoteReference w:id="8"/>
      </w:r>
      <w:r w:rsidR="00F774EB">
        <w:t>. Children in t</w:t>
      </w:r>
      <w:r w:rsidR="00A5761C">
        <w:t xml:space="preserve">he youth offending cohort have </w:t>
      </w:r>
      <w:r w:rsidR="00B25678">
        <w:t>expressed a need</w:t>
      </w:r>
      <w:r w:rsidR="00A5761C">
        <w:t xml:space="preserve"> for more </w:t>
      </w:r>
      <w:r w:rsidR="00D41E74">
        <w:t xml:space="preserve">information </w:t>
      </w:r>
      <w:r w:rsidR="00B25678">
        <w:t xml:space="preserve">around these types of services. Utilising social media can assist in raising awareness using an evidence-based approach. </w:t>
      </w:r>
    </w:p>
    <w:p w14:paraId="3A8D7892" w14:textId="4F4809C3" w:rsidR="007E3BDA" w:rsidRPr="00371B57" w:rsidRDefault="007E3BDA" w:rsidP="00F9083A">
      <w:pPr>
        <w:pStyle w:val="ListParagraph"/>
        <w:numPr>
          <w:ilvl w:val="0"/>
          <w:numId w:val="14"/>
        </w:numPr>
      </w:pPr>
      <w:r w:rsidRPr="00371B57">
        <w:t xml:space="preserve">Children felt that existing sexual health services were not </w:t>
      </w:r>
      <w:r w:rsidR="00931EED" w:rsidRPr="00371B57">
        <w:t>known</w:t>
      </w:r>
      <w:r w:rsidR="005F60E4">
        <w:t xml:space="preserve"> to them despite Safe East being </w:t>
      </w:r>
      <w:r w:rsidR="00F91422">
        <w:t>a sexual health (and substance misuse) service with direct delivery for this cohort</w:t>
      </w:r>
      <w:r w:rsidR="00931EED" w:rsidRPr="00371B57">
        <w:t>.</w:t>
      </w:r>
      <w:r w:rsidRPr="00371B57">
        <w:t xml:space="preserve"> </w:t>
      </w:r>
      <w:r w:rsidR="00F91422">
        <w:t xml:space="preserve">Further work with YJS staff to </w:t>
      </w:r>
      <w:r w:rsidR="0099791D">
        <w:t xml:space="preserve">raise awareness of Safe East’s full offer to achieve parity with its substance misuse offer may help </w:t>
      </w:r>
      <w:r w:rsidR="007E2C66">
        <w:t>improve</w:t>
      </w:r>
      <w:r w:rsidR="0099791D">
        <w:t xml:space="preserve"> </w:t>
      </w:r>
      <w:r w:rsidR="00BD7E29">
        <w:t>children’s</w:t>
      </w:r>
      <w:r w:rsidR="0099791D">
        <w:t xml:space="preserve"> awareness. </w:t>
      </w:r>
    </w:p>
    <w:p w14:paraId="62390560" w14:textId="77777777" w:rsidR="00756365" w:rsidRPr="00BE7A2A" w:rsidRDefault="00756365" w:rsidP="00756365">
      <w:pPr>
        <w:pStyle w:val="Heading1"/>
        <w:rPr>
          <w:rStyle w:val="normaltextrun"/>
        </w:rPr>
      </w:pPr>
      <w:bookmarkStart w:id="88" w:name="_Toc144380455"/>
      <w:bookmarkStart w:id="89" w:name="_Toc630874260"/>
      <w:bookmarkStart w:id="90" w:name="_Toc1547993087"/>
      <w:bookmarkStart w:id="91" w:name="_Toc125988013"/>
      <w:bookmarkStart w:id="92" w:name="_Toc125988038"/>
      <w:r w:rsidRPr="073CF390">
        <w:rPr>
          <w:rStyle w:val="normaltextrun"/>
        </w:rPr>
        <w:t>Substance Misuse</w:t>
      </w:r>
      <w:bookmarkEnd w:id="88"/>
      <w:bookmarkEnd w:id="89"/>
      <w:bookmarkEnd w:id="90"/>
    </w:p>
    <w:p w14:paraId="40902205" w14:textId="00BEAE7C" w:rsidR="00756365" w:rsidRDefault="00756365" w:rsidP="00756365">
      <w:r w:rsidRPr="008B7FEB">
        <w:t>Adolescen</w:t>
      </w:r>
      <w:r w:rsidR="000F2C94">
        <w:t>ce</w:t>
      </w:r>
      <w:r w:rsidRPr="008B7FEB">
        <w:t xml:space="preserve"> is </w:t>
      </w:r>
      <w:r>
        <w:t>a period of rapid physical</w:t>
      </w:r>
      <w:r w:rsidRPr="008B7FEB">
        <w:t xml:space="preserve">, emotional and social development. There is firm evidence to suggest that the consumption of alcohol and other illicit substances during this time can impair a child’s ability to fully thrive emotionally, academically, socially, physically. Data highlights that a high proportion of child accessing drug and alcohol support services commonly present with a range of vulnerabilities and have been involved with the youth justice system. </w:t>
      </w:r>
    </w:p>
    <w:p w14:paraId="7475F41A" w14:textId="0363B929" w:rsidR="00756365" w:rsidRPr="008B7FEB" w:rsidRDefault="00756365" w:rsidP="00756365">
      <w:r>
        <w:t xml:space="preserve"> </w:t>
      </w:r>
    </w:p>
    <w:p w14:paraId="3B7A3C44" w14:textId="77777777" w:rsidR="00B00AF9" w:rsidRDefault="3E54C666" w:rsidP="00B00AF9">
      <w:pPr>
        <w:keepNext/>
      </w:pPr>
      <w:r>
        <w:rPr>
          <w:noProof/>
        </w:rPr>
        <w:drawing>
          <wp:inline distT="0" distB="0" distL="0" distR="0" wp14:anchorId="3259F9DC" wp14:editId="5B05D0B9">
            <wp:extent cx="5731510" cy="2343958"/>
            <wp:effectExtent l="0" t="0" r="2540" b="0"/>
            <wp:docPr id="873340827" name="Picture 873340827" descr="Bar chart; Substance misuse percentage rates by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340827"/>
                    <pic:cNvPicPr/>
                  </pic:nvPicPr>
                  <pic:blipFill>
                    <a:blip r:embed="rId49">
                      <a:extLst>
                        <a:ext uri="{28A0092B-C50C-407E-A947-70E740481C1C}">
                          <a14:useLocalDpi xmlns:a14="http://schemas.microsoft.com/office/drawing/2010/main" val="0"/>
                        </a:ext>
                      </a:extLst>
                    </a:blip>
                    <a:stretch>
                      <a:fillRect/>
                    </a:stretch>
                  </pic:blipFill>
                  <pic:spPr>
                    <a:xfrm>
                      <a:off x="0" y="0"/>
                      <a:ext cx="5731510" cy="2343958"/>
                    </a:xfrm>
                    <a:prstGeom prst="rect">
                      <a:avLst/>
                    </a:prstGeom>
                  </pic:spPr>
                </pic:pic>
              </a:graphicData>
            </a:graphic>
          </wp:inline>
        </w:drawing>
      </w:r>
    </w:p>
    <w:p w14:paraId="5B66D62B" w14:textId="660BFA0D" w:rsidR="00B00AF9" w:rsidRDefault="00B00AF9" w:rsidP="00B00AF9">
      <w:pPr>
        <w:pStyle w:val="Caption"/>
      </w:pPr>
      <w:r>
        <w:t xml:space="preserve">Figure </w:t>
      </w:r>
      <w:r>
        <w:fldChar w:fldCharType="begin"/>
      </w:r>
      <w:r>
        <w:instrText xml:space="preserve"> SEQ Figure \* ARABIC </w:instrText>
      </w:r>
      <w:r>
        <w:fldChar w:fldCharType="separate"/>
      </w:r>
      <w:r w:rsidR="0001567D">
        <w:rPr>
          <w:noProof/>
        </w:rPr>
        <w:t>7</w:t>
      </w:r>
      <w:r>
        <w:rPr>
          <w:noProof/>
        </w:rPr>
        <w:fldChar w:fldCharType="end"/>
      </w:r>
      <w:r>
        <w:t>: % children with substance misuse in the YJS cohort by year</w:t>
      </w:r>
    </w:p>
    <w:p w14:paraId="6C2284ED" w14:textId="187E2C67" w:rsidR="00756365" w:rsidRPr="002B4199" w:rsidRDefault="00756365" w:rsidP="00756365">
      <w:r w:rsidRPr="002B4199">
        <w:t xml:space="preserve">Substance misuse rates amongst the local youth offending team have varied over the years. In 2021, Tower Hamlets youth offending team identified the highest proportion </w:t>
      </w:r>
      <w:r w:rsidRPr="002B4199">
        <w:lastRenderedPageBreak/>
        <w:t>(</w:t>
      </w:r>
      <w:r>
        <w:t>3</w:t>
      </w:r>
      <w:r w:rsidRPr="002B4199">
        <w:t xml:space="preserve">2%) of children with a substance misuse problem. These figures may have been affected by the impacts of the pandemic. </w:t>
      </w:r>
      <w:r>
        <w:t>22% of children in the local youth justice service between 2021-22 were known to the youth justice services as struggling with substance misuse.</w:t>
      </w:r>
      <w:r w:rsidRPr="00E824A2">
        <w:t xml:space="preserve"> </w:t>
      </w:r>
      <w:r w:rsidRPr="002039D6">
        <w:t xml:space="preserve">Across Tower Hamlets, cannabis is the </w:t>
      </w:r>
      <w:r w:rsidR="00901A08" w:rsidRPr="002039D6">
        <w:t>most used</w:t>
      </w:r>
      <w:r w:rsidRPr="002039D6">
        <w:t xml:space="preserve"> illicit substance</w:t>
      </w:r>
      <w:r>
        <w:t xml:space="preserve"> with alcohol coming second. Trends across popularity of different drugs remain similar across the years, however, there has been a sharp increase in use of nitrous oxide amongst adolescents. </w:t>
      </w:r>
    </w:p>
    <w:p w14:paraId="03525F21" w14:textId="77777777" w:rsidR="00756365" w:rsidRDefault="3E54C666" w:rsidP="00756365">
      <w:pPr>
        <w:rPr>
          <w:rStyle w:val="normaltextrun"/>
          <w:b/>
          <w:bCs/>
          <w:color w:val="44546A" w:themeColor="text2"/>
          <w:sz w:val="28"/>
          <w:szCs w:val="28"/>
        </w:rPr>
      </w:pPr>
      <w:r>
        <w:rPr>
          <w:noProof/>
        </w:rPr>
        <w:drawing>
          <wp:inline distT="0" distB="0" distL="0" distR="0" wp14:anchorId="03740258" wp14:editId="54FE457F">
            <wp:extent cx="6063638" cy="2243470"/>
            <wp:effectExtent l="0" t="0" r="0" b="4445"/>
            <wp:docPr id="873340831" name="Picture 873340831" descr="Bar chart: Drug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340831"/>
                    <pic:cNvPicPr/>
                  </pic:nvPicPr>
                  <pic:blipFill>
                    <a:blip r:embed="rId50">
                      <a:extLst>
                        <a:ext uri="{28A0092B-C50C-407E-A947-70E740481C1C}">
                          <a14:useLocalDpi xmlns:a14="http://schemas.microsoft.com/office/drawing/2010/main" val="0"/>
                        </a:ext>
                      </a:extLst>
                    </a:blip>
                    <a:stretch>
                      <a:fillRect/>
                    </a:stretch>
                  </pic:blipFill>
                  <pic:spPr>
                    <a:xfrm>
                      <a:off x="0" y="0"/>
                      <a:ext cx="6063638" cy="2243470"/>
                    </a:xfrm>
                    <a:prstGeom prst="rect">
                      <a:avLst/>
                    </a:prstGeom>
                  </pic:spPr>
                </pic:pic>
              </a:graphicData>
            </a:graphic>
          </wp:inline>
        </w:drawing>
      </w:r>
      <w:bookmarkEnd w:id="91"/>
    </w:p>
    <w:p w14:paraId="193F3BDB" w14:textId="3096B3E9" w:rsidR="00DD0A82" w:rsidRPr="00644320" w:rsidRDefault="00EE68C5" w:rsidP="006A6215">
      <w:r w:rsidRPr="00644320">
        <w:t xml:space="preserve">25% of children </w:t>
      </w:r>
      <w:r w:rsidR="00624F31" w:rsidRPr="00644320">
        <w:t>believe</w:t>
      </w:r>
      <w:r w:rsidRPr="00644320">
        <w:t xml:space="preserve"> th</w:t>
      </w:r>
      <w:r w:rsidR="00C7345B" w:rsidRPr="00644320">
        <w:t>at they had currently or previously</w:t>
      </w:r>
      <w:r w:rsidRPr="00644320">
        <w:t xml:space="preserve"> struggle</w:t>
      </w:r>
      <w:r w:rsidR="00EE43CD" w:rsidRPr="00644320">
        <w:t>d</w:t>
      </w:r>
      <w:r w:rsidRPr="00644320">
        <w:t xml:space="preserve"> with an </w:t>
      </w:r>
      <w:r w:rsidR="007D7CB3" w:rsidRPr="00644320">
        <w:t>al</w:t>
      </w:r>
      <w:r w:rsidR="00D1447B" w:rsidRPr="00644320">
        <w:t xml:space="preserve">cohol or drug </w:t>
      </w:r>
      <w:r w:rsidR="00A74C26" w:rsidRPr="00644320">
        <w:t>use</w:t>
      </w:r>
      <w:r w:rsidR="00624F31" w:rsidRPr="00644320">
        <w:t>.</w:t>
      </w:r>
      <w:bookmarkEnd w:id="92"/>
    </w:p>
    <w:p w14:paraId="4502327D" w14:textId="0AFDC79B" w:rsidR="00DD0A82" w:rsidRPr="00644320" w:rsidRDefault="00865C84" w:rsidP="006A6215">
      <w:bookmarkStart w:id="93" w:name="_Toc125988039"/>
      <w:r w:rsidRPr="00644320">
        <w:t>Almost half</w:t>
      </w:r>
      <w:r w:rsidR="008C7BF4" w:rsidRPr="00644320">
        <w:t xml:space="preserve"> </w:t>
      </w:r>
      <w:r w:rsidR="00C068D5">
        <w:t>the children who participated in the survey</w:t>
      </w:r>
      <w:r w:rsidR="009B4798" w:rsidRPr="00644320">
        <w:t xml:space="preserve"> stated the</w:t>
      </w:r>
      <w:r w:rsidR="00D103DE" w:rsidRPr="00644320">
        <w:t>y consume drugs and or alcohol at least once a day</w:t>
      </w:r>
      <w:r w:rsidR="00C3534D" w:rsidRPr="00644320">
        <w:t>, with cannabis being the choice of drug for almost all</w:t>
      </w:r>
      <w:r w:rsidR="00333CC4" w:rsidRPr="00644320">
        <w:t xml:space="preserve"> childr</w:t>
      </w:r>
      <w:r w:rsidR="006A6215">
        <w:t>e</w:t>
      </w:r>
      <w:r w:rsidR="00333CC4" w:rsidRPr="00644320">
        <w:t>n.</w:t>
      </w:r>
      <w:bookmarkEnd w:id="93"/>
      <w:r w:rsidR="00333CC4" w:rsidRPr="00644320">
        <w:t xml:space="preserve"> </w:t>
      </w:r>
    </w:p>
    <w:p w14:paraId="23D86B50" w14:textId="36302C5D" w:rsidR="002252FC" w:rsidRDefault="0048627B" w:rsidP="00F9083A">
      <w:bookmarkStart w:id="94" w:name="_Toc125988040"/>
      <w:r w:rsidRPr="00644320">
        <w:t xml:space="preserve">6 </w:t>
      </w:r>
      <w:r w:rsidR="00F84EB9" w:rsidRPr="00644320">
        <w:t>in 10 children</w:t>
      </w:r>
      <w:r w:rsidR="0056158F">
        <w:t xml:space="preserve"> from both the survey and focus interviews</w:t>
      </w:r>
      <w:r w:rsidR="00F84EB9" w:rsidRPr="00644320">
        <w:t xml:space="preserve"> </w:t>
      </w:r>
      <w:r w:rsidR="00303B01" w:rsidRPr="00644320">
        <w:t xml:space="preserve">felt that </w:t>
      </w:r>
      <w:r w:rsidR="00B7184A" w:rsidRPr="00644320">
        <w:t xml:space="preserve">settings </w:t>
      </w:r>
      <w:r w:rsidR="000A0A5F" w:rsidRPr="00644320">
        <w:t>for children such as youth centres, school,</w:t>
      </w:r>
      <w:r w:rsidR="00B2294F" w:rsidRPr="00644320">
        <w:t xml:space="preserve"> YJS etc </w:t>
      </w:r>
      <w:r w:rsidR="00EF7F2E" w:rsidRPr="00644320">
        <w:t xml:space="preserve">do not successfully </w:t>
      </w:r>
      <w:r w:rsidR="00F05C2F">
        <w:t>stop the consumption</w:t>
      </w:r>
      <w:r w:rsidR="00924E28">
        <w:t xml:space="preserve"> or trade</w:t>
      </w:r>
      <w:r w:rsidR="008D2668" w:rsidRPr="00644320">
        <w:t xml:space="preserve"> </w:t>
      </w:r>
      <w:r w:rsidR="00ED6676" w:rsidRPr="00644320">
        <w:t>drugs, alcohol, vapes, whippets and cigarettes</w:t>
      </w:r>
      <w:bookmarkEnd w:id="94"/>
      <w:r w:rsidR="0033668C">
        <w:t>; because even when they are in children-centred spaces, those around them are consuming and selling prohibited items.</w:t>
      </w:r>
    </w:p>
    <w:p w14:paraId="52B6A8B4" w14:textId="4423ABB6" w:rsidR="002252FC" w:rsidRPr="001D37DC" w:rsidRDefault="2F66802E" w:rsidP="1CA0F926">
      <w:pPr>
        <w:pStyle w:val="Heading3"/>
        <w:rPr>
          <w:rStyle w:val="cf01"/>
          <w:rFonts w:ascii="Arial" w:hAnsi="Arial" w:cs="Arial"/>
          <w:color w:val="auto"/>
          <w:sz w:val="24"/>
          <w:szCs w:val="24"/>
        </w:rPr>
      </w:pPr>
      <w:bookmarkStart w:id="95" w:name="_Toc125988041"/>
      <w:r w:rsidRPr="1CA0F926">
        <w:rPr>
          <w:rStyle w:val="cf01"/>
          <w:rFonts w:ascii="Arial" w:hAnsi="Arial" w:cs="Arial"/>
          <w:color w:val="auto"/>
          <w:sz w:val="24"/>
          <w:szCs w:val="24"/>
        </w:rPr>
        <w:t>How have children in this cohort identified their health needs?</w:t>
      </w:r>
      <w:bookmarkEnd w:id="95"/>
      <w:r w:rsidRPr="1CA0F926">
        <w:rPr>
          <w:rStyle w:val="cf01"/>
          <w:rFonts w:ascii="Arial" w:hAnsi="Arial" w:cs="Arial"/>
          <w:color w:val="auto"/>
          <w:sz w:val="24"/>
          <w:szCs w:val="24"/>
        </w:rPr>
        <w:t xml:space="preserve"> </w:t>
      </w:r>
    </w:p>
    <w:p w14:paraId="2AE7B1C9" w14:textId="6AFC993D" w:rsidR="000C0E04" w:rsidRDefault="00F04C9F" w:rsidP="00F9083A">
      <w:r w:rsidRPr="00B469B6">
        <w:t>Cannabis, followed by alcohol were recorded as the most frequently consumed drug</w:t>
      </w:r>
      <w:r w:rsidR="008E5422" w:rsidRPr="00B469B6">
        <w:t xml:space="preserve"> within this cohort</w:t>
      </w:r>
      <w:r w:rsidRPr="00B469B6">
        <w:t xml:space="preserve">. </w:t>
      </w:r>
      <w:r w:rsidR="009F132D" w:rsidRPr="00B469B6">
        <w:t xml:space="preserve">Around half the participants </w:t>
      </w:r>
      <w:r w:rsidR="001F4E30" w:rsidRPr="00B469B6">
        <w:t>use</w:t>
      </w:r>
      <w:r w:rsidR="00A20F25">
        <w:t xml:space="preserve"> their</w:t>
      </w:r>
      <w:r w:rsidR="001F4E30" w:rsidRPr="00B469B6">
        <w:t xml:space="preserve"> drug of choice at least once a day.</w:t>
      </w:r>
      <w:r w:rsidR="009F7B80" w:rsidRPr="00B469B6">
        <w:t xml:space="preserve"> </w:t>
      </w:r>
      <w:r w:rsidR="0022009A" w:rsidRPr="00B469B6">
        <w:t>A</w:t>
      </w:r>
      <w:r w:rsidR="009F7B80" w:rsidRPr="00B469B6">
        <w:t xml:space="preserve"> quarter</w:t>
      </w:r>
      <w:r w:rsidR="001C5AF7" w:rsidRPr="00B469B6">
        <w:t xml:space="preserve"> </w:t>
      </w:r>
      <w:r w:rsidR="00E444FD" w:rsidRPr="00B469B6">
        <w:t>felt that they had in the past</w:t>
      </w:r>
      <w:r w:rsidR="00D25578" w:rsidRPr="00B469B6">
        <w:t>,</w:t>
      </w:r>
      <w:r w:rsidR="00E444FD" w:rsidRPr="00B469B6">
        <w:t xml:space="preserve"> or at the time of </w:t>
      </w:r>
      <w:r w:rsidR="00BA19B3" w:rsidRPr="00B469B6">
        <w:t>c</w:t>
      </w:r>
      <w:r w:rsidR="00B84AE7" w:rsidRPr="00B469B6">
        <w:t>om</w:t>
      </w:r>
      <w:r w:rsidR="00BA19B3" w:rsidRPr="00B469B6">
        <w:t>pl</w:t>
      </w:r>
      <w:r w:rsidR="00B84AE7" w:rsidRPr="00B469B6">
        <w:t>eting</w:t>
      </w:r>
      <w:r w:rsidR="008E5422" w:rsidRPr="00B469B6">
        <w:t xml:space="preserve"> the</w:t>
      </w:r>
      <w:r w:rsidR="00E444FD" w:rsidRPr="00B469B6">
        <w:t xml:space="preserve"> survey struggled </w:t>
      </w:r>
      <w:r w:rsidR="00D25578" w:rsidRPr="00B469B6">
        <w:t>with substance misuse.</w:t>
      </w:r>
      <w:r w:rsidR="00811E6B" w:rsidRPr="00B469B6">
        <w:t xml:space="preserve"> Children </w:t>
      </w:r>
      <w:r w:rsidR="00B25926" w:rsidRPr="00B469B6">
        <w:t xml:space="preserve">felt that gaining access to prohibited items </w:t>
      </w:r>
      <w:r w:rsidR="00946505" w:rsidRPr="00B469B6">
        <w:t>such as drugs, vapes and alcohol in settings for children (schools, youth centres)</w:t>
      </w:r>
      <w:r w:rsidR="00D7462B" w:rsidRPr="00B469B6">
        <w:t xml:space="preserve"> was </w:t>
      </w:r>
      <w:r w:rsidR="00D7462B" w:rsidRPr="00B469B6">
        <w:lastRenderedPageBreak/>
        <w:t xml:space="preserve">not difficult. </w:t>
      </w:r>
      <w:r w:rsidR="00D0628A" w:rsidRPr="00B469B6">
        <w:t xml:space="preserve">For </w:t>
      </w:r>
      <w:r w:rsidR="0073231B" w:rsidRPr="00B469B6">
        <w:t xml:space="preserve">some it was through </w:t>
      </w:r>
      <w:r w:rsidR="00093EFB" w:rsidRPr="00B469B6">
        <w:t>peer groups in these settings that their consumption of drugs or alcohol begun. Due to this,</w:t>
      </w:r>
      <w:r w:rsidR="000F7F95" w:rsidRPr="00B469B6">
        <w:t xml:space="preserve"> peer </w:t>
      </w:r>
      <w:r w:rsidR="001D77CB" w:rsidRPr="00B469B6">
        <w:t>pressure</w:t>
      </w:r>
      <w:r w:rsidR="003B678A" w:rsidRPr="00B469B6">
        <w:t xml:space="preserve"> was a key barrier to using </w:t>
      </w:r>
      <w:r w:rsidR="001F05C6" w:rsidRPr="00B469B6">
        <w:t>a</w:t>
      </w:r>
      <w:r w:rsidR="000F7F95" w:rsidRPr="00B469B6">
        <w:t>n</w:t>
      </w:r>
      <w:r w:rsidR="001F05C6" w:rsidRPr="00B469B6">
        <w:t xml:space="preserve"> alcohol or drug support service. </w:t>
      </w:r>
      <w:r w:rsidR="00845170" w:rsidRPr="00B469B6">
        <w:t xml:space="preserve">Many children discussed that seeking support for their substance misuse </w:t>
      </w:r>
      <w:r w:rsidR="00A74C8E" w:rsidRPr="00B469B6">
        <w:t>may cause concerns or discomfort within friendship</w:t>
      </w:r>
      <w:r w:rsidR="004339ED" w:rsidRPr="00B469B6">
        <w:t xml:space="preserve"> groups.</w:t>
      </w:r>
      <w:r w:rsidR="006602CA" w:rsidRPr="00B469B6">
        <w:t xml:space="preserve"> This was due to fears around </w:t>
      </w:r>
      <w:r w:rsidR="00971568" w:rsidRPr="00B469B6">
        <w:t xml:space="preserve">information sharing with families, schools or other </w:t>
      </w:r>
      <w:r w:rsidR="006602CA" w:rsidRPr="00B469B6">
        <w:t>services</w:t>
      </w:r>
      <w:r w:rsidR="00417058" w:rsidRPr="00B469B6">
        <w:t>.</w:t>
      </w:r>
      <w:r w:rsidR="006602CA" w:rsidRPr="00B469B6">
        <w:t xml:space="preserve"> </w:t>
      </w:r>
      <w:r w:rsidR="002E5016" w:rsidRPr="00B469B6">
        <w:t xml:space="preserve">Participants highlighted their anxieties around </w:t>
      </w:r>
      <w:r w:rsidR="00A0524B" w:rsidRPr="00B469B6">
        <w:t>the level of privacy and confidentiality drug and alcohol services provided</w:t>
      </w:r>
      <w:r w:rsidR="00417058" w:rsidRPr="00B469B6">
        <w:t xml:space="preserve"> for not only their friends, but themselves.</w:t>
      </w:r>
    </w:p>
    <w:p w14:paraId="27F84486" w14:textId="085ACFDD" w:rsidR="0023316B" w:rsidRDefault="0023316B" w:rsidP="00F9083A">
      <w:pPr>
        <w:rPr>
          <w:color w:val="002060"/>
        </w:rPr>
      </w:pPr>
      <w:r>
        <w:rPr>
          <w:noProof/>
        </w:rPr>
        <mc:AlternateContent>
          <mc:Choice Requires="wps">
            <w:drawing>
              <wp:inline distT="0" distB="0" distL="0" distR="0" wp14:anchorId="15D76AA8" wp14:editId="53DB8FCA">
                <wp:extent cx="5709285" cy="616689"/>
                <wp:effectExtent l="0" t="0" r="24765" b="12065"/>
                <wp:docPr id="13" name="Rectangle: Rounded Corners 13"/>
                <wp:cNvGraphicFramePr/>
                <a:graphic xmlns:a="http://schemas.openxmlformats.org/drawingml/2006/main">
                  <a:graphicData uri="http://schemas.microsoft.com/office/word/2010/wordprocessingShape">
                    <wps:wsp>
                      <wps:cNvSpPr/>
                      <wps:spPr>
                        <a:xfrm>
                          <a:off x="0" y="0"/>
                          <a:ext cx="5709285" cy="61668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08AA23D" w14:textId="60B3C98C" w:rsidR="005C69C1" w:rsidRPr="0023316B" w:rsidRDefault="005C69C1" w:rsidP="00F9083A">
                            <w:r w:rsidRPr="0023316B">
                              <w:t>“</w:t>
                            </w:r>
                            <w:r w:rsidR="000C0E04" w:rsidRPr="0023316B">
                              <w:t xml:space="preserve">It can be </w:t>
                            </w:r>
                            <w:r w:rsidR="00596B3C">
                              <w:t>hard</w:t>
                            </w:r>
                            <w:r w:rsidR="002F3FC6" w:rsidRPr="0023316B">
                              <w:t xml:space="preserve"> getting help for drugs if your friends are still using or introduced you to the drugs in the first place. They might </w:t>
                            </w:r>
                            <w:r w:rsidR="0023316B" w:rsidRPr="0023316B">
                              <w:t>think you are betraying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D76AA8" id="Rectangle: Rounded Corners 13" o:spid="_x0000_s1042" style="width:449.55pt;height:4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" fillcolor="white [3201]" strokecolor="#4472c4 [3204]" strokeweight="1pt">
                <v:stroke joinstyle="miter"/>
                <v:textbox>
                  <w:txbxContent>
                    <w:p w14:paraId="508AA23D" w14:textId="60B3C98C" w:rsidR="005C69C1" w:rsidRPr="0023316B" w:rsidRDefault="005C69C1" w:rsidP="00F9083A">
                      <w:r w:rsidRPr="0023316B">
                        <w:t>“</w:t>
                      </w:r>
                      <w:r w:rsidR="000C0E04" w:rsidRPr="0023316B">
                        <w:t xml:space="preserve">It can be </w:t>
                      </w:r>
                      <w:r w:rsidR="00596B3C">
                        <w:t>hard</w:t>
                      </w:r>
                      <w:r w:rsidR="002F3FC6" w:rsidRPr="0023316B">
                        <w:t xml:space="preserve"> getting help for drugs if your friends are still using or introduced you to the drugs in the first place. They might </w:t>
                      </w:r>
                      <w:r w:rsidR="0023316B" w:rsidRPr="0023316B">
                        <w:t>think you are betraying them”.</w:t>
                      </w:r>
                    </w:p>
                  </w:txbxContent>
                </v:textbox>
                <w10:anchorlock/>
              </v:roundrect>
            </w:pict>
          </mc:Fallback>
        </mc:AlternateContent>
      </w:r>
    </w:p>
    <w:p w14:paraId="585E6473" w14:textId="1B3035AB" w:rsidR="00695E0C" w:rsidRPr="00B469B6" w:rsidRDefault="00A26F21" w:rsidP="00F9083A">
      <w:r w:rsidRPr="00B469B6">
        <w:t>In comparison to their awareness of sexual health services, children ha</w:t>
      </w:r>
      <w:r w:rsidR="00E61AF5" w:rsidRPr="00B469B6">
        <w:t xml:space="preserve">d </w:t>
      </w:r>
      <w:r w:rsidR="00D8054E" w:rsidRPr="00B469B6">
        <w:t>more</w:t>
      </w:r>
      <w:r w:rsidR="00E61AF5" w:rsidRPr="00B469B6">
        <w:t xml:space="preserve"> knowledge </w:t>
      </w:r>
      <w:r w:rsidR="00D8054E" w:rsidRPr="00B469B6">
        <w:t>around the best first steps needed to access a drug and alcohol service</w:t>
      </w:r>
      <w:r w:rsidR="00F316A1" w:rsidRPr="00B469B6">
        <w:t>.</w:t>
      </w:r>
      <w:r w:rsidR="00D8054E" w:rsidRPr="00B469B6">
        <w:t xml:space="preserve"> For most, this was due to </w:t>
      </w:r>
      <w:r w:rsidR="00EF053B" w:rsidRPr="00B469B6">
        <w:t xml:space="preserve">tools provided to them by their assigned case worker. </w:t>
      </w:r>
    </w:p>
    <w:p w14:paraId="4E2009D8" w14:textId="44E8BBDA" w:rsidR="001E2BA7" w:rsidRPr="008B7883" w:rsidRDefault="00D537B4" w:rsidP="00F9083A">
      <w:r w:rsidRPr="00B469B6">
        <w:t>Around half of those who took part in the survey stated they preferred face-to-face communication with drug and alcohol services</w:t>
      </w:r>
      <w:r w:rsidR="00FF52BE" w:rsidRPr="00B469B6">
        <w:t xml:space="preserve">. For most, forming a connection with staff helped in </w:t>
      </w:r>
      <w:r w:rsidR="0042772C" w:rsidRPr="00B469B6">
        <w:t>promoting transparent communication.</w:t>
      </w:r>
      <w:r w:rsidR="00EB437E" w:rsidRPr="00B469B6">
        <w:t xml:space="preserve"> Face-to-face meetings also were viewed as </w:t>
      </w:r>
      <w:r w:rsidR="00116046" w:rsidRPr="00B469B6">
        <w:t>helping to promote accountability.</w:t>
      </w:r>
      <w:r w:rsidR="0042772C" w:rsidRPr="00B469B6">
        <w:t xml:space="preserve"> </w:t>
      </w:r>
      <w:r w:rsidR="00C85072" w:rsidRPr="00B469B6">
        <w:t xml:space="preserve">Over the phone or online consultations were favoured as the preferred access method for </w:t>
      </w:r>
      <w:r w:rsidR="006A5650" w:rsidRPr="00B469B6">
        <w:t xml:space="preserve">just over a third of children. This was particularly true for initial consultations to </w:t>
      </w:r>
      <w:r w:rsidR="00EB437E" w:rsidRPr="00B469B6">
        <w:t xml:space="preserve">aid </w:t>
      </w:r>
      <w:r w:rsidR="00726FB9" w:rsidRPr="00B469B6">
        <w:t>during initial meetings.</w:t>
      </w:r>
      <w:r w:rsidR="007B7AF2" w:rsidRPr="00B469B6">
        <w:t xml:space="preserve"> </w:t>
      </w:r>
      <w:bookmarkStart w:id="96" w:name="_Toc125988042"/>
    </w:p>
    <w:p w14:paraId="17D072A1" w14:textId="77777777" w:rsidR="0FAB987A" w:rsidRDefault="0FAB987A" w:rsidP="1CA0F926"/>
    <w:p w14:paraId="31AD827D" w14:textId="4C8C8FD5" w:rsidR="00435F24" w:rsidRDefault="67C0839F" w:rsidP="1CA0F926">
      <w:pPr>
        <w:pStyle w:val="Heading3"/>
        <w:rPr>
          <w:color w:val="auto"/>
        </w:rPr>
      </w:pPr>
      <w:r w:rsidRPr="1CA0F926">
        <w:rPr>
          <w:color w:val="auto"/>
        </w:rPr>
        <w:t>What is currently provided to address the drug and alcohol needs of the children in local youth offending cohort?</w:t>
      </w:r>
      <w:bookmarkEnd w:id="96"/>
      <w:r w:rsidRPr="1CA0F926">
        <w:rPr>
          <w:color w:val="auto"/>
        </w:rPr>
        <w:t xml:space="preserve"> </w:t>
      </w:r>
    </w:p>
    <w:tbl>
      <w:tblPr>
        <w:tblStyle w:val="GridTable4-Accent5"/>
        <w:tblpPr w:leftFromText="180" w:rightFromText="180" w:vertAnchor="text" w:horzAnchor="margin" w:tblpY="77"/>
        <w:tblW w:w="0" w:type="auto"/>
        <w:tblLook w:val="04A0" w:firstRow="1" w:lastRow="0" w:firstColumn="1" w:lastColumn="0" w:noHBand="0" w:noVBand="1"/>
      </w:tblPr>
      <w:tblGrid>
        <w:gridCol w:w="2241"/>
        <w:gridCol w:w="2242"/>
        <w:gridCol w:w="2286"/>
        <w:gridCol w:w="2247"/>
      </w:tblGrid>
      <w:tr w:rsidR="007137EE" w:rsidRPr="007137EE" w14:paraId="25568133" w14:textId="77777777" w:rsidTr="1CA0F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4BBA9BDC" w14:textId="77777777" w:rsidR="007B7AF2" w:rsidRPr="007137EE" w:rsidRDefault="67C0839F" w:rsidP="1CA0F926">
            <w:pPr>
              <w:rPr>
                <w:color w:val="auto"/>
              </w:rPr>
            </w:pPr>
            <w:r w:rsidRPr="1CA0F926">
              <w:rPr>
                <w:color w:val="auto"/>
              </w:rPr>
              <w:t xml:space="preserve">Service </w:t>
            </w:r>
          </w:p>
        </w:tc>
        <w:tc>
          <w:tcPr>
            <w:tcW w:w="2242" w:type="dxa"/>
          </w:tcPr>
          <w:p w14:paraId="50FA361D" w14:textId="77777777" w:rsidR="007B7AF2" w:rsidRPr="007137EE" w:rsidRDefault="67C0839F"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Provision</w:t>
            </w:r>
          </w:p>
        </w:tc>
        <w:tc>
          <w:tcPr>
            <w:tcW w:w="2286" w:type="dxa"/>
          </w:tcPr>
          <w:p w14:paraId="29FAE5A8" w14:textId="77777777" w:rsidR="007B7AF2" w:rsidRPr="007137EE" w:rsidRDefault="67C0839F"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Provider</w:t>
            </w:r>
          </w:p>
        </w:tc>
        <w:tc>
          <w:tcPr>
            <w:tcW w:w="2247" w:type="dxa"/>
          </w:tcPr>
          <w:p w14:paraId="19491FD2" w14:textId="77777777" w:rsidR="007B7AF2" w:rsidRPr="007137EE" w:rsidRDefault="67C0839F" w:rsidP="1CA0F926">
            <w:pPr>
              <w:cnfStyle w:val="100000000000" w:firstRow="1" w:lastRow="0" w:firstColumn="0" w:lastColumn="0" w:oddVBand="0" w:evenVBand="0" w:oddHBand="0" w:evenHBand="0" w:firstRowFirstColumn="0" w:firstRowLastColumn="0" w:lastRowFirstColumn="0" w:lastRowLastColumn="0"/>
              <w:rPr>
                <w:color w:val="auto"/>
              </w:rPr>
            </w:pPr>
            <w:r w:rsidRPr="1CA0F926">
              <w:rPr>
                <w:color w:val="auto"/>
              </w:rPr>
              <w:t xml:space="preserve">Commissioner </w:t>
            </w:r>
          </w:p>
        </w:tc>
      </w:tr>
      <w:tr w:rsidR="007137EE" w:rsidRPr="007137EE" w14:paraId="0AA733BE" w14:textId="77777777" w:rsidTr="1CA0F926">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241" w:type="dxa"/>
          </w:tcPr>
          <w:p w14:paraId="02A74711" w14:textId="5C1F2119" w:rsidR="00065697" w:rsidRPr="007137EE" w:rsidRDefault="007B7AF2" w:rsidP="00F9083A">
            <w:r w:rsidRPr="007137EE">
              <w:t>Safe East</w:t>
            </w:r>
            <w:r w:rsidR="00065697" w:rsidRPr="007137EE">
              <w:t xml:space="preserve">: substance misuse and prevention treatment </w:t>
            </w:r>
          </w:p>
        </w:tc>
        <w:tc>
          <w:tcPr>
            <w:tcW w:w="2242" w:type="dxa"/>
          </w:tcPr>
          <w:p w14:paraId="665DF9DE" w14:textId="77777777" w:rsidR="007B7AF2" w:rsidRPr="007137EE" w:rsidRDefault="007B7AF2" w:rsidP="00F9083A">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7137EE">
              <w:rPr>
                <w:rStyle w:val="normaltextrun"/>
                <w:color w:val="44546A" w:themeColor="text2"/>
                <w:bdr w:val="none" w:sz="0" w:space="0" w:color="auto" w:frame="1"/>
              </w:rPr>
              <w:t>2 days a week</w:t>
            </w:r>
          </w:p>
        </w:tc>
        <w:tc>
          <w:tcPr>
            <w:tcW w:w="2286" w:type="dxa"/>
          </w:tcPr>
          <w:p w14:paraId="3E479750" w14:textId="77777777" w:rsidR="007B7AF2" w:rsidRPr="007137EE" w:rsidRDefault="007B7AF2" w:rsidP="00F9083A">
            <w:pPr>
              <w:cnfStyle w:val="000000100000" w:firstRow="0" w:lastRow="0" w:firstColumn="0" w:lastColumn="0" w:oddVBand="0" w:evenVBand="0" w:oddHBand="1" w:evenHBand="0" w:firstRowFirstColumn="0" w:firstRowLastColumn="0" w:lastRowFirstColumn="0" w:lastRowLastColumn="0"/>
            </w:pPr>
            <w:r w:rsidRPr="007137EE">
              <w:rPr>
                <w:noProof/>
              </w:rPr>
              <w:drawing>
                <wp:anchor distT="0" distB="0" distL="114300" distR="114300" simplePos="0" relativeHeight="251658241" behindDoc="0" locked="0" layoutInCell="1" allowOverlap="1" wp14:anchorId="4B78BBD1" wp14:editId="71CA18D0">
                  <wp:simplePos x="0" y="0"/>
                  <wp:positionH relativeFrom="column">
                    <wp:posOffset>24765</wp:posOffset>
                  </wp:positionH>
                  <wp:positionV relativeFrom="paragraph">
                    <wp:posOffset>42545</wp:posOffset>
                  </wp:positionV>
                  <wp:extent cx="1314450" cy="314325"/>
                  <wp:effectExtent l="0" t="0" r="0" b="9525"/>
                  <wp:wrapSquare wrapText="bothSides"/>
                  <wp:docPr id="23" name="Picture 23" descr="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14450" cy="314325"/>
                          </a:xfrm>
                          <a:prstGeom prst="rect">
                            <a:avLst/>
                          </a:prstGeom>
                          <a:noFill/>
                          <a:ln>
                            <a:noFill/>
                          </a:ln>
                        </pic:spPr>
                      </pic:pic>
                    </a:graphicData>
                  </a:graphic>
                  <wp14:sizeRelV relativeFrom="margin">
                    <wp14:pctHeight>0</wp14:pctHeight>
                  </wp14:sizeRelV>
                </wp:anchor>
              </w:drawing>
            </w:r>
            <w:r w:rsidR="67C0839F" w:rsidRPr="007137EE">
              <w:t>   </w:t>
            </w:r>
          </w:p>
        </w:tc>
        <w:tc>
          <w:tcPr>
            <w:tcW w:w="2247" w:type="dxa"/>
          </w:tcPr>
          <w:p w14:paraId="5B84A47D" w14:textId="77777777" w:rsidR="007B7AF2" w:rsidRPr="007137EE" w:rsidRDefault="007B7AF2" w:rsidP="00F9083A">
            <w:pPr>
              <w:cnfStyle w:val="000000100000" w:firstRow="0" w:lastRow="0" w:firstColumn="0" w:lastColumn="0" w:oddVBand="0" w:evenVBand="0" w:oddHBand="1" w:evenHBand="0" w:firstRowFirstColumn="0" w:firstRowLastColumn="0" w:lastRowFirstColumn="0" w:lastRowLastColumn="0"/>
            </w:pPr>
            <w:r w:rsidRPr="007137EE">
              <w:rPr>
                <w:rStyle w:val="normaltextrun"/>
                <w:color w:val="44546A" w:themeColor="text2"/>
                <w:shd w:val="clear" w:color="auto" w:fill="EDEBE9"/>
              </w:rPr>
              <w:t>LBTH Public Health / YJS (YJS Grant)</w:t>
            </w:r>
          </w:p>
        </w:tc>
      </w:tr>
    </w:tbl>
    <w:p w14:paraId="7FCD2BE3" w14:textId="77777777" w:rsidR="005A10A9" w:rsidRDefault="005A10A9" w:rsidP="005A10A9">
      <w:pPr>
        <w:pStyle w:val="Heading3"/>
      </w:pPr>
    </w:p>
    <w:p w14:paraId="5C97D15C" w14:textId="558238E2" w:rsidR="005A10A9" w:rsidRPr="00371B57" w:rsidRDefault="049B5F44" w:rsidP="1CA0F926">
      <w:pPr>
        <w:pStyle w:val="Heading3"/>
        <w:rPr>
          <w:rStyle w:val="cf01"/>
          <w:rFonts w:ascii="Arial" w:hAnsi="Arial" w:cs="Arial"/>
          <w:color w:val="auto"/>
          <w:sz w:val="24"/>
          <w:szCs w:val="24"/>
        </w:rPr>
      </w:pPr>
      <w:r w:rsidRPr="1CA0F926">
        <w:rPr>
          <w:color w:val="auto"/>
        </w:rPr>
        <w:t>R</w:t>
      </w:r>
      <w:r w:rsidRPr="1CA0F926">
        <w:rPr>
          <w:rStyle w:val="cf01"/>
          <w:rFonts w:ascii="Arial" w:hAnsi="Arial" w:cs="Arial"/>
          <w:color w:val="auto"/>
          <w:sz w:val="24"/>
          <w:szCs w:val="24"/>
        </w:rPr>
        <w:t>ecommendations</w:t>
      </w:r>
    </w:p>
    <w:p w14:paraId="47479CC6" w14:textId="791D9A32" w:rsidR="005A10A9" w:rsidRDefault="005A10A9" w:rsidP="005A10A9">
      <w:r>
        <w:t xml:space="preserve">Whilst there is good evidence that the current service provision in the YJS is accessible </w:t>
      </w:r>
      <w:r w:rsidR="00016570">
        <w:t xml:space="preserve">for children; children have raised concerns about peer and environmental influences that prevent them </w:t>
      </w:r>
      <w:r w:rsidR="00110B54">
        <w:t xml:space="preserve">achieving good outcomes. </w:t>
      </w:r>
    </w:p>
    <w:p w14:paraId="560DEDDC" w14:textId="564AB6BC" w:rsidR="00110B54" w:rsidRDefault="006455D6" w:rsidP="005A10A9">
      <w:r>
        <w:t xml:space="preserve">This finding should be incorporated into partnership </w:t>
      </w:r>
      <w:r w:rsidR="001C274F">
        <w:t xml:space="preserve">substance misuse strategies for wider consideration and action. </w:t>
      </w:r>
    </w:p>
    <w:p w14:paraId="317BDFE2" w14:textId="77777777" w:rsidR="002252FC" w:rsidRDefault="002252FC" w:rsidP="00F9083A"/>
    <w:p w14:paraId="0E3B6859" w14:textId="015084A1" w:rsidR="00344972" w:rsidRPr="00A11F83" w:rsidRDefault="00344972" w:rsidP="00033172">
      <w:pPr>
        <w:pStyle w:val="Heading1"/>
      </w:pPr>
      <w:bookmarkStart w:id="97" w:name="_Toc125988046"/>
      <w:bookmarkStart w:id="98" w:name="_Toc144380461"/>
      <w:bookmarkStart w:id="99" w:name="_Toc1947747917"/>
      <w:bookmarkStart w:id="100" w:name="_Toc443397833"/>
      <w:r>
        <w:t>Oral health</w:t>
      </w:r>
      <w:bookmarkEnd w:id="97"/>
      <w:bookmarkEnd w:id="98"/>
      <w:bookmarkEnd w:id="99"/>
      <w:bookmarkEnd w:id="100"/>
      <w:r>
        <w:t xml:space="preserve"> </w:t>
      </w:r>
    </w:p>
    <w:p w14:paraId="6D36E004" w14:textId="7D0E35A5" w:rsidR="00BE31E6" w:rsidRPr="00BE31E6" w:rsidRDefault="00BE31E6" w:rsidP="00F9083A">
      <w:r>
        <w:t>Dental checks on apparently healthy teeth are recommended on a 3-12 monthly basis depending on dentists’ advice for children under 18 years. Dental checks are free for under 18s in England</w:t>
      </w:r>
      <w:r w:rsidR="00FF3E29">
        <w:rPr>
          <w:rStyle w:val="FootnoteReference"/>
        </w:rPr>
        <w:footnoteReference w:id="9"/>
      </w:r>
      <w:r>
        <w:t xml:space="preserve">. </w:t>
      </w:r>
    </w:p>
    <w:p w14:paraId="7304911E" w14:textId="02B4CD5B" w:rsidR="00344972" w:rsidRDefault="00344972" w:rsidP="00F9083A">
      <w:r w:rsidRPr="0030416D">
        <w:rPr>
          <w:b/>
          <w:bCs/>
        </w:rPr>
        <w:t>1 in 3</w:t>
      </w:r>
      <w:r w:rsidRPr="0030416D">
        <w:t xml:space="preserve"> children who participated in the survey </w:t>
      </w:r>
      <w:r w:rsidR="009B3896">
        <w:t>had</w:t>
      </w:r>
      <w:r w:rsidRPr="0030416D">
        <w:t xml:space="preserve"> not visited a dentist in 2 or more years. Cost was </w:t>
      </w:r>
      <w:r w:rsidRPr="0030416D">
        <w:rPr>
          <w:b/>
          <w:bCs/>
        </w:rPr>
        <w:t>not</w:t>
      </w:r>
      <w:r w:rsidRPr="0030416D">
        <w:t xml:space="preserve"> recorded as a key barrier to accessing oral health. </w:t>
      </w:r>
      <w:r w:rsidR="000874E4">
        <w:t xml:space="preserve">Survey findings highlight that </w:t>
      </w:r>
      <w:r w:rsidR="00712F16">
        <w:rPr>
          <w:b/>
          <w:bCs/>
        </w:rPr>
        <w:t>u</w:t>
      </w:r>
      <w:r w:rsidRPr="0030416D">
        <w:rPr>
          <w:b/>
          <w:bCs/>
        </w:rPr>
        <w:t xml:space="preserve">ncertainty </w:t>
      </w:r>
      <w:r w:rsidRPr="0030416D">
        <w:t>around</w:t>
      </w:r>
      <w:r w:rsidRPr="0030416D">
        <w:rPr>
          <w:b/>
          <w:bCs/>
        </w:rPr>
        <w:t xml:space="preserve"> how to book an appointment</w:t>
      </w:r>
      <w:r w:rsidRPr="0030416D">
        <w:t xml:space="preserve"> was the most common reason for not visiting the dentist. Many children felt that they did not need to receive oral health care, </w:t>
      </w:r>
      <w:r w:rsidR="002F1674">
        <w:t>except</w:t>
      </w:r>
      <w:r w:rsidRPr="0030416D">
        <w:t xml:space="preserve"> where they could see or feel a tooth required attention. This was true even if they had not attended a dental clinic </w:t>
      </w:r>
      <w:r w:rsidR="002F1674">
        <w:t>for</w:t>
      </w:r>
      <w:r w:rsidRPr="0030416D">
        <w:t xml:space="preserve"> longer than 6 months.  </w:t>
      </w:r>
    </w:p>
    <w:p w14:paraId="1140158D" w14:textId="18F05E2F" w:rsidR="00344972" w:rsidRPr="007137EE" w:rsidRDefault="3B99C093" w:rsidP="1CA0F926">
      <w:pPr>
        <w:pStyle w:val="Heading3"/>
        <w:rPr>
          <w:color w:val="auto"/>
        </w:rPr>
      </w:pPr>
      <w:bookmarkStart w:id="101" w:name="_Toc125988047"/>
      <w:r w:rsidRPr="1CA0F926">
        <w:rPr>
          <w:color w:val="auto"/>
        </w:rPr>
        <w:t xml:space="preserve">What is currently provided to address the </w:t>
      </w:r>
      <w:r w:rsidR="7EEF3661" w:rsidRPr="1CA0F926">
        <w:rPr>
          <w:color w:val="auto"/>
        </w:rPr>
        <w:t xml:space="preserve">oral </w:t>
      </w:r>
      <w:r w:rsidRPr="1CA0F926">
        <w:rPr>
          <w:color w:val="auto"/>
        </w:rPr>
        <w:t>needs of the children in local youth offending cohort?</w:t>
      </w:r>
      <w:bookmarkEnd w:id="101"/>
      <w:r w:rsidRPr="1CA0F926">
        <w:rPr>
          <w:color w:val="auto"/>
        </w:rPr>
        <w:t xml:space="preserve"> </w:t>
      </w:r>
    </w:p>
    <w:p w14:paraId="6C09BBE7" w14:textId="151F6B59" w:rsidR="00FE2C91" w:rsidRPr="00764572" w:rsidRDefault="00FE2C91" w:rsidP="00764572">
      <w:pPr>
        <w:rPr>
          <w:rStyle w:val="cf01"/>
          <w:rFonts w:ascii="Arial" w:hAnsi="Arial" w:cs="Arial"/>
          <w:sz w:val="24"/>
          <w:szCs w:val="24"/>
        </w:rPr>
      </w:pPr>
      <w:bookmarkStart w:id="102" w:name="_Toc125988048"/>
      <w:r w:rsidRPr="00764572">
        <w:rPr>
          <w:rStyle w:val="cf01"/>
          <w:rFonts w:ascii="Arial" w:hAnsi="Arial" w:cs="Arial"/>
          <w:sz w:val="24"/>
          <w:szCs w:val="24"/>
        </w:rPr>
        <w:t xml:space="preserve">There is no specific oral health service for children in the </w:t>
      </w:r>
      <w:r w:rsidR="004D47A0">
        <w:rPr>
          <w:rStyle w:val="cf01"/>
          <w:rFonts w:ascii="Arial" w:hAnsi="Arial" w:cs="Arial"/>
          <w:sz w:val="24"/>
          <w:szCs w:val="24"/>
        </w:rPr>
        <w:t>YJS</w:t>
      </w:r>
      <w:r w:rsidRPr="00764572">
        <w:rPr>
          <w:rStyle w:val="cf01"/>
          <w:rFonts w:ascii="Arial" w:hAnsi="Arial" w:cs="Arial"/>
          <w:sz w:val="24"/>
          <w:szCs w:val="24"/>
        </w:rPr>
        <w:t>.</w:t>
      </w:r>
      <w:r w:rsidR="00773AAC" w:rsidRPr="00764572">
        <w:rPr>
          <w:rStyle w:val="cf01"/>
          <w:rFonts w:ascii="Arial" w:hAnsi="Arial" w:cs="Arial"/>
          <w:sz w:val="24"/>
          <w:szCs w:val="24"/>
        </w:rPr>
        <w:t xml:space="preserve"> There is no standard scree</w:t>
      </w:r>
      <w:r w:rsidR="00DB29C6" w:rsidRPr="00764572">
        <w:rPr>
          <w:rStyle w:val="cf01"/>
          <w:rFonts w:ascii="Arial" w:hAnsi="Arial" w:cs="Arial"/>
          <w:sz w:val="24"/>
          <w:szCs w:val="24"/>
        </w:rPr>
        <w:t>ning assessment of oral health by youth justice practitioners.</w:t>
      </w:r>
    </w:p>
    <w:p w14:paraId="02679DF2" w14:textId="6337BAE5" w:rsidR="00344972" w:rsidRDefault="3B99C093" w:rsidP="1CA0F926">
      <w:pPr>
        <w:pStyle w:val="Heading3"/>
        <w:rPr>
          <w:rStyle w:val="cf01"/>
          <w:rFonts w:asciiTheme="majorHAnsi" w:hAnsiTheme="majorHAnsi" w:cstheme="majorBidi"/>
          <w:color w:val="auto"/>
          <w:sz w:val="24"/>
          <w:szCs w:val="24"/>
        </w:rPr>
      </w:pPr>
      <w:r w:rsidRPr="1CA0F926">
        <w:rPr>
          <w:rStyle w:val="cf01"/>
          <w:rFonts w:ascii="Arial" w:hAnsi="Arial" w:cs="Arial"/>
          <w:color w:val="auto"/>
          <w:sz w:val="24"/>
          <w:szCs w:val="24"/>
        </w:rPr>
        <w:t>Recommendations</w:t>
      </w:r>
      <w:bookmarkEnd w:id="102"/>
      <w:r w:rsidRPr="1CA0F926">
        <w:rPr>
          <w:rStyle w:val="cf01"/>
          <w:rFonts w:asciiTheme="majorHAnsi" w:hAnsiTheme="majorHAnsi" w:cstheme="majorBidi"/>
          <w:color w:val="auto"/>
          <w:sz w:val="24"/>
          <w:szCs w:val="24"/>
        </w:rPr>
        <w:t xml:space="preserve"> </w:t>
      </w:r>
    </w:p>
    <w:p w14:paraId="249EF4F6" w14:textId="3C6DE1BA" w:rsidR="001559EF" w:rsidRDefault="00FF204D" w:rsidP="00764572">
      <w:r>
        <w:t xml:space="preserve">Improve children’s understanding of the need for regular check-ups of teeth </w:t>
      </w:r>
      <w:r w:rsidR="001559EF">
        <w:t xml:space="preserve">when there are no known dental problems. </w:t>
      </w:r>
    </w:p>
    <w:p w14:paraId="2DD3F1A6" w14:textId="70AE4423" w:rsidR="006B423D" w:rsidRPr="00DB29C6" w:rsidRDefault="001559EF" w:rsidP="00764572">
      <w:r>
        <w:lastRenderedPageBreak/>
        <w:t xml:space="preserve">Improve access </w:t>
      </w:r>
      <w:r w:rsidR="006B423D">
        <w:t>to dental health services by building skills in booking appointments.</w:t>
      </w:r>
      <w:r w:rsidR="00764572">
        <w:t xml:space="preserve"> In doing so, a</w:t>
      </w:r>
      <w:r w:rsidR="006B423D">
        <w:t xml:space="preserve">ssess other barriers to accessing services e.g. availability of NHS dentists in the borough and </w:t>
      </w:r>
      <w:r w:rsidR="00764572">
        <w:t>incorporate this into future health work in the YJS.</w:t>
      </w:r>
      <w:r w:rsidR="006B423D">
        <w:t xml:space="preserve"> </w:t>
      </w:r>
    </w:p>
    <w:p w14:paraId="12AFD3E8" w14:textId="77777777" w:rsidR="00D271A7" w:rsidRDefault="00D271A7" w:rsidP="00F9083A"/>
    <w:p w14:paraId="777C0303" w14:textId="77777777" w:rsidR="00D271A7" w:rsidRDefault="00D271A7" w:rsidP="00F9083A"/>
    <w:p w14:paraId="61FDEC80" w14:textId="77777777" w:rsidR="00DE44DB" w:rsidRDefault="00DE44DB">
      <w:pPr>
        <w:spacing w:line="259" w:lineRule="auto"/>
        <w:jc w:val="left"/>
        <w:rPr>
          <w:b/>
          <w:bCs/>
          <w:color w:val="0062AE"/>
          <w:sz w:val="36"/>
          <w:szCs w:val="36"/>
        </w:rPr>
      </w:pPr>
      <w:bookmarkStart w:id="103" w:name="_Toc125988049"/>
      <w:bookmarkStart w:id="104" w:name="_Toc144380462"/>
      <w:r>
        <w:br w:type="page"/>
      </w:r>
    </w:p>
    <w:p w14:paraId="063FAD63" w14:textId="21DF039A" w:rsidR="00832014" w:rsidRDefault="00832014" w:rsidP="00033172">
      <w:pPr>
        <w:pStyle w:val="Heading1"/>
      </w:pPr>
      <w:bookmarkStart w:id="105" w:name="_Toc254203997"/>
      <w:bookmarkStart w:id="106" w:name="_Toc1424052201"/>
      <w:r>
        <w:lastRenderedPageBreak/>
        <w:t>Health Partners workshop</w:t>
      </w:r>
      <w:bookmarkEnd w:id="105"/>
      <w:bookmarkEnd w:id="106"/>
    </w:p>
    <w:p w14:paraId="45439560" w14:textId="4300CE70" w:rsidR="00832014" w:rsidRDefault="00E41C46" w:rsidP="00832014">
      <w:r>
        <w:t xml:space="preserve">This Health Needs Assessment was presented to the health partners in the youth justice system to </w:t>
      </w:r>
      <w:r w:rsidR="00B2756F">
        <w:t>validate findings and develop final recommendations.</w:t>
      </w:r>
    </w:p>
    <w:p w14:paraId="7BA803CC" w14:textId="6AF9D357" w:rsidR="00B2756F" w:rsidRDefault="00B2756F" w:rsidP="00B2756F">
      <w:r>
        <w:t>The workshop was held on 9</w:t>
      </w:r>
      <w:r w:rsidRPr="00B2756F">
        <w:rPr>
          <w:vertAlign w:val="superscript"/>
        </w:rPr>
        <w:t>th</w:t>
      </w:r>
      <w:r>
        <w:t xml:space="preserve"> May 2023 and was well attended with representatives from all services delivering support to children in the YJS, strategic leaders from primary and secondary care in the ICB; public health; and young people and youth justice services. </w:t>
      </w:r>
    </w:p>
    <w:p w14:paraId="77A6ACFB" w14:textId="41221CE0" w:rsidR="00B2756F" w:rsidRDefault="00B2756F" w:rsidP="00B2756F">
      <w:r>
        <w:t xml:space="preserve">The YJS Health Needs Assessment was presented initially and was followed by a discussion of the findings. There was a general acceptance of the </w:t>
      </w:r>
      <w:r w:rsidR="00757284">
        <w:t>JSNA</w:t>
      </w:r>
      <w:r>
        <w:t xml:space="preserve"> findings and support for the approach of incorporating the voices of children and staff. Partners recommended areas for future exploration (e.g. bereavement support, access to dental services and eye tests), identified significant gaps in care for children who experience serious violent trauma, and discussed opportunities for earlier identification and assessment of vulnerabilities in the primary school </w:t>
      </w:r>
      <w:proofErr w:type="gramStart"/>
      <w:r>
        <w:t>period;</w:t>
      </w:r>
      <w:proofErr w:type="gramEnd"/>
      <w:r>
        <w:t xml:space="preserve"> including improved communication between schools and health needs of SEN support level needs. </w:t>
      </w:r>
    </w:p>
    <w:p w14:paraId="50470D66" w14:textId="77777777" w:rsidR="00B2756F" w:rsidRDefault="00B2756F" w:rsidP="00B2756F">
      <w:r>
        <w:t xml:space="preserve">This was followed by a presentation on the YJS improvement journey with a focus on the health-related findings of the external diagnostic review. The vision and priorities were well accepted. </w:t>
      </w:r>
    </w:p>
    <w:p w14:paraId="50D9D167" w14:textId="77777777" w:rsidR="00B2756F" w:rsidRDefault="00B2756F" w:rsidP="00B2756F">
      <w:r>
        <w:t xml:space="preserve">Partners were updated on the recent news that funding had been secured for a nurse to work with children in the YJS. This was also welcomed and led to a discussion about the role of the nurse in care coordination, the need to embed the role in another health service, and the need to start with a flexible learning approach to create a model that integrates well with existing services to ensure longer-term engagement of children in health services. </w:t>
      </w:r>
    </w:p>
    <w:p w14:paraId="567CE383" w14:textId="53ABE2FB" w:rsidR="00677099" w:rsidRDefault="00677099" w:rsidP="00B2756F">
      <w:r>
        <w:t xml:space="preserve">A full workshop report is available. </w:t>
      </w:r>
    </w:p>
    <w:p w14:paraId="22030E6E" w14:textId="1E4E31CE" w:rsidR="001D2F2E" w:rsidRPr="00F83214" w:rsidRDefault="00677099">
      <w:pPr>
        <w:spacing w:line="259" w:lineRule="auto"/>
        <w:jc w:val="left"/>
        <w:rPr>
          <w:b/>
          <w:bCs/>
          <w:color w:val="0062AE"/>
          <w:sz w:val="36"/>
          <w:szCs w:val="36"/>
        </w:rPr>
      </w:pPr>
      <w:r>
        <w:br w:type="page"/>
      </w:r>
      <w:bookmarkEnd w:id="103"/>
      <w:bookmarkEnd w:id="104"/>
    </w:p>
    <w:p w14:paraId="53852ABF" w14:textId="1E4E31CE" w:rsidR="00FF7E16" w:rsidRDefault="001D2F2E" w:rsidP="001D2F2E">
      <w:pPr>
        <w:pStyle w:val="Heading1"/>
      </w:pPr>
      <w:bookmarkStart w:id="107" w:name="_Toc5562335"/>
      <w:bookmarkStart w:id="108" w:name="_Toc856046480"/>
      <w:r>
        <w:lastRenderedPageBreak/>
        <w:t>Recommendations</w:t>
      </w:r>
      <w:bookmarkEnd w:id="107"/>
      <w:bookmarkEnd w:id="108"/>
    </w:p>
    <w:p w14:paraId="259E965D" w14:textId="3CF4904D" w:rsidR="009F311A" w:rsidRPr="0026690B" w:rsidRDefault="75E97DF8" w:rsidP="1CA0F926">
      <w:pPr>
        <w:pStyle w:val="Heading3"/>
        <w:numPr>
          <w:ilvl w:val="0"/>
          <w:numId w:val="33"/>
        </w:numPr>
        <w:rPr>
          <w:color w:val="auto"/>
        </w:rPr>
      </w:pPr>
      <w:r w:rsidRPr="1CA0F926">
        <w:rPr>
          <w:color w:val="auto"/>
        </w:rPr>
        <w:t xml:space="preserve">Develop and utilise data sharing systems across the Youth Justice Service, health professionals and other partners to ensure wellbeing needs are identified, measured, analysed and predicted. </w:t>
      </w:r>
    </w:p>
    <w:p w14:paraId="5A4E5259" w14:textId="7F4993D1" w:rsidR="00BD2B45" w:rsidRDefault="008B0E53" w:rsidP="001459D3">
      <w:pPr>
        <w:pStyle w:val="ListParagraph"/>
        <w:numPr>
          <w:ilvl w:val="1"/>
          <w:numId w:val="33"/>
        </w:numPr>
      </w:pPr>
      <w:r>
        <w:t xml:space="preserve">To address under-recording of health needs in </w:t>
      </w:r>
      <w:proofErr w:type="spellStart"/>
      <w:r>
        <w:t>ChildView</w:t>
      </w:r>
      <w:proofErr w:type="spellEnd"/>
      <w:r w:rsidR="00934563">
        <w:t xml:space="preserve"> data fields, r</w:t>
      </w:r>
      <w:r w:rsidR="009F311A">
        <w:t xml:space="preserve">eview </w:t>
      </w:r>
      <w:r>
        <w:t xml:space="preserve">practice </w:t>
      </w:r>
      <w:r w:rsidR="00934563">
        <w:t xml:space="preserve">of using free-text boxes </w:t>
      </w:r>
      <w:r w:rsidR="009F311A">
        <w:t>and develop an action plan</w:t>
      </w:r>
      <w:r w:rsidR="00950FA7">
        <w:t>.</w:t>
      </w:r>
    </w:p>
    <w:p w14:paraId="5B591DD9" w14:textId="2EF1B06D" w:rsidR="00934563" w:rsidRDefault="00FB15DC" w:rsidP="001459D3">
      <w:pPr>
        <w:pStyle w:val="ListParagraph"/>
        <w:numPr>
          <w:ilvl w:val="1"/>
          <w:numId w:val="33"/>
        </w:numPr>
      </w:pPr>
      <w:r>
        <w:t>Report findings from health partners workshop to</w:t>
      </w:r>
      <w:r w:rsidR="00064D91">
        <w:t xml:space="preserve"> other Boards (e.g. the</w:t>
      </w:r>
      <w:r>
        <w:t xml:space="preserve"> Children and Families Executive Board</w:t>
      </w:r>
      <w:r w:rsidR="00064D91">
        <w:t>)</w:t>
      </w:r>
      <w:r w:rsidR="00976C3D">
        <w:t xml:space="preserve"> to develop a plan to address issues with </w:t>
      </w:r>
      <w:r>
        <w:t>communication of SEND needs</w:t>
      </w:r>
      <w:r w:rsidR="00976C3D">
        <w:t xml:space="preserve"> (EHCPs and SEN support)</w:t>
      </w:r>
      <w:r>
        <w:t xml:space="preserve"> </w:t>
      </w:r>
      <w:r w:rsidR="00976C3D">
        <w:t xml:space="preserve">between schools and health services, including </w:t>
      </w:r>
      <w:r>
        <w:t>primary care</w:t>
      </w:r>
      <w:r w:rsidR="00976C3D">
        <w:t>.</w:t>
      </w:r>
    </w:p>
    <w:p w14:paraId="1CCB1114" w14:textId="5E9C3891" w:rsidR="00976C3D" w:rsidRDefault="009C2086" w:rsidP="001459D3">
      <w:pPr>
        <w:pStyle w:val="ListParagraph"/>
        <w:numPr>
          <w:ilvl w:val="1"/>
          <w:numId w:val="33"/>
        </w:numPr>
      </w:pPr>
      <w:r>
        <w:t xml:space="preserve">Review </w:t>
      </w:r>
      <w:r w:rsidR="00F64611">
        <w:t>opportunities to improve gender inclusive practices in the YJS, including</w:t>
      </w:r>
      <w:r w:rsidR="00E10368">
        <w:t xml:space="preserve"> but not limited to improving the</w:t>
      </w:r>
      <w:r w:rsidR="00F64611">
        <w:t xml:space="preserve"> recording of gender</w:t>
      </w:r>
      <w:r w:rsidR="00DD4BFC">
        <w:t>, preferred</w:t>
      </w:r>
      <w:r w:rsidR="00F64611">
        <w:t xml:space="preserve"> pronouns</w:t>
      </w:r>
      <w:r w:rsidR="00DD4BFC">
        <w:t xml:space="preserve"> and family sensitivities</w:t>
      </w:r>
      <w:r w:rsidR="00E10368">
        <w:t xml:space="preserve"> in </w:t>
      </w:r>
      <w:proofErr w:type="spellStart"/>
      <w:r w:rsidR="00E10368">
        <w:t>ChildView</w:t>
      </w:r>
      <w:proofErr w:type="spellEnd"/>
      <w:r w:rsidR="00E10368">
        <w:t>.</w:t>
      </w:r>
      <w:r w:rsidR="00F64611">
        <w:t xml:space="preserve"> </w:t>
      </w:r>
    </w:p>
    <w:p w14:paraId="10127953" w14:textId="4657123E" w:rsidR="00435AF7" w:rsidRDefault="6893EE02" w:rsidP="1CA0F926">
      <w:pPr>
        <w:pStyle w:val="Heading3"/>
        <w:numPr>
          <w:ilvl w:val="0"/>
          <w:numId w:val="33"/>
        </w:numPr>
        <w:rPr>
          <w:color w:val="auto"/>
        </w:rPr>
      </w:pPr>
      <w:r w:rsidRPr="1CA0F926">
        <w:rPr>
          <w:color w:val="auto"/>
        </w:rPr>
        <w:t xml:space="preserve">Utilise a whole-systems approach to </w:t>
      </w:r>
      <w:r w:rsidR="6769AD37" w:rsidRPr="1CA0F926">
        <w:rPr>
          <w:color w:val="auto"/>
        </w:rPr>
        <w:t xml:space="preserve">improve the accessibility of </w:t>
      </w:r>
      <w:r w:rsidR="545F7100" w:rsidRPr="1CA0F926">
        <w:rPr>
          <w:color w:val="auto"/>
        </w:rPr>
        <w:t>health</w:t>
      </w:r>
      <w:r w:rsidRPr="1CA0F926">
        <w:rPr>
          <w:color w:val="auto"/>
        </w:rPr>
        <w:t xml:space="preserve"> services</w:t>
      </w:r>
      <w:r w:rsidR="64CF3FB2" w:rsidRPr="1CA0F926">
        <w:rPr>
          <w:color w:val="auto"/>
        </w:rPr>
        <w:t xml:space="preserve"> and reduce inequalities</w:t>
      </w:r>
    </w:p>
    <w:p w14:paraId="334F059E" w14:textId="77777777" w:rsidR="000A5F03" w:rsidRDefault="000A5F03" w:rsidP="001459D3">
      <w:pPr>
        <w:pStyle w:val="ListParagraph"/>
        <w:numPr>
          <w:ilvl w:val="1"/>
          <w:numId w:val="33"/>
        </w:numPr>
      </w:pPr>
      <w:r>
        <w:t>Improve screening and recording of mental health issues of children in the YJS</w:t>
      </w:r>
    </w:p>
    <w:p w14:paraId="79973CF6" w14:textId="77777777" w:rsidR="000A5F03" w:rsidRDefault="000A5F03" w:rsidP="001459D3">
      <w:pPr>
        <w:pStyle w:val="ListParagraph"/>
        <w:numPr>
          <w:ilvl w:val="1"/>
          <w:numId w:val="33"/>
        </w:numPr>
      </w:pPr>
      <w:r>
        <w:t>Reframe ‘mental health’ as ‘</w:t>
      </w:r>
      <w:r w:rsidRPr="007C5D78">
        <w:t>emotional or wellbeing support</w:t>
      </w:r>
      <w:r>
        <w:t>’ when speaking with children.</w:t>
      </w:r>
    </w:p>
    <w:p w14:paraId="44324DB8" w14:textId="29110A44" w:rsidR="000A5F03" w:rsidRPr="007137EE" w:rsidRDefault="000A5F03" w:rsidP="001459D3">
      <w:pPr>
        <w:pStyle w:val="ListParagraph"/>
        <w:numPr>
          <w:ilvl w:val="1"/>
          <w:numId w:val="33"/>
        </w:numPr>
      </w:pPr>
      <w:r w:rsidRPr="007137EE">
        <w:t xml:space="preserve">Mental </w:t>
      </w:r>
      <w:r>
        <w:t>wellbeing should be</w:t>
      </w:r>
      <w:r w:rsidRPr="007137EE">
        <w:t xml:space="preserve"> check</w:t>
      </w:r>
      <w:r w:rsidR="00265549">
        <w:t>ed by</w:t>
      </w:r>
      <w:r w:rsidRPr="007137EE">
        <w:t xml:space="preserve"> all professional</w:t>
      </w:r>
      <w:r>
        <w:t>s that a</w:t>
      </w:r>
      <w:r w:rsidRPr="007137EE">
        <w:t xml:space="preserve"> child has contact with</w:t>
      </w:r>
      <w:r>
        <w:t>, operating under a holistic and public health approach</w:t>
      </w:r>
      <w:r w:rsidRPr="007137EE">
        <w:t>.</w:t>
      </w:r>
    </w:p>
    <w:p w14:paraId="58DC52BA" w14:textId="4C2BFB94" w:rsidR="000A5F03" w:rsidRDefault="000A5F03" w:rsidP="001459D3">
      <w:pPr>
        <w:pStyle w:val="ListParagraph"/>
        <w:numPr>
          <w:ilvl w:val="1"/>
          <w:numId w:val="33"/>
        </w:numPr>
      </w:pPr>
      <w:r w:rsidRPr="007137EE">
        <w:t xml:space="preserve">Ensuring all </w:t>
      </w:r>
      <w:r>
        <w:t>mental health</w:t>
      </w:r>
      <w:r w:rsidRPr="007137EE">
        <w:t xml:space="preserve"> staff are provided with culturally appropriate trainin</w:t>
      </w:r>
      <w:r>
        <w:t>g.</w:t>
      </w:r>
    </w:p>
    <w:p w14:paraId="30553E66" w14:textId="77777777" w:rsidR="00F51284" w:rsidRDefault="000A5F03" w:rsidP="00F51284">
      <w:pPr>
        <w:pStyle w:val="ListParagraph"/>
        <w:numPr>
          <w:ilvl w:val="1"/>
          <w:numId w:val="33"/>
        </w:numPr>
      </w:pPr>
      <w:r>
        <w:t xml:space="preserve">Ensure children’s spirituality and faith-based practices are incorporated into mental health conversations. </w:t>
      </w:r>
    </w:p>
    <w:p w14:paraId="25504E4D" w14:textId="5F7BED8E" w:rsidR="00F51284" w:rsidRDefault="00F51284" w:rsidP="00F51284">
      <w:pPr>
        <w:pStyle w:val="ListParagraph"/>
        <w:numPr>
          <w:ilvl w:val="1"/>
          <w:numId w:val="33"/>
        </w:numPr>
      </w:pPr>
      <w:r>
        <w:t xml:space="preserve">Whilst there is good evidence that the current substance misuse service provision in the YJS is accessible for children; children have raised concerns about peer and environmental influences that prevent them achieving good outcomes. This finding should be incorporated into partnership substance misuse strategies for wider consideration and action. </w:t>
      </w:r>
    </w:p>
    <w:p w14:paraId="2E432AA0" w14:textId="77777777" w:rsidR="00F51284" w:rsidRDefault="00F51284" w:rsidP="00F51284">
      <w:pPr>
        <w:pStyle w:val="ListParagraph"/>
        <w:numPr>
          <w:ilvl w:val="1"/>
          <w:numId w:val="33"/>
        </w:numPr>
      </w:pPr>
      <w:r>
        <w:t xml:space="preserve">Improve children’s understanding of the need for regular check-ups of teeth when there are no known dental problems. </w:t>
      </w:r>
    </w:p>
    <w:p w14:paraId="66B27C85" w14:textId="6089123F" w:rsidR="00492168" w:rsidRDefault="00F51284" w:rsidP="00F5621F">
      <w:pPr>
        <w:pStyle w:val="ListParagraph"/>
        <w:numPr>
          <w:ilvl w:val="1"/>
          <w:numId w:val="33"/>
        </w:numPr>
      </w:pPr>
      <w:r>
        <w:t xml:space="preserve">Improve access to dental health services by building skills in booking appointments. In doing so, assess other barriers to accessing services e.g. </w:t>
      </w:r>
      <w:r>
        <w:lastRenderedPageBreak/>
        <w:t xml:space="preserve">availability of NHS dentists in the borough and incorporate this into future health work in the YJS. </w:t>
      </w:r>
    </w:p>
    <w:p w14:paraId="1A682093" w14:textId="77CD133F" w:rsidR="008B48DD" w:rsidRDefault="008B48DD" w:rsidP="00F5621F">
      <w:pPr>
        <w:pStyle w:val="ListParagraph"/>
        <w:numPr>
          <w:ilvl w:val="1"/>
          <w:numId w:val="33"/>
        </w:numPr>
      </w:pPr>
      <w:r>
        <w:t>Assess the impact of bereavement on children in the YJS and undertake a system-wi</w:t>
      </w:r>
      <w:r w:rsidR="00B4337D">
        <w:t>d</w:t>
      </w:r>
      <w:r>
        <w:t>e assessment of access to bereavement support for children.</w:t>
      </w:r>
    </w:p>
    <w:p w14:paraId="341E9350" w14:textId="77777777" w:rsidR="00FD0EAF" w:rsidRDefault="00FD0EAF" w:rsidP="00FD0EAF">
      <w:pPr>
        <w:pStyle w:val="ListParagraph"/>
        <w:numPr>
          <w:ilvl w:val="1"/>
          <w:numId w:val="33"/>
        </w:numPr>
      </w:pPr>
      <w:r>
        <w:t>Provide predominately face-to-face mental health services, with some telephone / hybrid offer as additional support.</w:t>
      </w:r>
    </w:p>
    <w:p w14:paraId="14063D61" w14:textId="77777777" w:rsidR="00FD0EAF" w:rsidRPr="00DF41C4" w:rsidRDefault="00FD0EAF" w:rsidP="00FD0EAF">
      <w:pPr>
        <w:pStyle w:val="ListParagraph"/>
        <w:numPr>
          <w:ilvl w:val="1"/>
          <w:numId w:val="33"/>
        </w:numPr>
      </w:pPr>
      <w:r>
        <w:t>Provide a mix of face-to-face, phone and text support for sexual health and substance misuse services.</w:t>
      </w:r>
    </w:p>
    <w:p w14:paraId="0C22F506" w14:textId="77777777" w:rsidR="00FD0EAF" w:rsidRPr="00DB29C6" w:rsidRDefault="00FD0EAF" w:rsidP="00DD63EE">
      <w:pPr>
        <w:pStyle w:val="ListParagraph"/>
        <w:ind w:left="792"/>
      </w:pPr>
    </w:p>
    <w:p w14:paraId="6FD5E108" w14:textId="41221339" w:rsidR="0031165C" w:rsidRDefault="3CECA916" w:rsidP="1CA0F926">
      <w:pPr>
        <w:pStyle w:val="Heading3"/>
        <w:numPr>
          <w:ilvl w:val="0"/>
          <w:numId w:val="33"/>
        </w:numPr>
        <w:rPr>
          <w:color w:val="auto"/>
        </w:rPr>
      </w:pPr>
      <w:r w:rsidRPr="1CA0F926">
        <w:rPr>
          <w:color w:val="auto"/>
        </w:rPr>
        <w:t xml:space="preserve">Improve earlier identification and intervention to prevent offending and poor health </w:t>
      </w:r>
      <w:proofErr w:type="gramStart"/>
      <w:r w:rsidRPr="1CA0F926">
        <w:rPr>
          <w:color w:val="auto"/>
        </w:rPr>
        <w:t>outcomes</w:t>
      </w:r>
      <w:r w:rsidR="558263B3" w:rsidRPr="1CA0F926">
        <w:rPr>
          <w:color w:val="auto"/>
        </w:rPr>
        <w:t>, and</w:t>
      </w:r>
      <w:proofErr w:type="gramEnd"/>
      <w:r w:rsidR="558263B3" w:rsidRPr="1CA0F926">
        <w:rPr>
          <w:color w:val="auto"/>
        </w:rPr>
        <w:t xml:space="preserve"> reduce inequ</w:t>
      </w:r>
      <w:r w:rsidR="1216EB03" w:rsidRPr="1CA0F926">
        <w:rPr>
          <w:color w:val="auto"/>
        </w:rPr>
        <w:t>i</w:t>
      </w:r>
      <w:r w:rsidR="558263B3" w:rsidRPr="1CA0F926">
        <w:rPr>
          <w:color w:val="auto"/>
        </w:rPr>
        <w:t>t</w:t>
      </w:r>
      <w:r w:rsidR="1216EB03" w:rsidRPr="1CA0F926">
        <w:rPr>
          <w:color w:val="auto"/>
        </w:rPr>
        <w:t>y.</w:t>
      </w:r>
    </w:p>
    <w:p w14:paraId="0314BB4F" w14:textId="77777777" w:rsidR="00E94463" w:rsidRDefault="0031165C" w:rsidP="00E94463">
      <w:pPr>
        <w:pStyle w:val="ListParagraph"/>
        <w:ind w:left="360"/>
        <w:rPr>
          <w:rStyle w:val="normaltextrun"/>
        </w:rPr>
      </w:pPr>
      <w:r>
        <w:t xml:space="preserve">3.1 </w:t>
      </w:r>
      <w:r w:rsidR="00E94463">
        <w:rPr>
          <w:rStyle w:val="normaltextrun"/>
        </w:rPr>
        <w:t xml:space="preserve">Further work to understand why Black/Black British and Mixed ethnicity girls are over-represented compared to boys of the same ethnicity and compared to girls overall. </w:t>
      </w:r>
    </w:p>
    <w:p w14:paraId="7F5EDC3B" w14:textId="77777777" w:rsidR="00E13511" w:rsidRDefault="00E13511" w:rsidP="00E13511">
      <w:pPr>
        <w:pStyle w:val="ListParagraph"/>
        <w:ind w:left="360"/>
      </w:pPr>
      <w:proofErr w:type="gramStart"/>
      <w:r>
        <w:rPr>
          <w:rStyle w:val="normaltextrun"/>
        </w:rPr>
        <w:t xml:space="preserve">3.2  </w:t>
      </w:r>
      <w:r w:rsidR="0031165C">
        <w:t>Ex</w:t>
      </w:r>
      <w:r w:rsidR="0054077B">
        <w:t>plore</w:t>
      </w:r>
      <w:proofErr w:type="gramEnd"/>
      <w:r w:rsidR="0054077B">
        <w:t xml:space="preserve"> opportunities to improve care for patients who have are injured through interpersonal weapon enabled violence to prevent reattendance</w:t>
      </w:r>
      <w:r w:rsidR="00B02715">
        <w:t xml:space="preserve"> with further trauma, offending and other adverse health and social outcomes. </w:t>
      </w:r>
    </w:p>
    <w:p w14:paraId="37E79A72" w14:textId="77777777" w:rsidR="00E13511" w:rsidRDefault="00E13511" w:rsidP="00E13511">
      <w:pPr>
        <w:pStyle w:val="ListParagraph"/>
        <w:ind w:left="360"/>
        <w:rPr>
          <w:rStyle w:val="normaltextrun"/>
        </w:rPr>
      </w:pPr>
      <w:proofErr w:type="gramStart"/>
      <w:r>
        <w:t xml:space="preserve">3.3  </w:t>
      </w:r>
      <w:r w:rsidR="00E94463">
        <w:rPr>
          <w:rStyle w:val="normaltextrun"/>
        </w:rPr>
        <w:t>Further</w:t>
      </w:r>
      <w:proofErr w:type="gramEnd"/>
      <w:r w:rsidR="00E94463">
        <w:rPr>
          <w:rStyle w:val="normaltextrun"/>
        </w:rPr>
        <w:t xml:space="preserve"> work to understand the impact of the disproportionality through the YJS on children’s health and wellbeing. </w:t>
      </w:r>
    </w:p>
    <w:p w14:paraId="2AC9299A" w14:textId="77777777" w:rsidR="00F9674A" w:rsidRDefault="009F0114" w:rsidP="00F9674A">
      <w:pPr>
        <w:pStyle w:val="ListParagraph"/>
        <w:ind w:left="360"/>
      </w:pPr>
      <w:r>
        <w:t>3.</w:t>
      </w:r>
      <w:r w:rsidR="00E13511">
        <w:t>4</w:t>
      </w:r>
      <w:r>
        <w:t xml:space="preserve"> Explore opportunities to improve mental health support for children falling between THEWS and CAMHS thresholds in primary schools.</w:t>
      </w:r>
    </w:p>
    <w:p w14:paraId="736AA531" w14:textId="77777777" w:rsidR="00F9674A" w:rsidRDefault="00F9674A" w:rsidP="00F9674A">
      <w:pPr>
        <w:pStyle w:val="ListParagraph"/>
        <w:ind w:left="360"/>
      </w:pPr>
      <w:r>
        <w:t>3.5 Explore findings on SEND data with health partners to develop further recommendations on low recorded prevalence and a different SEND need profile in this cohort compared to all children in the borough.</w:t>
      </w:r>
    </w:p>
    <w:p w14:paraId="4BEF217A" w14:textId="0ECFEC3F" w:rsidR="00F9674A" w:rsidRPr="00725221" w:rsidRDefault="00F9674A" w:rsidP="00F9674A">
      <w:pPr>
        <w:pStyle w:val="ListParagraph"/>
        <w:ind w:left="360"/>
      </w:pPr>
      <w:r>
        <w:t>3.6 Understand drivers for the inequalities seen in SEND identification by ethnicity. Develop a plan to increase identification in Asian/Asian British children.</w:t>
      </w:r>
    </w:p>
    <w:p w14:paraId="62677CBE" w14:textId="77777777" w:rsidR="00F9674A" w:rsidRPr="0031165C" w:rsidRDefault="00F9674A" w:rsidP="00E13511">
      <w:pPr>
        <w:pStyle w:val="ListParagraph"/>
        <w:ind w:left="360"/>
      </w:pPr>
    </w:p>
    <w:p w14:paraId="3680ED58" w14:textId="77777777" w:rsidR="00F75209" w:rsidRDefault="3737E23F" w:rsidP="1CA0F926">
      <w:pPr>
        <w:pStyle w:val="Heading3"/>
        <w:numPr>
          <w:ilvl w:val="0"/>
          <w:numId w:val="33"/>
        </w:numPr>
        <w:rPr>
          <w:color w:val="auto"/>
        </w:rPr>
      </w:pPr>
      <w:r w:rsidRPr="1CA0F926">
        <w:rPr>
          <w:color w:val="auto"/>
        </w:rPr>
        <w:t xml:space="preserve">Integrate a multi-faceted sexual health education offer in which emotional and overall wellbeing is addressed. </w:t>
      </w:r>
    </w:p>
    <w:p w14:paraId="0E191EE4" w14:textId="77777777" w:rsidR="00DA465E" w:rsidRPr="00371B57" w:rsidRDefault="00DA465E" w:rsidP="00361F81">
      <w:pPr>
        <w:pStyle w:val="ListParagraph"/>
        <w:numPr>
          <w:ilvl w:val="1"/>
          <w:numId w:val="33"/>
        </w:numPr>
      </w:pPr>
      <w:r w:rsidRPr="00371B57">
        <w:t xml:space="preserve">Offer sexual health service referrals </w:t>
      </w:r>
      <w:r>
        <w:t xml:space="preserve">to Safe East </w:t>
      </w:r>
      <w:r w:rsidRPr="00371B57">
        <w:t xml:space="preserve">for children in </w:t>
      </w:r>
      <w:r>
        <w:t>the YJS for education and advice around safe sex, healthy relationships, consent, emotional support</w:t>
      </w:r>
      <w:r w:rsidRPr="00371B57">
        <w:t xml:space="preserve">. </w:t>
      </w:r>
    </w:p>
    <w:p w14:paraId="74C2BFF5" w14:textId="70783FD5" w:rsidR="00DA465E" w:rsidRPr="00371B57" w:rsidRDefault="00DA465E" w:rsidP="00361F81">
      <w:pPr>
        <w:pStyle w:val="ListParagraph"/>
        <w:numPr>
          <w:ilvl w:val="1"/>
          <w:numId w:val="33"/>
        </w:numPr>
      </w:pPr>
      <w:r>
        <w:lastRenderedPageBreak/>
        <w:t>Use</w:t>
      </w:r>
      <w:r w:rsidRPr="00371B57">
        <w:t xml:space="preserve"> social media and online promotion </w:t>
      </w:r>
      <w:r>
        <w:t>to</w:t>
      </w:r>
      <w:r w:rsidRPr="00371B57">
        <w:t xml:space="preserve"> increase the rate at which young people engage with sexual health services</w:t>
      </w:r>
      <w:r>
        <w:rPr>
          <w:rStyle w:val="FootnoteReference"/>
        </w:rPr>
        <w:t>.</w:t>
      </w:r>
    </w:p>
    <w:p w14:paraId="6E4AFD82" w14:textId="0B156A44" w:rsidR="00DA465E" w:rsidRDefault="00DA465E" w:rsidP="00361F81">
      <w:pPr>
        <w:pStyle w:val="ListParagraph"/>
        <w:numPr>
          <w:ilvl w:val="1"/>
          <w:numId w:val="33"/>
        </w:numPr>
      </w:pPr>
      <w:r>
        <w:t>Further work with YJS staff to raise awareness of Safe East’s full</w:t>
      </w:r>
      <w:r w:rsidR="00890EDC">
        <w:t xml:space="preserve"> sexual health</w:t>
      </w:r>
      <w:r>
        <w:t xml:space="preserve"> offer to achieve parity with its substance misuse offer may help improve children’s awareness</w:t>
      </w:r>
      <w:r w:rsidR="00890EDC">
        <w:t xml:space="preserve"> of sexual health services.</w:t>
      </w:r>
    </w:p>
    <w:p w14:paraId="3BF85697" w14:textId="77777777" w:rsidR="004541AC" w:rsidRPr="00371B57" w:rsidRDefault="004541AC" w:rsidP="004541AC">
      <w:pPr>
        <w:pStyle w:val="ListParagraph"/>
        <w:ind w:left="792"/>
      </w:pPr>
    </w:p>
    <w:p w14:paraId="0B1E26DC" w14:textId="503520AF" w:rsidR="00F75209" w:rsidRDefault="13FBEE64" w:rsidP="1CA0F926">
      <w:pPr>
        <w:pStyle w:val="Heading3"/>
        <w:numPr>
          <w:ilvl w:val="0"/>
          <w:numId w:val="33"/>
        </w:numPr>
        <w:rPr>
          <w:color w:val="auto"/>
        </w:rPr>
      </w:pPr>
      <w:r w:rsidRPr="1CA0F926">
        <w:rPr>
          <w:color w:val="auto"/>
        </w:rPr>
        <w:t>Identify an</w:t>
      </w:r>
      <w:r w:rsidR="3737E23F" w:rsidRPr="1CA0F926">
        <w:rPr>
          <w:color w:val="auto"/>
        </w:rPr>
        <w:t xml:space="preserve"> opportunity for a health professional to undertake a holistic health screening of children in the YJS, in additional to continuing access to the current specialist health services (e.g. sexual health, mental health, substance misuse).  </w:t>
      </w:r>
    </w:p>
    <w:p w14:paraId="5418E565" w14:textId="3A6A8C3C" w:rsidR="004541AC" w:rsidRDefault="004541AC" w:rsidP="004541AC">
      <w:pPr>
        <w:pStyle w:val="ListParagraph"/>
        <w:numPr>
          <w:ilvl w:val="1"/>
          <w:numId w:val="33"/>
        </w:numPr>
        <w:jc w:val="left"/>
      </w:pPr>
      <w:r>
        <w:t xml:space="preserve">Recruit a YJS nurse to </w:t>
      </w:r>
      <w:r w:rsidR="00C25EC7">
        <w:t xml:space="preserve">undertake holistic health screening of children, provide care coordination through an MDT approach and </w:t>
      </w:r>
      <w:r w:rsidR="009675E9">
        <w:t xml:space="preserve">help children access ongoing support after they leave the YJS. </w:t>
      </w:r>
    </w:p>
    <w:p w14:paraId="595F6531" w14:textId="3BFB6992" w:rsidR="00D6037B" w:rsidRDefault="00D6037B" w:rsidP="004541AC">
      <w:pPr>
        <w:pStyle w:val="ListParagraph"/>
        <w:numPr>
          <w:ilvl w:val="1"/>
          <w:numId w:val="33"/>
        </w:numPr>
        <w:jc w:val="left"/>
      </w:pPr>
      <w:r>
        <w:t xml:space="preserve">Convene a steering group of YJS staff and health partners to develop the YJS nurse role through a test-and-learn approach </w:t>
      </w:r>
      <w:r w:rsidR="001C27DB">
        <w:t xml:space="preserve">to ensure the role is embedded in the wider health system. </w:t>
      </w:r>
    </w:p>
    <w:p w14:paraId="29BA3344" w14:textId="77777777" w:rsidR="001C27DB" w:rsidRDefault="001C27DB" w:rsidP="001C27DB">
      <w:pPr>
        <w:pStyle w:val="ListParagraph"/>
        <w:ind w:left="792"/>
        <w:jc w:val="left"/>
      </w:pPr>
    </w:p>
    <w:p w14:paraId="1EC569E4" w14:textId="187264B0" w:rsidR="00F75209" w:rsidRDefault="4F711546" w:rsidP="1CA0F926">
      <w:pPr>
        <w:pStyle w:val="Heading3"/>
        <w:numPr>
          <w:ilvl w:val="0"/>
          <w:numId w:val="33"/>
        </w:numPr>
        <w:rPr>
          <w:color w:val="auto"/>
        </w:rPr>
      </w:pPr>
      <w:r w:rsidRPr="1CA0F926">
        <w:rPr>
          <w:color w:val="auto"/>
        </w:rPr>
        <w:t xml:space="preserve">Explore ways to strengthen the </w:t>
      </w:r>
      <w:r w:rsidR="676397D6" w:rsidRPr="1CA0F926">
        <w:rPr>
          <w:color w:val="auto"/>
        </w:rPr>
        <w:t>physical activity offer for children in the YJS to protect their mental and physical health and wellbeing.</w:t>
      </w:r>
    </w:p>
    <w:p w14:paraId="68B0A8FB" w14:textId="77777777" w:rsidR="00B24A70" w:rsidRDefault="00B24A70" w:rsidP="002054F6">
      <w:pPr>
        <w:pStyle w:val="ListParagraph"/>
        <w:numPr>
          <w:ilvl w:val="1"/>
          <w:numId w:val="33"/>
        </w:numPr>
      </w:pPr>
      <w:r>
        <w:t>Work with children to co-produce a support offer to further understand barriers to access and to build skills and confidence to access leisure and physical activity services in the borough, particularly for girls.</w:t>
      </w:r>
    </w:p>
    <w:p w14:paraId="5C4F92A7" w14:textId="77777777" w:rsidR="00B24A70" w:rsidRDefault="00B24A70" w:rsidP="002054F6">
      <w:pPr>
        <w:pStyle w:val="ListParagraph"/>
        <w:numPr>
          <w:ilvl w:val="1"/>
          <w:numId w:val="33"/>
        </w:numPr>
      </w:pPr>
      <w:r>
        <w:t>Promote swimming and other physical activity opportunities to all children in the YJS.</w:t>
      </w:r>
    </w:p>
    <w:p w14:paraId="73B9F8F7" w14:textId="15883396" w:rsidR="00B24A70" w:rsidRDefault="00B24A70" w:rsidP="002054F6">
      <w:pPr>
        <w:pStyle w:val="ListParagraph"/>
        <w:numPr>
          <w:ilvl w:val="1"/>
          <w:numId w:val="33"/>
        </w:numPr>
      </w:pPr>
      <w:r>
        <w:t>Consider opportunities for discounted swimming activities in the borough</w:t>
      </w:r>
      <w:r w:rsidR="002054F6">
        <w:t>, such as through the planned insourced leisure service.</w:t>
      </w:r>
    </w:p>
    <w:p w14:paraId="409115F0" w14:textId="77777777" w:rsidR="00B24A70" w:rsidRDefault="00B24A70" w:rsidP="002054F6">
      <w:pPr>
        <w:pStyle w:val="ListParagraph"/>
        <w:numPr>
          <w:ilvl w:val="1"/>
          <w:numId w:val="33"/>
        </w:numPr>
      </w:pPr>
      <w:r>
        <w:t xml:space="preserve">Ensure sports activities are well spread across the borough and are safe for children to access. </w:t>
      </w:r>
    </w:p>
    <w:p w14:paraId="0EBE908C" w14:textId="77777777" w:rsidR="00133725" w:rsidRDefault="00133725" w:rsidP="00133725">
      <w:pPr>
        <w:pStyle w:val="ListParagraph"/>
        <w:ind w:left="792"/>
      </w:pPr>
    </w:p>
    <w:p w14:paraId="092427F1" w14:textId="220EE87F" w:rsidR="00FD0C19" w:rsidRPr="00133725" w:rsidRDefault="3119CA75" w:rsidP="1CA0F926">
      <w:pPr>
        <w:pStyle w:val="ListParagraph"/>
        <w:numPr>
          <w:ilvl w:val="0"/>
          <w:numId w:val="33"/>
        </w:numPr>
        <w:rPr>
          <w:b/>
          <w:bCs/>
        </w:rPr>
      </w:pPr>
      <w:r w:rsidRPr="1CA0F926">
        <w:rPr>
          <w:b/>
          <w:bCs/>
        </w:rPr>
        <w:t>Better identify and provide support for children who are young carers</w:t>
      </w:r>
    </w:p>
    <w:p w14:paraId="3164A6DF" w14:textId="77777777" w:rsidR="00FD0C19" w:rsidRPr="00BC2686" w:rsidRDefault="00FD0C19" w:rsidP="00133725">
      <w:pPr>
        <w:pStyle w:val="ListParagraph"/>
        <w:numPr>
          <w:ilvl w:val="1"/>
          <w:numId w:val="33"/>
        </w:numPr>
      </w:pPr>
      <w:r w:rsidRPr="00BC2686">
        <w:t xml:space="preserve">Professionals within the youth justice service should be provided with training to identify signs indicating a child is a young carer. This will assist to ensure all care plans across are modified to accommodate for their complex needs. </w:t>
      </w:r>
    </w:p>
    <w:p w14:paraId="7D6275B3" w14:textId="77777777" w:rsidR="00FD0C19" w:rsidRDefault="00FD0C19" w:rsidP="00133725">
      <w:pPr>
        <w:pStyle w:val="ListParagraph"/>
        <w:numPr>
          <w:ilvl w:val="1"/>
          <w:numId w:val="33"/>
        </w:numPr>
      </w:pPr>
      <w:r w:rsidRPr="00BC2686">
        <w:lastRenderedPageBreak/>
        <w:t>Co-produce ‘day out’ programmes with children to engage them in planning and ensure social activities are meeting their needs.</w:t>
      </w:r>
    </w:p>
    <w:p w14:paraId="042F9B47" w14:textId="77777777" w:rsidR="00FD0C19" w:rsidRDefault="00FD0C19" w:rsidP="00133725">
      <w:pPr>
        <w:ind w:left="360"/>
      </w:pPr>
    </w:p>
    <w:p w14:paraId="7C0F0E9D" w14:textId="77777777" w:rsidR="00B24A70" w:rsidRDefault="00B24A70" w:rsidP="002054F6">
      <w:pPr>
        <w:jc w:val="left"/>
      </w:pPr>
    </w:p>
    <w:p w14:paraId="17DEB640" w14:textId="54540BC8" w:rsidR="000A086C" w:rsidRDefault="000A086C">
      <w:pPr>
        <w:spacing w:line="259" w:lineRule="auto"/>
        <w:jc w:val="left"/>
      </w:pPr>
      <w:r>
        <w:br w:type="page"/>
      </w:r>
    </w:p>
    <w:p w14:paraId="3754DD2F" w14:textId="339CB497" w:rsidR="00F75209" w:rsidRDefault="00A0298E" w:rsidP="00EC1F58">
      <w:pPr>
        <w:pStyle w:val="Heading1"/>
      </w:pPr>
      <w:bookmarkStart w:id="109" w:name="_Toc2036844554"/>
      <w:bookmarkStart w:id="110" w:name="_Toc1836030932"/>
      <w:r>
        <w:lastRenderedPageBreak/>
        <w:t>Next steps</w:t>
      </w:r>
      <w:bookmarkEnd w:id="109"/>
      <w:bookmarkEnd w:id="110"/>
    </w:p>
    <w:p w14:paraId="5780D2E8" w14:textId="67F12E2D" w:rsidR="002933AC" w:rsidRDefault="000C5028" w:rsidP="00435AF7">
      <w:r>
        <w:t xml:space="preserve">Future health needs assessments could explore the </w:t>
      </w:r>
      <w:r w:rsidR="002933AC">
        <w:t>following topics:</w:t>
      </w:r>
    </w:p>
    <w:p w14:paraId="277DAD5F" w14:textId="574193E3" w:rsidR="000A086C" w:rsidRDefault="000C5028" w:rsidP="002933AC">
      <w:pPr>
        <w:pStyle w:val="ListParagraph"/>
        <w:numPr>
          <w:ilvl w:val="0"/>
          <w:numId w:val="28"/>
        </w:numPr>
      </w:pPr>
      <w:r>
        <w:t>impact of disproportionality on health and wellbeing of children</w:t>
      </w:r>
    </w:p>
    <w:p w14:paraId="080B3F0A" w14:textId="4F5C189C" w:rsidR="002933AC" w:rsidRDefault="002933AC" w:rsidP="002933AC">
      <w:pPr>
        <w:pStyle w:val="ListParagraph"/>
        <w:numPr>
          <w:ilvl w:val="0"/>
          <w:numId w:val="28"/>
        </w:numPr>
      </w:pPr>
      <w:r>
        <w:t>scale of bereavement and support available</w:t>
      </w:r>
    </w:p>
    <w:p w14:paraId="0D95F5A3" w14:textId="13D5D913" w:rsidR="002933AC" w:rsidRDefault="00EC1F58" w:rsidP="002933AC">
      <w:pPr>
        <w:pStyle w:val="ListParagraph"/>
        <w:numPr>
          <w:ilvl w:val="0"/>
          <w:numId w:val="28"/>
        </w:numPr>
      </w:pPr>
      <w:r>
        <w:t>access to eye tests</w:t>
      </w:r>
    </w:p>
    <w:p w14:paraId="53F3FDA7" w14:textId="19101567" w:rsidR="00A14B25" w:rsidRDefault="00A14B25" w:rsidP="002933AC">
      <w:pPr>
        <w:pStyle w:val="ListParagraph"/>
        <w:numPr>
          <w:ilvl w:val="0"/>
          <w:numId w:val="28"/>
        </w:numPr>
      </w:pPr>
      <w:r>
        <w:t>suicide prevention and support</w:t>
      </w:r>
    </w:p>
    <w:p w14:paraId="70F6799D" w14:textId="7DBDD770" w:rsidR="001C4A4C" w:rsidRDefault="00D431F8" w:rsidP="00A704BE">
      <w:r>
        <w:t xml:space="preserve">The introduction of a YJS nurse provides a valuable opportunity to review and refresh </w:t>
      </w:r>
      <w:r w:rsidR="00B27DF4">
        <w:t xml:space="preserve">health service partnerships. There is strong support for health partners </w:t>
      </w:r>
      <w:r w:rsidR="00C00972">
        <w:t>to form a steering group to help develop</w:t>
      </w:r>
      <w:r w:rsidR="00B27DF4">
        <w:t xml:space="preserve"> this model and a commitment to collaborate to create a system that better supports the health and wellbeing of children in the YJS. </w:t>
      </w:r>
    </w:p>
    <w:p w14:paraId="2AC17BDA" w14:textId="1270ACC2" w:rsidR="00A704BE" w:rsidRDefault="00A704BE" w:rsidP="00A704BE">
      <w:r>
        <w:t>Proposed recommendations will be discussed at the Youth Justice Board to agree next action steps.</w:t>
      </w:r>
    </w:p>
    <w:p w14:paraId="0063B20E" w14:textId="3BEE8CE5" w:rsidR="001C4A4C" w:rsidRDefault="001C4A4C" w:rsidP="00F9083A"/>
    <w:p w14:paraId="1B7CAC9B" w14:textId="77777777" w:rsidR="005A1308" w:rsidRDefault="005A1308" w:rsidP="00F9083A"/>
    <w:p w14:paraId="433ED36C" w14:textId="77777777" w:rsidR="005A1308" w:rsidRDefault="005A1308" w:rsidP="00F9083A"/>
    <w:p w14:paraId="5C4C5A42" w14:textId="77777777" w:rsidR="005A1308" w:rsidRDefault="005A1308" w:rsidP="00F9083A"/>
    <w:p w14:paraId="50A4C24B" w14:textId="77777777" w:rsidR="005A1308" w:rsidRDefault="005A1308" w:rsidP="00F9083A"/>
    <w:p w14:paraId="72754E01" w14:textId="77777777" w:rsidR="005A1308" w:rsidRDefault="005A1308" w:rsidP="00F9083A"/>
    <w:p w14:paraId="0BD92876" w14:textId="77777777" w:rsidR="005A1308" w:rsidRDefault="005A1308" w:rsidP="00F9083A"/>
    <w:p w14:paraId="01EDE7F8" w14:textId="60DA1C7E" w:rsidR="00646F74" w:rsidRDefault="00646F74">
      <w:pPr>
        <w:spacing w:line="259" w:lineRule="auto"/>
        <w:jc w:val="left"/>
        <w:rPr>
          <w:b/>
          <w:bCs/>
          <w:color w:val="319B31"/>
          <w:sz w:val="28"/>
          <w:szCs w:val="28"/>
        </w:rPr>
      </w:pPr>
    </w:p>
    <w:sectPr w:rsidR="00646F74" w:rsidSect="00D53090">
      <w:headerReference w:type="default" r:id="rId51"/>
      <w:footerReference w:type="default" r:id="rId52"/>
      <w:headerReference w:type="first" r:id="rId53"/>
      <w:footerReference w:type="first" r:id="rId54"/>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8" w:author="Eden Keyar" w:date="2023-01-30T10:13:00Z" w:initials="EK">
    <w:p w14:paraId="56F3D2B6" w14:textId="29745A7B" w:rsidR="00D603F7" w:rsidRDefault="00D603F7" w:rsidP="00F9083A">
      <w:pPr>
        <w:pStyle w:val="CommentText"/>
      </w:pPr>
      <w:r>
        <w:rPr>
          <w:rStyle w:val="CommentReference"/>
        </w:rPr>
        <w:annotationRef/>
      </w:r>
      <w:r>
        <w:t xml:space="preserve">Textbox below: </w:t>
      </w:r>
      <w:r>
        <w:rPr>
          <w:b/>
          <w:bCs/>
        </w:rPr>
        <w:t xml:space="preserve">reference </w:t>
      </w:r>
      <w:hyperlink r:id="rId1" w:anchor="page-section-5" w:history="1">
        <w:r w:rsidRPr="00272701">
          <w:rPr>
            <w:rStyle w:val="Hyperlink"/>
            <w:b/>
            <w:bCs/>
          </w:rPr>
          <w:t>Youth violence – RCPCH – State of Child Health</w:t>
        </w:r>
      </w:hyperlink>
      <w:r>
        <w:rPr>
          <w:b/>
          <w:bCs/>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F3D2B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8216BF" w16cex:dateUtc="2023-01-30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F3D2B6" w16cid:durableId="278216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D1E64" w14:textId="77777777" w:rsidR="002011B2" w:rsidRDefault="002011B2" w:rsidP="00F9083A">
      <w:r>
        <w:separator/>
      </w:r>
    </w:p>
  </w:endnote>
  <w:endnote w:type="continuationSeparator" w:id="0">
    <w:p w14:paraId="7C7D11E0" w14:textId="77777777" w:rsidR="002011B2" w:rsidRDefault="002011B2" w:rsidP="00F9083A">
      <w:r>
        <w:continuationSeparator/>
      </w:r>
    </w:p>
  </w:endnote>
  <w:endnote w:type="continuationNotice" w:id="1">
    <w:p w14:paraId="281C3C76" w14:textId="77777777" w:rsidR="002011B2" w:rsidRDefault="002011B2" w:rsidP="00F908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D3B35" w14:textId="7828B03E" w:rsidR="00854092" w:rsidRPr="00A74982" w:rsidRDefault="00000000" w:rsidP="00F9083A">
    <w:pPr>
      <w:pStyle w:val="Footer"/>
    </w:pPr>
    <w:sdt>
      <w:sdtPr>
        <w:alias w:val="Publish Date"/>
        <w:tag w:val=""/>
        <w:id w:val="-1895962124"/>
        <w:placeholder>
          <w:docPart w:val="476747B3B5D541E8B3B9501414C9C88E"/>
        </w:placeholder>
        <w:dataBinding w:prefixMappings="xmlns:ns0='http://schemas.microsoft.com/office/2006/coverPageProps' " w:xpath="/ns0:CoverPageProperties[1]/ns0:PublishDate[1]" w:storeItemID="{55AF091B-3C7A-41E3-B477-F2FDAA23CFDA}"/>
        <w:date w:fullDate="2023-11-02T00:00:00Z">
          <w:dateFormat w:val="dd/MM/yyyy"/>
          <w:lid w:val="en-GB"/>
          <w:storeMappedDataAs w:val="dateTime"/>
          <w:calendar w:val="gregorian"/>
        </w:date>
      </w:sdtPr>
      <w:sdtContent>
        <w:r w:rsidR="006559CE">
          <w:t>02/11/2023</w:t>
        </w:r>
      </w:sdtContent>
    </w:sdt>
    <w:r w:rsidR="00854092">
      <w:tab/>
    </w:r>
    <w:r w:rsidR="00854092">
      <w:tab/>
    </w:r>
    <w:r w:rsidR="00854092" w:rsidRPr="00A74982">
      <w:t xml:space="preserve">Page </w:t>
    </w:r>
    <w:r w:rsidR="00854092" w:rsidRPr="00A74982">
      <w:fldChar w:fldCharType="begin"/>
    </w:r>
    <w:r w:rsidR="00854092" w:rsidRPr="00A74982">
      <w:instrText xml:space="preserve"> PAGE  \* Arabic  \* MERGEFORMAT </w:instrText>
    </w:r>
    <w:r w:rsidR="00854092" w:rsidRPr="00A74982">
      <w:fldChar w:fldCharType="separate"/>
    </w:r>
    <w:r w:rsidR="00854092" w:rsidRPr="00A74982">
      <w:t>2</w:t>
    </w:r>
    <w:r w:rsidR="00854092" w:rsidRPr="00A74982">
      <w:fldChar w:fldCharType="end"/>
    </w:r>
    <w:r w:rsidR="00854092" w:rsidRPr="00A74982">
      <w:t xml:space="preserve"> of </w:t>
    </w:r>
    <w:fldSimple w:instr="NUMPAGES  \* Arabic  \* MERGEFORMAT">
      <w:r w:rsidR="00854092" w:rsidRPr="00A74982">
        <w:t>3</w:t>
      </w:r>
    </w:fldSimple>
  </w:p>
  <w:p w14:paraId="37A50C8A" w14:textId="77777777" w:rsidR="00854092" w:rsidRPr="00BE45AA" w:rsidRDefault="00854092" w:rsidP="00F9083A">
    <w:pPr>
      <w:pStyle w:val="Footer"/>
    </w:pPr>
  </w:p>
  <w:p w14:paraId="51DECB05" w14:textId="77777777" w:rsidR="00854092" w:rsidRDefault="00854092" w:rsidP="00F90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73CF390" w14:paraId="1AC2A4F6" w14:textId="77777777" w:rsidTr="073CF390">
      <w:trPr>
        <w:trHeight w:val="300"/>
      </w:trPr>
      <w:tc>
        <w:tcPr>
          <w:tcW w:w="3005" w:type="dxa"/>
        </w:tcPr>
        <w:p w14:paraId="5B4674E4" w14:textId="7C79B87C" w:rsidR="073CF390" w:rsidRDefault="073CF390" w:rsidP="073CF390">
          <w:pPr>
            <w:pStyle w:val="Header"/>
            <w:ind w:left="-115"/>
            <w:jc w:val="left"/>
          </w:pPr>
        </w:p>
      </w:tc>
      <w:tc>
        <w:tcPr>
          <w:tcW w:w="3005" w:type="dxa"/>
        </w:tcPr>
        <w:p w14:paraId="182FE2FF" w14:textId="4A98C393" w:rsidR="073CF390" w:rsidRDefault="073CF390" w:rsidP="073CF390">
          <w:pPr>
            <w:pStyle w:val="Header"/>
            <w:jc w:val="center"/>
          </w:pPr>
        </w:p>
      </w:tc>
      <w:tc>
        <w:tcPr>
          <w:tcW w:w="3005" w:type="dxa"/>
        </w:tcPr>
        <w:p w14:paraId="2CDA03C4" w14:textId="4D95C0CA" w:rsidR="073CF390" w:rsidRDefault="073CF390" w:rsidP="073CF390">
          <w:pPr>
            <w:pStyle w:val="Header"/>
            <w:ind w:right="-115"/>
            <w:jc w:val="right"/>
          </w:pPr>
        </w:p>
      </w:tc>
    </w:tr>
  </w:tbl>
  <w:p w14:paraId="796F5BDB" w14:textId="6CAC9999" w:rsidR="073CF390" w:rsidRDefault="073CF390" w:rsidP="073CF3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73CF390" w14:paraId="36F97566" w14:textId="77777777" w:rsidTr="073CF390">
      <w:trPr>
        <w:trHeight w:val="300"/>
      </w:trPr>
      <w:tc>
        <w:tcPr>
          <w:tcW w:w="4650" w:type="dxa"/>
        </w:tcPr>
        <w:p w14:paraId="50B874DF" w14:textId="5B164E7A" w:rsidR="073CF390" w:rsidRDefault="073CF390" w:rsidP="073CF390">
          <w:pPr>
            <w:pStyle w:val="Header"/>
            <w:ind w:left="-115"/>
            <w:jc w:val="left"/>
          </w:pPr>
        </w:p>
      </w:tc>
      <w:tc>
        <w:tcPr>
          <w:tcW w:w="4650" w:type="dxa"/>
        </w:tcPr>
        <w:p w14:paraId="681ADECD" w14:textId="0673CF77" w:rsidR="073CF390" w:rsidRDefault="073CF390" w:rsidP="073CF390">
          <w:pPr>
            <w:pStyle w:val="Header"/>
            <w:jc w:val="center"/>
          </w:pPr>
        </w:p>
      </w:tc>
      <w:tc>
        <w:tcPr>
          <w:tcW w:w="4650" w:type="dxa"/>
        </w:tcPr>
        <w:p w14:paraId="4327E744" w14:textId="430930C9" w:rsidR="073CF390" w:rsidRDefault="073CF390" w:rsidP="073CF390">
          <w:pPr>
            <w:pStyle w:val="Header"/>
            <w:ind w:right="-115"/>
            <w:jc w:val="right"/>
          </w:pPr>
        </w:p>
      </w:tc>
    </w:tr>
  </w:tbl>
  <w:p w14:paraId="6F6FEF87" w14:textId="0BDBA317" w:rsidR="073CF390" w:rsidRDefault="073CF390" w:rsidP="073CF3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AD56" w14:textId="705F0272" w:rsidR="00A74982" w:rsidRPr="00A74982" w:rsidRDefault="00000000" w:rsidP="00F9083A">
    <w:pPr>
      <w:pStyle w:val="Footer"/>
    </w:pPr>
    <w:sdt>
      <w:sdtPr>
        <w:alias w:val="Publish Date"/>
        <w:tag w:val=""/>
        <w:id w:val="1841432847"/>
        <w:placeholder>
          <w:docPart w:val="C5F7DDFA252F4990B8A83146685CA903"/>
        </w:placeholder>
        <w:dataBinding w:prefixMappings="xmlns:ns0='http://schemas.microsoft.com/office/2006/coverPageProps' " w:xpath="/ns0:CoverPageProperties[1]/ns0:PublishDate[1]" w:storeItemID="{55AF091B-3C7A-41E3-B477-F2FDAA23CFDA}"/>
        <w:date w:fullDate="2023-11-02T00:00:00Z">
          <w:dateFormat w:val="dd/MM/yyyy"/>
          <w:lid w:val="en-GB"/>
          <w:storeMappedDataAs w:val="dateTime"/>
          <w:calendar w:val="gregorian"/>
        </w:date>
      </w:sdtPr>
      <w:sdtContent>
        <w:r w:rsidR="006559CE">
          <w:t>02/11/2023</w:t>
        </w:r>
      </w:sdtContent>
    </w:sdt>
    <w:r w:rsidR="00A74982">
      <w:tab/>
    </w:r>
    <w:r w:rsidR="00A74982">
      <w:tab/>
    </w:r>
    <w:r w:rsidR="00A74982" w:rsidRPr="00A74982">
      <w:t xml:space="preserve">Page </w:t>
    </w:r>
    <w:r w:rsidR="00A74982" w:rsidRPr="00A74982">
      <w:fldChar w:fldCharType="begin"/>
    </w:r>
    <w:r w:rsidR="00A74982" w:rsidRPr="00A74982">
      <w:instrText xml:space="preserve"> PAGE  \* Arabic  \* MERGEFORMAT </w:instrText>
    </w:r>
    <w:r w:rsidR="00A74982" w:rsidRPr="00A74982">
      <w:fldChar w:fldCharType="separate"/>
    </w:r>
    <w:r w:rsidR="00A74982" w:rsidRPr="00A74982">
      <w:t>2</w:t>
    </w:r>
    <w:r w:rsidR="00A74982" w:rsidRPr="00A74982">
      <w:fldChar w:fldCharType="end"/>
    </w:r>
    <w:r w:rsidR="00A74982" w:rsidRPr="00A74982">
      <w:t xml:space="preserve"> of </w:t>
    </w:r>
    <w:fldSimple w:instr="NUMPAGES  \* Arabic  \* MERGEFORMAT">
      <w:r w:rsidR="00A74982" w:rsidRPr="00A74982">
        <w:t>3</w:t>
      </w:r>
    </w:fldSimple>
  </w:p>
  <w:p w14:paraId="599CE3A2" w14:textId="106B800E" w:rsidR="00BE45AA" w:rsidRPr="00BE45AA" w:rsidRDefault="00BE45AA" w:rsidP="00F9083A">
    <w:pPr>
      <w:pStyle w:val="Footer"/>
    </w:pPr>
  </w:p>
  <w:p w14:paraId="019BE884" w14:textId="65145F67" w:rsidR="0085204B" w:rsidRDefault="0085204B" w:rsidP="00F908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73CF390" w14:paraId="0099BC66" w14:textId="77777777" w:rsidTr="073CF390">
      <w:trPr>
        <w:trHeight w:val="300"/>
      </w:trPr>
      <w:tc>
        <w:tcPr>
          <w:tcW w:w="3005" w:type="dxa"/>
        </w:tcPr>
        <w:p w14:paraId="0F4F131B" w14:textId="63843FD8" w:rsidR="073CF390" w:rsidRDefault="073CF390" w:rsidP="073CF390">
          <w:pPr>
            <w:pStyle w:val="Header"/>
            <w:ind w:left="-115"/>
            <w:jc w:val="left"/>
          </w:pPr>
        </w:p>
      </w:tc>
      <w:tc>
        <w:tcPr>
          <w:tcW w:w="3005" w:type="dxa"/>
        </w:tcPr>
        <w:p w14:paraId="0D5AA8AB" w14:textId="5A03ADDA" w:rsidR="073CF390" w:rsidRDefault="073CF390" w:rsidP="073CF390">
          <w:pPr>
            <w:pStyle w:val="Header"/>
            <w:jc w:val="center"/>
          </w:pPr>
        </w:p>
      </w:tc>
      <w:tc>
        <w:tcPr>
          <w:tcW w:w="3005" w:type="dxa"/>
        </w:tcPr>
        <w:p w14:paraId="14EAA265" w14:textId="2E229F8D" w:rsidR="073CF390" w:rsidRDefault="073CF390" w:rsidP="073CF390">
          <w:pPr>
            <w:pStyle w:val="Header"/>
            <w:ind w:right="-115"/>
            <w:jc w:val="right"/>
          </w:pPr>
        </w:p>
      </w:tc>
    </w:tr>
  </w:tbl>
  <w:p w14:paraId="1B51E4A5" w14:textId="4AB85B6D" w:rsidR="073CF390" w:rsidRDefault="073CF390" w:rsidP="073CF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B2571" w14:textId="77777777" w:rsidR="002011B2" w:rsidRDefault="002011B2" w:rsidP="00F9083A">
      <w:r>
        <w:separator/>
      </w:r>
    </w:p>
  </w:footnote>
  <w:footnote w:type="continuationSeparator" w:id="0">
    <w:p w14:paraId="1269C616" w14:textId="77777777" w:rsidR="002011B2" w:rsidRDefault="002011B2" w:rsidP="00F9083A">
      <w:r>
        <w:continuationSeparator/>
      </w:r>
    </w:p>
  </w:footnote>
  <w:footnote w:type="continuationNotice" w:id="1">
    <w:p w14:paraId="151A10BE" w14:textId="77777777" w:rsidR="002011B2" w:rsidRDefault="002011B2" w:rsidP="00F9083A"/>
  </w:footnote>
  <w:footnote w:id="2">
    <w:p w14:paraId="57A66D69" w14:textId="44C18F10" w:rsidR="00C15053" w:rsidRDefault="00C15053">
      <w:pPr>
        <w:pStyle w:val="FootnoteText"/>
      </w:pPr>
      <w:r>
        <w:rPr>
          <w:rStyle w:val="FootnoteReference"/>
        </w:rPr>
        <w:footnoteRef/>
      </w:r>
      <w:r>
        <w:t xml:space="preserve"> L</w:t>
      </w:r>
      <w:r w:rsidRPr="00C15053">
        <w:t>ader, D., Singleton, N. and Meltzer, H. (2000): Psychiatric Morbidity among Young Offenders in England and Wales, London: Office for National Statistics</w:t>
      </w:r>
    </w:p>
  </w:footnote>
  <w:footnote w:id="3">
    <w:p w14:paraId="3371C9A0" w14:textId="6A0364C4" w:rsidR="00D75E5C" w:rsidRDefault="00D75E5C">
      <w:pPr>
        <w:pStyle w:val="FootnoteText"/>
      </w:pPr>
      <w:r>
        <w:rPr>
          <w:rStyle w:val="FootnoteReference"/>
        </w:rPr>
        <w:footnoteRef/>
      </w:r>
      <w:r>
        <w:t xml:space="preserve"> </w:t>
      </w:r>
      <w:r>
        <w:rPr>
          <w:rFonts w:ascii="Open Sans" w:hAnsi="Open Sans" w:cs="Open Sans"/>
          <w:color w:val="333333"/>
          <w:shd w:val="clear" w:color="auto" w:fill="FFFFFF"/>
        </w:rPr>
        <w:t>Dahlgren G, Whitehead M. </w:t>
      </w:r>
      <w:r>
        <w:rPr>
          <w:rStyle w:val="Emphasis"/>
          <w:rFonts w:ascii="Open Sans" w:hAnsi="Open Sans" w:cs="Open Sans"/>
          <w:color w:val="333333"/>
          <w:shd w:val="clear" w:color="auto" w:fill="FFFFFF"/>
        </w:rPr>
        <w:t>European strategies for tackling social inequities in health: levelling up Part 2</w:t>
      </w:r>
      <w:r>
        <w:rPr>
          <w:rFonts w:ascii="Open Sans" w:hAnsi="Open Sans" w:cs="Open Sans"/>
          <w:color w:val="333333"/>
          <w:shd w:val="clear" w:color="auto" w:fill="FFFFFF"/>
        </w:rPr>
        <w:t>. Copenhagen: WHO Regional Office for Europe, 2007</w:t>
      </w:r>
    </w:p>
  </w:footnote>
  <w:footnote w:id="4">
    <w:p w14:paraId="1F599A7C" w14:textId="77777777" w:rsidR="00D26A24" w:rsidRDefault="00D26A24" w:rsidP="00D26A24">
      <w:pPr>
        <w:pStyle w:val="FootnoteText"/>
      </w:pPr>
      <w:r>
        <w:rPr>
          <w:rStyle w:val="FootnoteReference"/>
        </w:rPr>
        <w:footnoteRef/>
      </w:r>
      <w:r>
        <w:t xml:space="preserve"> Census 2021, </w:t>
      </w:r>
      <w:hyperlink r:id="rId1" w:history="1">
        <w:r>
          <w:rPr>
            <w:rStyle w:val="Hyperlink"/>
          </w:rPr>
          <w:t>Income, poverty and welfare (towerhamlets.gov.uk)</w:t>
        </w:r>
      </w:hyperlink>
    </w:p>
  </w:footnote>
  <w:footnote w:id="5">
    <w:p w14:paraId="4B6C548E" w14:textId="77777777" w:rsidR="00854092" w:rsidRDefault="00854092" w:rsidP="00854092">
      <w:pPr>
        <w:pStyle w:val="FootnoteText"/>
      </w:pPr>
      <w:r>
        <w:rPr>
          <w:rStyle w:val="FootnoteReference"/>
        </w:rPr>
        <w:footnoteRef/>
      </w:r>
      <w:r>
        <w:t xml:space="preserve"> Felitti, V. J., Anda, R. F., Nordenberg, D., Williamson, D. F., Spitz, A. M., Edwards, V., ... &amp; Marks, J. S. (1998). Relationship of childhood abuse and household dysfunction to many of the leading causes of death in adults: The Adverse Childhood Experiences (ACE) Study. American Journal of Preventive Medicine, 56(6), 774–786.</w:t>
      </w:r>
    </w:p>
  </w:footnote>
  <w:footnote w:id="6">
    <w:p w14:paraId="15F4AAD3" w14:textId="77777777" w:rsidR="00854092" w:rsidRDefault="00854092" w:rsidP="00854092">
      <w:pPr>
        <w:pStyle w:val="FootnoteText"/>
      </w:pPr>
      <w:r>
        <w:rPr>
          <w:rStyle w:val="FootnoteReference"/>
        </w:rPr>
        <w:footnoteRef/>
      </w:r>
      <w:r>
        <w:t xml:space="preserve"> Asmussen K, Fischer F, Drayton E, McBride T. Adverse childhood experiences. What we know, what we don’t know and what should happen next. Early Intervention Foundation. February 2020. </w:t>
      </w:r>
      <w:r w:rsidRPr="009837F6">
        <w:t>https://www.eif.org.uk/report/adverse-childhood-experiences-what-we-know-what-we-dont-know-and-what-should-happen-next</w:t>
      </w:r>
    </w:p>
  </w:footnote>
  <w:footnote w:id="7">
    <w:p w14:paraId="62F4E495" w14:textId="768B4CE9" w:rsidR="000E12D9" w:rsidRDefault="000E12D9">
      <w:pPr>
        <w:pStyle w:val="FootnoteText"/>
      </w:pPr>
      <w:r>
        <w:rPr>
          <w:rStyle w:val="FootnoteReference"/>
        </w:rPr>
        <w:footnoteRef/>
      </w:r>
      <w:r>
        <w:t xml:space="preserve"> </w:t>
      </w:r>
      <w:hyperlink r:id="rId2" w:anchor="page-section-5" w:history="1">
        <w:r w:rsidRPr="000E12D9">
          <w:rPr>
            <w:rFonts w:ascii="Segoe UI" w:hAnsi="Segoe UI" w:cs="Segoe UI"/>
            <w:b/>
            <w:bCs/>
            <w:color w:val="0000FF"/>
            <w:sz w:val="18"/>
            <w:szCs w:val="18"/>
            <w:u w:val="single"/>
          </w:rPr>
          <w:t>Youth violence – RCPCH – State of Child Health</w:t>
        </w:r>
      </w:hyperlink>
    </w:p>
  </w:footnote>
  <w:footnote w:id="8">
    <w:p w14:paraId="3842A17E" w14:textId="30A2A6A7" w:rsidR="00B87FC0" w:rsidRDefault="00B87FC0">
      <w:pPr>
        <w:pStyle w:val="FootnoteText"/>
      </w:pPr>
      <w:r>
        <w:rPr>
          <w:rStyle w:val="FootnoteReference"/>
        </w:rPr>
        <w:footnoteRef/>
      </w:r>
      <w:r>
        <w:t xml:space="preserve"> Nadarzynski T, Burton J, Henderson K et al. Tar</w:t>
      </w:r>
      <w:r w:rsidR="00CB79CF" w:rsidRPr="00CB79CF">
        <w:t>geted advertisement of chlamydia screening on social media: A mixed-methods analysis</w:t>
      </w:r>
      <w:r w:rsidR="00CB79CF">
        <w:t>.</w:t>
      </w:r>
      <w:r>
        <w:t xml:space="preserve"> </w:t>
      </w:r>
      <w:r w:rsidRPr="00B87FC0">
        <w:t>Digit Health. 2019 Jan-Dec; 5: 2055207619827193. Published online 2019</w:t>
      </w:r>
      <w:r w:rsidR="00CB79CF">
        <w:t xml:space="preserve">. </w:t>
      </w:r>
      <w:hyperlink r:id="rId3" w:history="1">
        <w:r w:rsidR="00CB79CF" w:rsidRPr="00CB79CF">
          <w:rPr>
            <w:rStyle w:val="Hyperlink"/>
          </w:rPr>
          <w:t>Link</w:t>
        </w:r>
      </w:hyperlink>
    </w:p>
  </w:footnote>
  <w:footnote w:id="9">
    <w:p w14:paraId="252D08C8" w14:textId="2B33FAD3" w:rsidR="00FF3E29" w:rsidRDefault="00FF3E29">
      <w:pPr>
        <w:pStyle w:val="FootnoteText"/>
      </w:pPr>
      <w:r>
        <w:rPr>
          <w:rStyle w:val="FootnoteReference"/>
        </w:rPr>
        <w:footnoteRef/>
      </w:r>
      <w:r>
        <w:t xml:space="preserve"> </w:t>
      </w:r>
      <w:hyperlink r:id="rId4" w:history="1">
        <w:r>
          <w:rPr>
            <w:rStyle w:val="Hyperlink"/>
          </w:rPr>
          <w:t>Dental check-ups - NHS (www.nhs.uk)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862747560"/>
      <w:placeholder>
        <w:docPart w:val="2270253A9B7345ACB2EC804F49E6EE4A"/>
      </w:placeholder>
      <w:dataBinding w:prefixMappings="xmlns:ns0='http://purl.org/dc/elements/1.1/' xmlns:ns1='http://schemas.openxmlformats.org/package/2006/metadata/core-properties' " w:xpath="/ns1:coreProperties[1]/ns0:title[1]" w:storeItemID="{6C3C8BC8-F283-45AE-878A-BAB7291924A1}"/>
      <w:text/>
    </w:sdtPr>
    <w:sdtContent>
      <w:p w14:paraId="542DF82D" w14:textId="4982BC6D" w:rsidR="00854092" w:rsidRDefault="008C3535" w:rsidP="00F9083A">
        <w:pPr>
          <w:pStyle w:val="Headersfooters"/>
        </w:pPr>
        <w:r>
          <w:t>Joint Strategic</w:t>
        </w:r>
        <w:r w:rsidR="00854092">
          <w:t xml:space="preserve"> Needs Assessment: Children in the Youth Justice Service</w:t>
        </w:r>
      </w:p>
    </w:sdtContent>
  </w:sdt>
  <w:p w14:paraId="0296CB2A" w14:textId="77777777" w:rsidR="00854092" w:rsidRDefault="00854092" w:rsidP="00F908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73CF390" w14:paraId="4E5351C9" w14:textId="77777777" w:rsidTr="073CF390">
      <w:trPr>
        <w:trHeight w:val="300"/>
      </w:trPr>
      <w:tc>
        <w:tcPr>
          <w:tcW w:w="3005" w:type="dxa"/>
        </w:tcPr>
        <w:p w14:paraId="53A51972" w14:textId="1150B91A" w:rsidR="073CF390" w:rsidRDefault="073CF390" w:rsidP="073CF390">
          <w:pPr>
            <w:pStyle w:val="Header"/>
            <w:ind w:left="-115"/>
            <w:jc w:val="left"/>
          </w:pPr>
        </w:p>
      </w:tc>
      <w:tc>
        <w:tcPr>
          <w:tcW w:w="3005" w:type="dxa"/>
        </w:tcPr>
        <w:p w14:paraId="36EC1EE2" w14:textId="7C98353A" w:rsidR="073CF390" w:rsidRDefault="073CF390" w:rsidP="073CF390">
          <w:pPr>
            <w:pStyle w:val="Header"/>
            <w:jc w:val="center"/>
          </w:pPr>
        </w:p>
      </w:tc>
      <w:tc>
        <w:tcPr>
          <w:tcW w:w="3005" w:type="dxa"/>
        </w:tcPr>
        <w:p w14:paraId="19ED5F4E" w14:textId="786AF944" w:rsidR="073CF390" w:rsidRDefault="073CF390" w:rsidP="073CF390">
          <w:pPr>
            <w:pStyle w:val="Header"/>
            <w:ind w:right="-115"/>
            <w:jc w:val="right"/>
          </w:pPr>
        </w:p>
      </w:tc>
    </w:tr>
  </w:tbl>
  <w:p w14:paraId="30536074" w14:textId="53D90725" w:rsidR="073CF390" w:rsidRDefault="073CF390" w:rsidP="073CF3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73CF390" w14:paraId="542C40D8" w14:textId="77777777" w:rsidTr="073CF390">
      <w:trPr>
        <w:trHeight w:val="300"/>
      </w:trPr>
      <w:tc>
        <w:tcPr>
          <w:tcW w:w="4650" w:type="dxa"/>
        </w:tcPr>
        <w:p w14:paraId="5C6693BA" w14:textId="5689A7BD" w:rsidR="073CF390" w:rsidRDefault="073CF390" w:rsidP="073CF390">
          <w:pPr>
            <w:pStyle w:val="Header"/>
            <w:ind w:left="-115"/>
            <w:jc w:val="left"/>
          </w:pPr>
        </w:p>
      </w:tc>
      <w:tc>
        <w:tcPr>
          <w:tcW w:w="4650" w:type="dxa"/>
        </w:tcPr>
        <w:p w14:paraId="0EF376F1" w14:textId="3BF5AD2A" w:rsidR="073CF390" w:rsidRDefault="073CF390" w:rsidP="073CF390">
          <w:pPr>
            <w:pStyle w:val="Header"/>
            <w:jc w:val="center"/>
          </w:pPr>
        </w:p>
      </w:tc>
      <w:tc>
        <w:tcPr>
          <w:tcW w:w="4650" w:type="dxa"/>
        </w:tcPr>
        <w:p w14:paraId="01336296" w14:textId="0C3FFCFB" w:rsidR="073CF390" w:rsidRDefault="073CF390" w:rsidP="073CF390">
          <w:pPr>
            <w:pStyle w:val="Header"/>
            <w:ind w:right="-115"/>
            <w:jc w:val="right"/>
          </w:pPr>
        </w:p>
      </w:tc>
    </w:tr>
  </w:tbl>
  <w:p w14:paraId="6E0EDEB1" w14:textId="0DDCF8B3" w:rsidR="073CF390" w:rsidRDefault="073CF390" w:rsidP="073CF3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01989174"/>
      <w:placeholder>
        <w:docPart w:val="52C5868D337448B7BE8B652D1AA1DEF8"/>
      </w:placeholder>
      <w:dataBinding w:prefixMappings="xmlns:ns0='http://purl.org/dc/elements/1.1/' xmlns:ns1='http://schemas.openxmlformats.org/package/2006/metadata/core-properties' " w:xpath="/ns1:coreProperties[1]/ns0:title[1]" w:storeItemID="{6C3C8BC8-F283-45AE-878A-BAB7291924A1}"/>
      <w:text/>
    </w:sdtPr>
    <w:sdtContent>
      <w:p w14:paraId="043E70CB" w14:textId="6ED338FD" w:rsidR="00DC72F5" w:rsidRDefault="008C3535" w:rsidP="00F9083A">
        <w:pPr>
          <w:pStyle w:val="Headersfooters"/>
        </w:pPr>
        <w:r>
          <w:t>Joint Strategic Needs Assessment: Children in the Youth Justice Service</w:t>
        </w:r>
      </w:p>
    </w:sdtContent>
  </w:sdt>
  <w:p w14:paraId="29549D4C" w14:textId="77777777" w:rsidR="0085204B" w:rsidRDefault="0085204B" w:rsidP="00F908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73CF390" w14:paraId="01E151C2" w14:textId="77777777" w:rsidTr="073CF390">
      <w:trPr>
        <w:trHeight w:val="300"/>
      </w:trPr>
      <w:tc>
        <w:tcPr>
          <w:tcW w:w="3005" w:type="dxa"/>
        </w:tcPr>
        <w:p w14:paraId="0EB2C22E" w14:textId="3344CC80" w:rsidR="073CF390" w:rsidRDefault="073CF390" w:rsidP="073CF390">
          <w:pPr>
            <w:pStyle w:val="Header"/>
            <w:ind w:left="-115"/>
            <w:jc w:val="left"/>
          </w:pPr>
        </w:p>
      </w:tc>
      <w:tc>
        <w:tcPr>
          <w:tcW w:w="3005" w:type="dxa"/>
        </w:tcPr>
        <w:p w14:paraId="2D6C55A1" w14:textId="243A8590" w:rsidR="073CF390" w:rsidRDefault="073CF390" w:rsidP="073CF390">
          <w:pPr>
            <w:pStyle w:val="Header"/>
            <w:jc w:val="center"/>
          </w:pPr>
        </w:p>
      </w:tc>
      <w:tc>
        <w:tcPr>
          <w:tcW w:w="3005" w:type="dxa"/>
        </w:tcPr>
        <w:p w14:paraId="2CC3091C" w14:textId="18C92663" w:rsidR="073CF390" w:rsidRDefault="073CF390" w:rsidP="073CF390">
          <w:pPr>
            <w:pStyle w:val="Header"/>
            <w:ind w:right="-115"/>
            <w:jc w:val="right"/>
          </w:pPr>
        </w:p>
      </w:tc>
    </w:tr>
  </w:tbl>
  <w:p w14:paraId="35A932AC" w14:textId="30847BFD" w:rsidR="073CF390" w:rsidRDefault="073CF390" w:rsidP="073CF3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4C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B92A54"/>
    <w:multiLevelType w:val="hybridMultilevel"/>
    <w:tmpl w:val="247287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F4AD8"/>
    <w:multiLevelType w:val="hybridMultilevel"/>
    <w:tmpl w:val="F536A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536A5"/>
    <w:multiLevelType w:val="hybridMultilevel"/>
    <w:tmpl w:val="1D0463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23F86"/>
    <w:multiLevelType w:val="hybridMultilevel"/>
    <w:tmpl w:val="9760D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22493"/>
    <w:multiLevelType w:val="hybridMultilevel"/>
    <w:tmpl w:val="91DC4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AF4DD9"/>
    <w:multiLevelType w:val="hybridMultilevel"/>
    <w:tmpl w:val="FEC68E12"/>
    <w:lvl w:ilvl="0" w:tplc="723869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0E7418"/>
    <w:multiLevelType w:val="hybridMultilevel"/>
    <w:tmpl w:val="103E9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93CCD"/>
    <w:multiLevelType w:val="hybridMultilevel"/>
    <w:tmpl w:val="88A6C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F37E66"/>
    <w:multiLevelType w:val="hybridMultilevel"/>
    <w:tmpl w:val="2E6E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C6F19"/>
    <w:multiLevelType w:val="hybridMultilevel"/>
    <w:tmpl w:val="E8BAE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BF6A04"/>
    <w:multiLevelType w:val="hybridMultilevel"/>
    <w:tmpl w:val="B85C1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AA6621"/>
    <w:multiLevelType w:val="hybridMultilevel"/>
    <w:tmpl w:val="9FDADC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F6679F"/>
    <w:multiLevelType w:val="hybridMultilevel"/>
    <w:tmpl w:val="32F2DBB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B5568F"/>
    <w:multiLevelType w:val="hybridMultilevel"/>
    <w:tmpl w:val="E288FC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B938AA"/>
    <w:multiLevelType w:val="hybridMultilevel"/>
    <w:tmpl w:val="3A646ABC"/>
    <w:lvl w:ilvl="0" w:tplc="4BBE2FF2">
      <w:start w:val="1"/>
      <w:numFmt w:val="bullet"/>
      <w:lvlText w:val=""/>
      <w:lvlJc w:val="left"/>
      <w:pPr>
        <w:ind w:left="720" w:hanging="360"/>
      </w:pPr>
      <w:rPr>
        <w:rFonts w:ascii="Symbol" w:hAnsi="Symbol"/>
      </w:rPr>
    </w:lvl>
    <w:lvl w:ilvl="1" w:tplc="D34A5F1C">
      <w:start w:val="1"/>
      <w:numFmt w:val="bullet"/>
      <w:lvlText w:val=""/>
      <w:lvlJc w:val="left"/>
      <w:pPr>
        <w:ind w:left="720" w:hanging="360"/>
      </w:pPr>
      <w:rPr>
        <w:rFonts w:ascii="Symbol" w:hAnsi="Symbol"/>
      </w:rPr>
    </w:lvl>
    <w:lvl w:ilvl="2" w:tplc="2E68C560">
      <w:start w:val="1"/>
      <w:numFmt w:val="bullet"/>
      <w:lvlText w:val=""/>
      <w:lvlJc w:val="left"/>
      <w:pPr>
        <w:ind w:left="720" w:hanging="360"/>
      </w:pPr>
      <w:rPr>
        <w:rFonts w:ascii="Symbol" w:hAnsi="Symbol"/>
      </w:rPr>
    </w:lvl>
    <w:lvl w:ilvl="3" w:tplc="92D43F14">
      <w:start w:val="1"/>
      <w:numFmt w:val="bullet"/>
      <w:lvlText w:val=""/>
      <w:lvlJc w:val="left"/>
      <w:pPr>
        <w:ind w:left="720" w:hanging="360"/>
      </w:pPr>
      <w:rPr>
        <w:rFonts w:ascii="Symbol" w:hAnsi="Symbol"/>
      </w:rPr>
    </w:lvl>
    <w:lvl w:ilvl="4" w:tplc="7668CD68">
      <w:start w:val="1"/>
      <w:numFmt w:val="bullet"/>
      <w:lvlText w:val=""/>
      <w:lvlJc w:val="left"/>
      <w:pPr>
        <w:ind w:left="720" w:hanging="360"/>
      </w:pPr>
      <w:rPr>
        <w:rFonts w:ascii="Symbol" w:hAnsi="Symbol"/>
      </w:rPr>
    </w:lvl>
    <w:lvl w:ilvl="5" w:tplc="A56480B8">
      <w:start w:val="1"/>
      <w:numFmt w:val="bullet"/>
      <w:lvlText w:val=""/>
      <w:lvlJc w:val="left"/>
      <w:pPr>
        <w:ind w:left="720" w:hanging="360"/>
      </w:pPr>
      <w:rPr>
        <w:rFonts w:ascii="Symbol" w:hAnsi="Symbol"/>
      </w:rPr>
    </w:lvl>
    <w:lvl w:ilvl="6" w:tplc="AC385B12">
      <w:start w:val="1"/>
      <w:numFmt w:val="bullet"/>
      <w:lvlText w:val=""/>
      <w:lvlJc w:val="left"/>
      <w:pPr>
        <w:ind w:left="720" w:hanging="360"/>
      </w:pPr>
      <w:rPr>
        <w:rFonts w:ascii="Symbol" w:hAnsi="Symbol"/>
      </w:rPr>
    </w:lvl>
    <w:lvl w:ilvl="7" w:tplc="25687B70">
      <w:start w:val="1"/>
      <w:numFmt w:val="bullet"/>
      <w:lvlText w:val=""/>
      <w:lvlJc w:val="left"/>
      <w:pPr>
        <w:ind w:left="720" w:hanging="360"/>
      </w:pPr>
      <w:rPr>
        <w:rFonts w:ascii="Symbol" w:hAnsi="Symbol"/>
      </w:rPr>
    </w:lvl>
    <w:lvl w:ilvl="8" w:tplc="ED14AFC2">
      <w:start w:val="1"/>
      <w:numFmt w:val="bullet"/>
      <w:lvlText w:val=""/>
      <w:lvlJc w:val="left"/>
      <w:pPr>
        <w:ind w:left="720" w:hanging="360"/>
      </w:pPr>
      <w:rPr>
        <w:rFonts w:ascii="Symbol" w:hAnsi="Symbol"/>
      </w:rPr>
    </w:lvl>
  </w:abstractNum>
  <w:abstractNum w:abstractNumId="16" w15:restartNumberingAfterBreak="0">
    <w:nsid w:val="41D41A57"/>
    <w:multiLevelType w:val="hybridMultilevel"/>
    <w:tmpl w:val="8828F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22C0A"/>
    <w:multiLevelType w:val="hybridMultilevel"/>
    <w:tmpl w:val="5058D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4B07B6"/>
    <w:multiLevelType w:val="hybridMultilevel"/>
    <w:tmpl w:val="EC2C01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980FF6"/>
    <w:multiLevelType w:val="hybridMultilevel"/>
    <w:tmpl w:val="26469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3A3E95"/>
    <w:multiLevelType w:val="hybridMultilevel"/>
    <w:tmpl w:val="2F76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050826"/>
    <w:multiLevelType w:val="hybridMultilevel"/>
    <w:tmpl w:val="AAE0F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8B1E5C"/>
    <w:multiLevelType w:val="hybridMultilevel"/>
    <w:tmpl w:val="D9F4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9665D9"/>
    <w:multiLevelType w:val="hybridMultilevel"/>
    <w:tmpl w:val="F6B4E6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CB7A8F"/>
    <w:multiLevelType w:val="hybridMultilevel"/>
    <w:tmpl w:val="CB5290D8"/>
    <w:lvl w:ilvl="0" w:tplc="7238693E">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7480FB7"/>
    <w:multiLevelType w:val="hybridMultilevel"/>
    <w:tmpl w:val="0D80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C06F42"/>
    <w:multiLevelType w:val="hybridMultilevel"/>
    <w:tmpl w:val="0FEC0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4E4612"/>
    <w:multiLevelType w:val="hybridMultilevel"/>
    <w:tmpl w:val="B5061B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755A56"/>
    <w:multiLevelType w:val="hybridMultilevel"/>
    <w:tmpl w:val="CCF21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AF7ABF"/>
    <w:multiLevelType w:val="hybridMultilevel"/>
    <w:tmpl w:val="8AAA0D44"/>
    <w:lvl w:ilvl="0" w:tplc="5BA8D5B4">
      <w:start w:val="1"/>
      <w:numFmt w:val="bullet"/>
      <w:lvlText w:val="•"/>
      <w:lvlJc w:val="left"/>
      <w:pPr>
        <w:tabs>
          <w:tab w:val="num" w:pos="720"/>
        </w:tabs>
        <w:ind w:left="720" w:hanging="360"/>
      </w:pPr>
      <w:rPr>
        <w:rFonts w:ascii="Arial" w:hAnsi="Arial" w:hint="default"/>
      </w:rPr>
    </w:lvl>
    <w:lvl w:ilvl="1" w:tplc="0EE82066" w:tentative="1">
      <w:start w:val="1"/>
      <w:numFmt w:val="bullet"/>
      <w:lvlText w:val="•"/>
      <w:lvlJc w:val="left"/>
      <w:pPr>
        <w:tabs>
          <w:tab w:val="num" w:pos="1440"/>
        </w:tabs>
        <w:ind w:left="1440" w:hanging="360"/>
      </w:pPr>
      <w:rPr>
        <w:rFonts w:ascii="Arial" w:hAnsi="Arial" w:hint="default"/>
      </w:rPr>
    </w:lvl>
    <w:lvl w:ilvl="2" w:tplc="5C523480" w:tentative="1">
      <w:start w:val="1"/>
      <w:numFmt w:val="bullet"/>
      <w:lvlText w:val="•"/>
      <w:lvlJc w:val="left"/>
      <w:pPr>
        <w:tabs>
          <w:tab w:val="num" w:pos="2160"/>
        </w:tabs>
        <w:ind w:left="2160" w:hanging="360"/>
      </w:pPr>
      <w:rPr>
        <w:rFonts w:ascii="Arial" w:hAnsi="Arial" w:hint="default"/>
      </w:rPr>
    </w:lvl>
    <w:lvl w:ilvl="3" w:tplc="84FC1BFC" w:tentative="1">
      <w:start w:val="1"/>
      <w:numFmt w:val="bullet"/>
      <w:lvlText w:val="•"/>
      <w:lvlJc w:val="left"/>
      <w:pPr>
        <w:tabs>
          <w:tab w:val="num" w:pos="2880"/>
        </w:tabs>
        <w:ind w:left="2880" w:hanging="360"/>
      </w:pPr>
      <w:rPr>
        <w:rFonts w:ascii="Arial" w:hAnsi="Arial" w:hint="default"/>
      </w:rPr>
    </w:lvl>
    <w:lvl w:ilvl="4" w:tplc="00787CCA" w:tentative="1">
      <w:start w:val="1"/>
      <w:numFmt w:val="bullet"/>
      <w:lvlText w:val="•"/>
      <w:lvlJc w:val="left"/>
      <w:pPr>
        <w:tabs>
          <w:tab w:val="num" w:pos="3600"/>
        </w:tabs>
        <w:ind w:left="3600" w:hanging="360"/>
      </w:pPr>
      <w:rPr>
        <w:rFonts w:ascii="Arial" w:hAnsi="Arial" w:hint="default"/>
      </w:rPr>
    </w:lvl>
    <w:lvl w:ilvl="5" w:tplc="C5C6CEAC" w:tentative="1">
      <w:start w:val="1"/>
      <w:numFmt w:val="bullet"/>
      <w:lvlText w:val="•"/>
      <w:lvlJc w:val="left"/>
      <w:pPr>
        <w:tabs>
          <w:tab w:val="num" w:pos="4320"/>
        </w:tabs>
        <w:ind w:left="4320" w:hanging="360"/>
      </w:pPr>
      <w:rPr>
        <w:rFonts w:ascii="Arial" w:hAnsi="Arial" w:hint="default"/>
      </w:rPr>
    </w:lvl>
    <w:lvl w:ilvl="6" w:tplc="28A6D812" w:tentative="1">
      <w:start w:val="1"/>
      <w:numFmt w:val="bullet"/>
      <w:lvlText w:val="•"/>
      <w:lvlJc w:val="left"/>
      <w:pPr>
        <w:tabs>
          <w:tab w:val="num" w:pos="5040"/>
        </w:tabs>
        <w:ind w:left="5040" w:hanging="360"/>
      </w:pPr>
      <w:rPr>
        <w:rFonts w:ascii="Arial" w:hAnsi="Arial" w:hint="default"/>
      </w:rPr>
    </w:lvl>
    <w:lvl w:ilvl="7" w:tplc="CA361C64" w:tentative="1">
      <w:start w:val="1"/>
      <w:numFmt w:val="bullet"/>
      <w:lvlText w:val="•"/>
      <w:lvlJc w:val="left"/>
      <w:pPr>
        <w:tabs>
          <w:tab w:val="num" w:pos="5760"/>
        </w:tabs>
        <w:ind w:left="5760" w:hanging="360"/>
      </w:pPr>
      <w:rPr>
        <w:rFonts w:ascii="Arial" w:hAnsi="Arial" w:hint="default"/>
      </w:rPr>
    </w:lvl>
    <w:lvl w:ilvl="8" w:tplc="6B5AEFF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B322B16"/>
    <w:multiLevelType w:val="hybridMultilevel"/>
    <w:tmpl w:val="61D47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C82D07"/>
    <w:multiLevelType w:val="hybridMultilevel"/>
    <w:tmpl w:val="CA7EDEF4"/>
    <w:lvl w:ilvl="0" w:tplc="08090001">
      <w:start w:val="1"/>
      <w:numFmt w:val="bullet"/>
      <w:lvlText w:val=""/>
      <w:lvlJc w:val="left"/>
      <w:pPr>
        <w:ind w:left="3045" w:hanging="360"/>
      </w:pPr>
      <w:rPr>
        <w:rFonts w:ascii="Symbol" w:hAnsi="Symbol" w:hint="default"/>
      </w:rPr>
    </w:lvl>
    <w:lvl w:ilvl="1" w:tplc="08090003" w:tentative="1">
      <w:start w:val="1"/>
      <w:numFmt w:val="bullet"/>
      <w:lvlText w:val="o"/>
      <w:lvlJc w:val="left"/>
      <w:pPr>
        <w:ind w:left="3765" w:hanging="360"/>
      </w:pPr>
      <w:rPr>
        <w:rFonts w:ascii="Courier New" w:hAnsi="Courier New" w:cs="Courier New" w:hint="default"/>
      </w:rPr>
    </w:lvl>
    <w:lvl w:ilvl="2" w:tplc="08090005" w:tentative="1">
      <w:start w:val="1"/>
      <w:numFmt w:val="bullet"/>
      <w:lvlText w:val=""/>
      <w:lvlJc w:val="left"/>
      <w:pPr>
        <w:ind w:left="4485" w:hanging="360"/>
      </w:pPr>
      <w:rPr>
        <w:rFonts w:ascii="Wingdings" w:hAnsi="Wingdings" w:hint="default"/>
      </w:rPr>
    </w:lvl>
    <w:lvl w:ilvl="3" w:tplc="08090001" w:tentative="1">
      <w:start w:val="1"/>
      <w:numFmt w:val="bullet"/>
      <w:lvlText w:val=""/>
      <w:lvlJc w:val="left"/>
      <w:pPr>
        <w:ind w:left="5205" w:hanging="360"/>
      </w:pPr>
      <w:rPr>
        <w:rFonts w:ascii="Symbol" w:hAnsi="Symbol" w:hint="default"/>
      </w:rPr>
    </w:lvl>
    <w:lvl w:ilvl="4" w:tplc="08090003" w:tentative="1">
      <w:start w:val="1"/>
      <w:numFmt w:val="bullet"/>
      <w:lvlText w:val="o"/>
      <w:lvlJc w:val="left"/>
      <w:pPr>
        <w:ind w:left="5925" w:hanging="360"/>
      </w:pPr>
      <w:rPr>
        <w:rFonts w:ascii="Courier New" w:hAnsi="Courier New" w:cs="Courier New" w:hint="default"/>
      </w:rPr>
    </w:lvl>
    <w:lvl w:ilvl="5" w:tplc="08090005" w:tentative="1">
      <w:start w:val="1"/>
      <w:numFmt w:val="bullet"/>
      <w:lvlText w:val=""/>
      <w:lvlJc w:val="left"/>
      <w:pPr>
        <w:ind w:left="6645" w:hanging="360"/>
      </w:pPr>
      <w:rPr>
        <w:rFonts w:ascii="Wingdings" w:hAnsi="Wingdings" w:hint="default"/>
      </w:rPr>
    </w:lvl>
    <w:lvl w:ilvl="6" w:tplc="08090001" w:tentative="1">
      <w:start w:val="1"/>
      <w:numFmt w:val="bullet"/>
      <w:lvlText w:val=""/>
      <w:lvlJc w:val="left"/>
      <w:pPr>
        <w:ind w:left="7365" w:hanging="360"/>
      </w:pPr>
      <w:rPr>
        <w:rFonts w:ascii="Symbol" w:hAnsi="Symbol" w:hint="default"/>
      </w:rPr>
    </w:lvl>
    <w:lvl w:ilvl="7" w:tplc="08090003" w:tentative="1">
      <w:start w:val="1"/>
      <w:numFmt w:val="bullet"/>
      <w:lvlText w:val="o"/>
      <w:lvlJc w:val="left"/>
      <w:pPr>
        <w:ind w:left="8085" w:hanging="360"/>
      </w:pPr>
      <w:rPr>
        <w:rFonts w:ascii="Courier New" w:hAnsi="Courier New" w:cs="Courier New" w:hint="default"/>
      </w:rPr>
    </w:lvl>
    <w:lvl w:ilvl="8" w:tplc="08090005" w:tentative="1">
      <w:start w:val="1"/>
      <w:numFmt w:val="bullet"/>
      <w:lvlText w:val=""/>
      <w:lvlJc w:val="left"/>
      <w:pPr>
        <w:ind w:left="8805" w:hanging="360"/>
      </w:pPr>
      <w:rPr>
        <w:rFonts w:ascii="Wingdings" w:hAnsi="Wingdings" w:hint="default"/>
      </w:rPr>
    </w:lvl>
  </w:abstractNum>
  <w:abstractNum w:abstractNumId="32" w15:restartNumberingAfterBreak="0">
    <w:nsid w:val="6C315592"/>
    <w:multiLevelType w:val="hybridMultilevel"/>
    <w:tmpl w:val="216EF9D8"/>
    <w:lvl w:ilvl="0" w:tplc="08090001">
      <w:start w:val="1"/>
      <w:numFmt w:val="bullet"/>
      <w:lvlText w:val=""/>
      <w:lvlJc w:val="left"/>
      <w:pPr>
        <w:ind w:left="2925" w:hanging="360"/>
      </w:pPr>
      <w:rPr>
        <w:rFonts w:ascii="Symbol" w:hAnsi="Symbol" w:hint="default"/>
      </w:rPr>
    </w:lvl>
    <w:lvl w:ilvl="1" w:tplc="08090003" w:tentative="1">
      <w:start w:val="1"/>
      <w:numFmt w:val="bullet"/>
      <w:lvlText w:val="o"/>
      <w:lvlJc w:val="left"/>
      <w:pPr>
        <w:ind w:left="3645" w:hanging="360"/>
      </w:pPr>
      <w:rPr>
        <w:rFonts w:ascii="Courier New" w:hAnsi="Courier New" w:cs="Courier New" w:hint="default"/>
      </w:rPr>
    </w:lvl>
    <w:lvl w:ilvl="2" w:tplc="08090005" w:tentative="1">
      <w:start w:val="1"/>
      <w:numFmt w:val="bullet"/>
      <w:lvlText w:val=""/>
      <w:lvlJc w:val="left"/>
      <w:pPr>
        <w:ind w:left="4365" w:hanging="360"/>
      </w:pPr>
      <w:rPr>
        <w:rFonts w:ascii="Wingdings" w:hAnsi="Wingdings" w:hint="default"/>
      </w:rPr>
    </w:lvl>
    <w:lvl w:ilvl="3" w:tplc="08090001" w:tentative="1">
      <w:start w:val="1"/>
      <w:numFmt w:val="bullet"/>
      <w:lvlText w:val=""/>
      <w:lvlJc w:val="left"/>
      <w:pPr>
        <w:ind w:left="5085" w:hanging="360"/>
      </w:pPr>
      <w:rPr>
        <w:rFonts w:ascii="Symbol" w:hAnsi="Symbol" w:hint="default"/>
      </w:rPr>
    </w:lvl>
    <w:lvl w:ilvl="4" w:tplc="08090003" w:tentative="1">
      <w:start w:val="1"/>
      <w:numFmt w:val="bullet"/>
      <w:lvlText w:val="o"/>
      <w:lvlJc w:val="left"/>
      <w:pPr>
        <w:ind w:left="5805" w:hanging="360"/>
      </w:pPr>
      <w:rPr>
        <w:rFonts w:ascii="Courier New" w:hAnsi="Courier New" w:cs="Courier New" w:hint="default"/>
      </w:rPr>
    </w:lvl>
    <w:lvl w:ilvl="5" w:tplc="08090005" w:tentative="1">
      <w:start w:val="1"/>
      <w:numFmt w:val="bullet"/>
      <w:lvlText w:val=""/>
      <w:lvlJc w:val="left"/>
      <w:pPr>
        <w:ind w:left="6525" w:hanging="360"/>
      </w:pPr>
      <w:rPr>
        <w:rFonts w:ascii="Wingdings" w:hAnsi="Wingdings" w:hint="default"/>
      </w:rPr>
    </w:lvl>
    <w:lvl w:ilvl="6" w:tplc="08090001" w:tentative="1">
      <w:start w:val="1"/>
      <w:numFmt w:val="bullet"/>
      <w:lvlText w:val=""/>
      <w:lvlJc w:val="left"/>
      <w:pPr>
        <w:ind w:left="7245" w:hanging="360"/>
      </w:pPr>
      <w:rPr>
        <w:rFonts w:ascii="Symbol" w:hAnsi="Symbol" w:hint="default"/>
      </w:rPr>
    </w:lvl>
    <w:lvl w:ilvl="7" w:tplc="08090003" w:tentative="1">
      <w:start w:val="1"/>
      <w:numFmt w:val="bullet"/>
      <w:lvlText w:val="o"/>
      <w:lvlJc w:val="left"/>
      <w:pPr>
        <w:ind w:left="7965" w:hanging="360"/>
      </w:pPr>
      <w:rPr>
        <w:rFonts w:ascii="Courier New" w:hAnsi="Courier New" w:cs="Courier New" w:hint="default"/>
      </w:rPr>
    </w:lvl>
    <w:lvl w:ilvl="8" w:tplc="08090005" w:tentative="1">
      <w:start w:val="1"/>
      <w:numFmt w:val="bullet"/>
      <w:lvlText w:val=""/>
      <w:lvlJc w:val="left"/>
      <w:pPr>
        <w:ind w:left="8685" w:hanging="360"/>
      </w:pPr>
      <w:rPr>
        <w:rFonts w:ascii="Wingdings" w:hAnsi="Wingdings" w:hint="default"/>
      </w:rPr>
    </w:lvl>
  </w:abstractNum>
  <w:abstractNum w:abstractNumId="33" w15:restartNumberingAfterBreak="0">
    <w:nsid w:val="719B1DFD"/>
    <w:multiLevelType w:val="hybridMultilevel"/>
    <w:tmpl w:val="3CD2D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63239E"/>
    <w:multiLevelType w:val="hybridMultilevel"/>
    <w:tmpl w:val="5ECC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D02083"/>
    <w:multiLevelType w:val="hybridMultilevel"/>
    <w:tmpl w:val="24867B22"/>
    <w:lvl w:ilvl="0" w:tplc="5EB4742C">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840694">
    <w:abstractNumId w:val="13"/>
  </w:num>
  <w:num w:numId="2" w16cid:durableId="1906530264">
    <w:abstractNumId w:val="12"/>
  </w:num>
  <w:num w:numId="3" w16cid:durableId="499080187">
    <w:abstractNumId w:val="27"/>
  </w:num>
  <w:num w:numId="4" w16cid:durableId="1610352015">
    <w:abstractNumId w:val="30"/>
  </w:num>
  <w:num w:numId="5" w16cid:durableId="1167401123">
    <w:abstractNumId w:val="20"/>
  </w:num>
  <w:num w:numId="6" w16cid:durableId="2036733755">
    <w:abstractNumId w:val="31"/>
  </w:num>
  <w:num w:numId="7" w16cid:durableId="1242258544">
    <w:abstractNumId w:val="32"/>
  </w:num>
  <w:num w:numId="8" w16cid:durableId="1365788448">
    <w:abstractNumId w:val="23"/>
  </w:num>
  <w:num w:numId="9" w16cid:durableId="1660500365">
    <w:abstractNumId w:val="1"/>
  </w:num>
  <w:num w:numId="10" w16cid:durableId="271131790">
    <w:abstractNumId w:val="3"/>
  </w:num>
  <w:num w:numId="11" w16cid:durableId="1468817265">
    <w:abstractNumId w:val="18"/>
  </w:num>
  <w:num w:numId="12" w16cid:durableId="883256178">
    <w:abstractNumId w:val="14"/>
  </w:num>
  <w:num w:numId="13" w16cid:durableId="330302057">
    <w:abstractNumId w:val="9"/>
  </w:num>
  <w:num w:numId="14" w16cid:durableId="696470091">
    <w:abstractNumId w:val="25"/>
  </w:num>
  <w:num w:numId="15" w16cid:durableId="584804722">
    <w:abstractNumId w:val="5"/>
  </w:num>
  <w:num w:numId="16" w16cid:durableId="797139259">
    <w:abstractNumId w:val="26"/>
  </w:num>
  <w:num w:numId="17" w16cid:durableId="1368291837">
    <w:abstractNumId w:val="16"/>
  </w:num>
  <w:num w:numId="18" w16cid:durableId="585039964">
    <w:abstractNumId w:val="15"/>
  </w:num>
  <w:num w:numId="19" w16cid:durableId="258224208">
    <w:abstractNumId w:val="8"/>
  </w:num>
  <w:num w:numId="20" w16cid:durableId="977146075">
    <w:abstractNumId w:val="22"/>
  </w:num>
  <w:num w:numId="21" w16cid:durableId="1870220116">
    <w:abstractNumId w:val="4"/>
  </w:num>
  <w:num w:numId="22" w16cid:durableId="1423063238">
    <w:abstractNumId w:val="19"/>
  </w:num>
  <w:num w:numId="23" w16cid:durableId="1115829602">
    <w:abstractNumId w:val="7"/>
  </w:num>
  <w:num w:numId="24" w16cid:durableId="1354459839">
    <w:abstractNumId w:val="34"/>
  </w:num>
  <w:num w:numId="25" w16cid:durableId="1921526205">
    <w:abstractNumId w:val="28"/>
  </w:num>
  <w:num w:numId="26" w16cid:durableId="1635865587">
    <w:abstractNumId w:val="17"/>
  </w:num>
  <w:num w:numId="27" w16cid:durableId="621419051">
    <w:abstractNumId w:val="2"/>
  </w:num>
  <w:num w:numId="28" w16cid:durableId="230774894">
    <w:abstractNumId w:val="35"/>
  </w:num>
  <w:num w:numId="29" w16cid:durableId="389886860">
    <w:abstractNumId w:val="11"/>
  </w:num>
  <w:num w:numId="30" w16cid:durableId="798646077">
    <w:abstractNumId w:val="33"/>
  </w:num>
  <w:num w:numId="31" w16cid:durableId="17507301">
    <w:abstractNumId w:val="6"/>
  </w:num>
  <w:num w:numId="32" w16cid:durableId="588853213">
    <w:abstractNumId w:val="24"/>
  </w:num>
  <w:num w:numId="33" w16cid:durableId="253710300">
    <w:abstractNumId w:val="0"/>
  </w:num>
  <w:num w:numId="34" w16cid:durableId="73825314">
    <w:abstractNumId w:val="29"/>
  </w:num>
  <w:num w:numId="35" w16cid:durableId="1283195608">
    <w:abstractNumId w:val="21"/>
  </w:num>
  <w:num w:numId="36" w16cid:durableId="185021093">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en Keyar">
    <w15:presenceInfo w15:providerId="AD" w15:userId="S::Eden.Keyar@towerhamlets.gov.uk::4b84b373-3c87-4363-a6d2-af4c1ba34e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430"/>
    <w:rsid w:val="0000123C"/>
    <w:rsid w:val="00001851"/>
    <w:rsid w:val="00001893"/>
    <w:rsid w:val="00001D36"/>
    <w:rsid w:val="0000258E"/>
    <w:rsid w:val="00002A5B"/>
    <w:rsid w:val="00003100"/>
    <w:rsid w:val="00003AF9"/>
    <w:rsid w:val="00003C0D"/>
    <w:rsid w:val="00003F00"/>
    <w:rsid w:val="0000466D"/>
    <w:rsid w:val="00004AC1"/>
    <w:rsid w:val="00004D03"/>
    <w:rsid w:val="0000622B"/>
    <w:rsid w:val="00006467"/>
    <w:rsid w:val="0000692D"/>
    <w:rsid w:val="00007BEC"/>
    <w:rsid w:val="00012088"/>
    <w:rsid w:val="0001442F"/>
    <w:rsid w:val="00014E7D"/>
    <w:rsid w:val="0001567D"/>
    <w:rsid w:val="00015FB0"/>
    <w:rsid w:val="0001654B"/>
    <w:rsid w:val="00016570"/>
    <w:rsid w:val="00016718"/>
    <w:rsid w:val="00016C8D"/>
    <w:rsid w:val="00017459"/>
    <w:rsid w:val="000174DD"/>
    <w:rsid w:val="00017719"/>
    <w:rsid w:val="000178C8"/>
    <w:rsid w:val="00017A06"/>
    <w:rsid w:val="00017F67"/>
    <w:rsid w:val="000211CF"/>
    <w:rsid w:val="000212ED"/>
    <w:rsid w:val="00021A51"/>
    <w:rsid w:val="00021B7A"/>
    <w:rsid w:val="00021BEF"/>
    <w:rsid w:val="0002304A"/>
    <w:rsid w:val="000239F7"/>
    <w:rsid w:val="00023FD5"/>
    <w:rsid w:val="00025287"/>
    <w:rsid w:val="0002637E"/>
    <w:rsid w:val="0002658D"/>
    <w:rsid w:val="00026AC4"/>
    <w:rsid w:val="00027123"/>
    <w:rsid w:val="000277A0"/>
    <w:rsid w:val="00027F59"/>
    <w:rsid w:val="000302A1"/>
    <w:rsid w:val="0003038A"/>
    <w:rsid w:val="00031350"/>
    <w:rsid w:val="00031F3B"/>
    <w:rsid w:val="00032590"/>
    <w:rsid w:val="000330EE"/>
    <w:rsid w:val="00033172"/>
    <w:rsid w:val="00033633"/>
    <w:rsid w:val="00033861"/>
    <w:rsid w:val="00033A99"/>
    <w:rsid w:val="0003609B"/>
    <w:rsid w:val="00036F97"/>
    <w:rsid w:val="00040019"/>
    <w:rsid w:val="00041548"/>
    <w:rsid w:val="00041941"/>
    <w:rsid w:val="00041D10"/>
    <w:rsid w:val="00042497"/>
    <w:rsid w:val="000428DF"/>
    <w:rsid w:val="0004342D"/>
    <w:rsid w:val="0004438C"/>
    <w:rsid w:val="0004527D"/>
    <w:rsid w:val="0004545A"/>
    <w:rsid w:val="00045E69"/>
    <w:rsid w:val="000466F6"/>
    <w:rsid w:val="0004751D"/>
    <w:rsid w:val="0005006A"/>
    <w:rsid w:val="000503BA"/>
    <w:rsid w:val="00050749"/>
    <w:rsid w:val="00050B39"/>
    <w:rsid w:val="00051F94"/>
    <w:rsid w:val="00052164"/>
    <w:rsid w:val="00052F9D"/>
    <w:rsid w:val="000537A1"/>
    <w:rsid w:val="00055B55"/>
    <w:rsid w:val="00056095"/>
    <w:rsid w:val="000569F7"/>
    <w:rsid w:val="00057805"/>
    <w:rsid w:val="000608B5"/>
    <w:rsid w:val="00060D5D"/>
    <w:rsid w:val="0006103E"/>
    <w:rsid w:val="000614EB"/>
    <w:rsid w:val="00062092"/>
    <w:rsid w:val="00063E08"/>
    <w:rsid w:val="00064707"/>
    <w:rsid w:val="0006492E"/>
    <w:rsid w:val="00064AFE"/>
    <w:rsid w:val="00064D91"/>
    <w:rsid w:val="00065592"/>
    <w:rsid w:val="00065697"/>
    <w:rsid w:val="00066C79"/>
    <w:rsid w:val="00067A03"/>
    <w:rsid w:val="000706ED"/>
    <w:rsid w:val="000714B5"/>
    <w:rsid w:val="00071660"/>
    <w:rsid w:val="00071DBB"/>
    <w:rsid w:val="00072E11"/>
    <w:rsid w:val="000753A1"/>
    <w:rsid w:val="00075CD6"/>
    <w:rsid w:val="00076217"/>
    <w:rsid w:val="00076720"/>
    <w:rsid w:val="00076BAC"/>
    <w:rsid w:val="000771E3"/>
    <w:rsid w:val="00077D0E"/>
    <w:rsid w:val="00081A52"/>
    <w:rsid w:val="000820E9"/>
    <w:rsid w:val="00083500"/>
    <w:rsid w:val="00083873"/>
    <w:rsid w:val="00083EDE"/>
    <w:rsid w:val="000842EA"/>
    <w:rsid w:val="00084484"/>
    <w:rsid w:val="0008643E"/>
    <w:rsid w:val="000864BD"/>
    <w:rsid w:val="000867E8"/>
    <w:rsid w:val="00086BC4"/>
    <w:rsid w:val="00086E7C"/>
    <w:rsid w:val="000874E4"/>
    <w:rsid w:val="00090770"/>
    <w:rsid w:val="00090897"/>
    <w:rsid w:val="00090AED"/>
    <w:rsid w:val="00091400"/>
    <w:rsid w:val="00092539"/>
    <w:rsid w:val="00092679"/>
    <w:rsid w:val="0009300D"/>
    <w:rsid w:val="0009310E"/>
    <w:rsid w:val="00093277"/>
    <w:rsid w:val="00093894"/>
    <w:rsid w:val="00093EFB"/>
    <w:rsid w:val="000951CA"/>
    <w:rsid w:val="000958D9"/>
    <w:rsid w:val="00095B8E"/>
    <w:rsid w:val="00096F85"/>
    <w:rsid w:val="00097278"/>
    <w:rsid w:val="00097610"/>
    <w:rsid w:val="0009761E"/>
    <w:rsid w:val="000A0342"/>
    <w:rsid w:val="000A086C"/>
    <w:rsid w:val="000A0A5F"/>
    <w:rsid w:val="000A0AB5"/>
    <w:rsid w:val="000A1124"/>
    <w:rsid w:val="000A125C"/>
    <w:rsid w:val="000A1DA9"/>
    <w:rsid w:val="000A1EA5"/>
    <w:rsid w:val="000A1EE5"/>
    <w:rsid w:val="000A2C30"/>
    <w:rsid w:val="000A2D0A"/>
    <w:rsid w:val="000A4E05"/>
    <w:rsid w:val="000A4FCD"/>
    <w:rsid w:val="000A5F03"/>
    <w:rsid w:val="000A5F47"/>
    <w:rsid w:val="000A60D1"/>
    <w:rsid w:val="000A685A"/>
    <w:rsid w:val="000A6D11"/>
    <w:rsid w:val="000A77F4"/>
    <w:rsid w:val="000B00FF"/>
    <w:rsid w:val="000B02CD"/>
    <w:rsid w:val="000B1060"/>
    <w:rsid w:val="000B1102"/>
    <w:rsid w:val="000B14BB"/>
    <w:rsid w:val="000B2DEF"/>
    <w:rsid w:val="000B456C"/>
    <w:rsid w:val="000B46A5"/>
    <w:rsid w:val="000B49EE"/>
    <w:rsid w:val="000B4D8A"/>
    <w:rsid w:val="000B5EC6"/>
    <w:rsid w:val="000B65D9"/>
    <w:rsid w:val="000B689F"/>
    <w:rsid w:val="000B6A12"/>
    <w:rsid w:val="000C005A"/>
    <w:rsid w:val="000C00D0"/>
    <w:rsid w:val="000C0E04"/>
    <w:rsid w:val="000C19D2"/>
    <w:rsid w:val="000C1F30"/>
    <w:rsid w:val="000C2C19"/>
    <w:rsid w:val="000C2E44"/>
    <w:rsid w:val="000C357F"/>
    <w:rsid w:val="000C5028"/>
    <w:rsid w:val="000C551F"/>
    <w:rsid w:val="000C5ABA"/>
    <w:rsid w:val="000C6993"/>
    <w:rsid w:val="000C7581"/>
    <w:rsid w:val="000C7DC4"/>
    <w:rsid w:val="000D00D1"/>
    <w:rsid w:val="000D062B"/>
    <w:rsid w:val="000D226B"/>
    <w:rsid w:val="000D2306"/>
    <w:rsid w:val="000D2918"/>
    <w:rsid w:val="000D2D78"/>
    <w:rsid w:val="000D33A0"/>
    <w:rsid w:val="000D35FD"/>
    <w:rsid w:val="000D46EA"/>
    <w:rsid w:val="000D479F"/>
    <w:rsid w:val="000D4910"/>
    <w:rsid w:val="000D5349"/>
    <w:rsid w:val="000D57C2"/>
    <w:rsid w:val="000D58C5"/>
    <w:rsid w:val="000D5AE5"/>
    <w:rsid w:val="000D6A85"/>
    <w:rsid w:val="000D6D55"/>
    <w:rsid w:val="000D6E40"/>
    <w:rsid w:val="000D7CF5"/>
    <w:rsid w:val="000E0039"/>
    <w:rsid w:val="000E12D9"/>
    <w:rsid w:val="000E2855"/>
    <w:rsid w:val="000E2C79"/>
    <w:rsid w:val="000E2DD8"/>
    <w:rsid w:val="000E300C"/>
    <w:rsid w:val="000E593B"/>
    <w:rsid w:val="000E6076"/>
    <w:rsid w:val="000E65A4"/>
    <w:rsid w:val="000E681A"/>
    <w:rsid w:val="000E7401"/>
    <w:rsid w:val="000E7411"/>
    <w:rsid w:val="000E7D02"/>
    <w:rsid w:val="000F02CB"/>
    <w:rsid w:val="000F0B3B"/>
    <w:rsid w:val="000F0C43"/>
    <w:rsid w:val="000F0C79"/>
    <w:rsid w:val="000F132E"/>
    <w:rsid w:val="000F1B13"/>
    <w:rsid w:val="000F1BED"/>
    <w:rsid w:val="000F220C"/>
    <w:rsid w:val="000F2221"/>
    <w:rsid w:val="000F2C94"/>
    <w:rsid w:val="000F2FB8"/>
    <w:rsid w:val="000F36B3"/>
    <w:rsid w:val="000F4DD3"/>
    <w:rsid w:val="000F4E15"/>
    <w:rsid w:val="000F58CD"/>
    <w:rsid w:val="000F5990"/>
    <w:rsid w:val="000F6220"/>
    <w:rsid w:val="000F682E"/>
    <w:rsid w:val="000F7F95"/>
    <w:rsid w:val="0010088F"/>
    <w:rsid w:val="00101522"/>
    <w:rsid w:val="001019D6"/>
    <w:rsid w:val="00101E1B"/>
    <w:rsid w:val="00101F16"/>
    <w:rsid w:val="001022F0"/>
    <w:rsid w:val="001025A9"/>
    <w:rsid w:val="0010369F"/>
    <w:rsid w:val="001043B3"/>
    <w:rsid w:val="0010441C"/>
    <w:rsid w:val="001047D8"/>
    <w:rsid w:val="00104966"/>
    <w:rsid w:val="00104DD3"/>
    <w:rsid w:val="00105586"/>
    <w:rsid w:val="00105599"/>
    <w:rsid w:val="00105912"/>
    <w:rsid w:val="00106995"/>
    <w:rsid w:val="00106F00"/>
    <w:rsid w:val="00107918"/>
    <w:rsid w:val="00107C65"/>
    <w:rsid w:val="00110166"/>
    <w:rsid w:val="00110334"/>
    <w:rsid w:val="00110917"/>
    <w:rsid w:val="00110B54"/>
    <w:rsid w:val="00110E53"/>
    <w:rsid w:val="0011146B"/>
    <w:rsid w:val="00111980"/>
    <w:rsid w:val="00111CD9"/>
    <w:rsid w:val="00111F49"/>
    <w:rsid w:val="001126DF"/>
    <w:rsid w:val="00114485"/>
    <w:rsid w:val="00114EB2"/>
    <w:rsid w:val="001156B7"/>
    <w:rsid w:val="00115B1A"/>
    <w:rsid w:val="00115C7A"/>
    <w:rsid w:val="00116046"/>
    <w:rsid w:val="00120D13"/>
    <w:rsid w:val="0012144D"/>
    <w:rsid w:val="00121BD7"/>
    <w:rsid w:val="00121C2E"/>
    <w:rsid w:val="00123A41"/>
    <w:rsid w:val="00123C85"/>
    <w:rsid w:val="0012410F"/>
    <w:rsid w:val="00124399"/>
    <w:rsid w:val="001247F0"/>
    <w:rsid w:val="0012497F"/>
    <w:rsid w:val="00125693"/>
    <w:rsid w:val="00125E71"/>
    <w:rsid w:val="00126924"/>
    <w:rsid w:val="00127F6C"/>
    <w:rsid w:val="00131549"/>
    <w:rsid w:val="00131BD7"/>
    <w:rsid w:val="0013200D"/>
    <w:rsid w:val="00132BC0"/>
    <w:rsid w:val="00133725"/>
    <w:rsid w:val="001338C5"/>
    <w:rsid w:val="0013463F"/>
    <w:rsid w:val="0013489B"/>
    <w:rsid w:val="00134E63"/>
    <w:rsid w:val="00135582"/>
    <w:rsid w:val="00135D84"/>
    <w:rsid w:val="00137123"/>
    <w:rsid w:val="001372C7"/>
    <w:rsid w:val="0013747C"/>
    <w:rsid w:val="00137FF7"/>
    <w:rsid w:val="00142418"/>
    <w:rsid w:val="001426B2"/>
    <w:rsid w:val="00142C25"/>
    <w:rsid w:val="00143E53"/>
    <w:rsid w:val="00144022"/>
    <w:rsid w:val="00144B8E"/>
    <w:rsid w:val="00144FED"/>
    <w:rsid w:val="00145664"/>
    <w:rsid w:val="001456E3"/>
    <w:rsid w:val="00145876"/>
    <w:rsid w:val="00145899"/>
    <w:rsid w:val="001459D3"/>
    <w:rsid w:val="001471C8"/>
    <w:rsid w:val="00147C9E"/>
    <w:rsid w:val="001508CA"/>
    <w:rsid w:val="001517BE"/>
    <w:rsid w:val="0015306C"/>
    <w:rsid w:val="00153E25"/>
    <w:rsid w:val="00154029"/>
    <w:rsid w:val="001547C7"/>
    <w:rsid w:val="00154E9A"/>
    <w:rsid w:val="00155394"/>
    <w:rsid w:val="001559EF"/>
    <w:rsid w:val="00156A47"/>
    <w:rsid w:val="00157F7B"/>
    <w:rsid w:val="0016002E"/>
    <w:rsid w:val="0016010A"/>
    <w:rsid w:val="0016010E"/>
    <w:rsid w:val="00160FCD"/>
    <w:rsid w:val="00161200"/>
    <w:rsid w:val="00163BCA"/>
    <w:rsid w:val="001645F8"/>
    <w:rsid w:val="00166AA2"/>
    <w:rsid w:val="00166CB4"/>
    <w:rsid w:val="00170653"/>
    <w:rsid w:val="00170A70"/>
    <w:rsid w:val="00171073"/>
    <w:rsid w:val="00171319"/>
    <w:rsid w:val="00171592"/>
    <w:rsid w:val="00171780"/>
    <w:rsid w:val="00172051"/>
    <w:rsid w:val="00172CE1"/>
    <w:rsid w:val="00173FAC"/>
    <w:rsid w:val="00175029"/>
    <w:rsid w:val="001752E6"/>
    <w:rsid w:val="00175B70"/>
    <w:rsid w:val="0017630E"/>
    <w:rsid w:val="001765BD"/>
    <w:rsid w:val="001768D8"/>
    <w:rsid w:val="0017787B"/>
    <w:rsid w:val="00180090"/>
    <w:rsid w:val="001802AA"/>
    <w:rsid w:val="0018055E"/>
    <w:rsid w:val="001817D4"/>
    <w:rsid w:val="00181E3E"/>
    <w:rsid w:val="001835B1"/>
    <w:rsid w:val="001847A3"/>
    <w:rsid w:val="00186486"/>
    <w:rsid w:val="0018749B"/>
    <w:rsid w:val="00187920"/>
    <w:rsid w:val="00191093"/>
    <w:rsid w:val="00191577"/>
    <w:rsid w:val="00192E2D"/>
    <w:rsid w:val="00192E6F"/>
    <w:rsid w:val="00195D2F"/>
    <w:rsid w:val="00196D00"/>
    <w:rsid w:val="001971EA"/>
    <w:rsid w:val="00197585"/>
    <w:rsid w:val="001A04B4"/>
    <w:rsid w:val="001A09F3"/>
    <w:rsid w:val="001A124E"/>
    <w:rsid w:val="001A3CCA"/>
    <w:rsid w:val="001A3F03"/>
    <w:rsid w:val="001A4448"/>
    <w:rsid w:val="001A49E8"/>
    <w:rsid w:val="001A4C18"/>
    <w:rsid w:val="001A51C7"/>
    <w:rsid w:val="001A53CC"/>
    <w:rsid w:val="001A5822"/>
    <w:rsid w:val="001A59A9"/>
    <w:rsid w:val="001A5E0A"/>
    <w:rsid w:val="001A5EDD"/>
    <w:rsid w:val="001A619E"/>
    <w:rsid w:val="001A6AE2"/>
    <w:rsid w:val="001B0547"/>
    <w:rsid w:val="001B0841"/>
    <w:rsid w:val="001B1535"/>
    <w:rsid w:val="001B1739"/>
    <w:rsid w:val="001B2D8F"/>
    <w:rsid w:val="001B30D7"/>
    <w:rsid w:val="001B446C"/>
    <w:rsid w:val="001B4787"/>
    <w:rsid w:val="001B4809"/>
    <w:rsid w:val="001B5462"/>
    <w:rsid w:val="001B5A7C"/>
    <w:rsid w:val="001B65C1"/>
    <w:rsid w:val="001B6653"/>
    <w:rsid w:val="001B7B9D"/>
    <w:rsid w:val="001C0038"/>
    <w:rsid w:val="001C004F"/>
    <w:rsid w:val="001C059C"/>
    <w:rsid w:val="001C06A4"/>
    <w:rsid w:val="001C10D3"/>
    <w:rsid w:val="001C1D72"/>
    <w:rsid w:val="001C1D8F"/>
    <w:rsid w:val="001C236A"/>
    <w:rsid w:val="001C274F"/>
    <w:rsid w:val="001C27DB"/>
    <w:rsid w:val="001C30EC"/>
    <w:rsid w:val="001C41C4"/>
    <w:rsid w:val="001C4A4C"/>
    <w:rsid w:val="001C4CC3"/>
    <w:rsid w:val="001C55F3"/>
    <w:rsid w:val="001C56CA"/>
    <w:rsid w:val="001C5708"/>
    <w:rsid w:val="001C575D"/>
    <w:rsid w:val="001C5814"/>
    <w:rsid w:val="001C5AF7"/>
    <w:rsid w:val="001C61B2"/>
    <w:rsid w:val="001C64E3"/>
    <w:rsid w:val="001C6584"/>
    <w:rsid w:val="001C760D"/>
    <w:rsid w:val="001D000E"/>
    <w:rsid w:val="001D032E"/>
    <w:rsid w:val="001D1781"/>
    <w:rsid w:val="001D1B4D"/>
    <w:rsid w:val="001D219A"/>
    <w:rsid w:val="001D2282"/>
    <w:rsid w:val="001D2F2E"/>
    <w:rsid w:val="001D35D6"/>
    <w:rsid w:val="001D37DC"/>
    <w:rsid w:val="001D47EF"/>
    <w:rsid w:val="001D4E17"/>
    <w:rsid w:val="001D5776"/>
    <w:rsid w:val="001D635F"/>
    <w:rsid w:val="001D77CB"/>
    <w:rsid w:val="001D7ACD"/>
    <w:rsid w:val="001D7C1C"/>
    <w:rsid w:val="001E01AB"/>
    <w:rsid w:val="001E038A"/>
    <w:rsid w:val="001E2393"/>
    <w:rsid w:val="001E2BA7"/>
    <w:rsid w:val="001E3706"/>
    <w:rsid w:val="001E381E"/>
    <w:rsid w:val="001E4323"/>
    <w:rsid w:val="001E433D"/>
    <w:rsid w:val="001E43E6"/>
    <w:rsid w:val="001E537B"/>
    <w:rsid w:val="001E5563"/>
    <w:rsid w:val="001E5786"/>
    <w:rsid w:val="001E5988"/>
    <w:rsid w:val="001E5B2A"/>
    <w:rsid w:val="001E5E03"/>
    <w:rsid w:val="001E644A"/>
    <w:rsid w:val="001E6730"/>
    <w:rsid w:val="001E67DD"/>
    <w:rsid w:val="001E68A9"/>
    <w:rsid w:val="001E6C48"/>
    <w:rsid w:val="001E6E8C"/>
    <w:rsid w:val="001E703E"/>
    <w:rsid w:val="001E750F"/>
    <w:rsid w:val="001F0456"/>
    <w:rsid w:val="001F05C6"/>
    <w:rsid w:val="001F0D25"/>
    <w:rsid w:val="001F270D"/>
    <w:rsid w:val="001F294D"/>
    <w:rsid w:val="001F2C56"/>
    <w:rsid w:val="001F3DCF"/>
    <w:rsid w:val="001F4648"/>
    <w:rsid w:val="001F4E30"/>
    <w:rsid w:val="001F573F"/>
    <w:rsid w:val="001F5A95"/>
    <w:rsid w:val="001F667D"/>
    <w:rsid w:val="001F6DBF"/>
    <w:rsid w:val="001F7A4F"/>
    <w:rsid w:val="00200812"/>
    <w:rsid w:val="00200BBE"/>
    <w:rsid w:val="002011B2"/>
    <w:rsid w:val="00201351"/>
    <w:rsid w:val="002014B6"/>
    <w:rsid w:val="00203734"/>
    <w:rsid w:val="002039D6"/>
    <w:rsid w:val="00203B52"/>
    <w:rsid w:val="002044C3"/>
    <w:rsid w:val="002046C2"/>
    <w:rsid w:val="00204F4B"/>
    <w:rsid w:val="002054F6"/>
    <w:rsid w:val="00206573"/>
    <w:rsid w:val="00206AE5"/>
    <w:rsid w:val="00210430"/>
    <w:rsid w:val="00211A59"/>
    <w:rsid w:val="00212421"/>
    <w:rsid w:val="00212644"/>
    <w:rsid w:val="00213411"/>
    <w:rsid w:val="00213AF9"/>
    <w:rsid w:val="00213B08"/>
    <w:rsid w:val="00214029"/>
    <w:rsid w:val="0021494A"/>
    <w:rsid w:val="00215F63"/>
    <w:rsid w:val="00216634"/>
    <w:rsid w:val="0021789D"/>
    <w:rsid w:val="0022009A"/>
    <w:rsid w:val="00220656"/>
    <w:rsid w:val="00220B2D"/>
    <w:rsid w:val="00221C9F"/>
    <w:rsid w:val="00221FB6"/>
    <w:rsid w:val="00221FD6"/>
    <w:rsid w:val="00222063"/>
    <w:rsid w:val="002227D3"/>
    <w:rsid w:val="00222FDD"/>
    <w:rsid w:val="00223660"/>
    <w:rsid w:val="00223B56"/>
    <w:rsid w:val="00223E41"/>
    <w:rsid w:val="00223EE9"/>
    <w:rsid w:val="00223F62"/>
    <w:rsid w:val="00224786"/>
    <w:rsid w:val="00224F73"/>
    <w:rsid w:val="00224F7A"/>
    <w:rsid w:val="002252FC"/>
    <w:rsid w:val="0022590C"/>
    <w:rsid w:val="00225E0C"/>
    <w:rsid w:val="00226136"/>
    <w:rsid w:val="00226C0E"/>
    <w:rsid w:val="002277B7"/>
    <w:rsid w:val="00227DCA"/>
    <w:rsid w:val="00231633"/>
    <w:rsid w:val="00231D34"/>
    <w:rsid w:val="002324F1"/>
    <w:rsid w:val="00232638"/>
    <w:rsid w:val="0023316B"/>
    <w:rsid w:val="00233A65"/>
    <w:rsid w:val="00233FAE"/>
    <w:rsid w:val="00234A95"/>
    <w:rsid w:val="00234E80"/>
    <w:rsid w:val="002370E8"/>
    <w:rsid w:val="00237349"/>
    <w:rsid w:val="00237C00"/>
    <w:rsid w:val="00240053"/>
    <w:rsid w:val="00240F01"/>
    <w:rsid w:val="00241F25"/>
    <w:rsid w:val="002422CF"/>
    <w:rsid w:val="002461BA"/>
    <w:rsid w:val="00246291"/>
    <w:rsid w:val="002463E0"/>
    <w:rsid w:val="00246BDE"/>
    <w:rsid w:val="00247DDB"/>
    <w:rsid w:val="00247DEE"/>
    <w:rsid w:val="00250A7A"/>
    <w:rsid w:val="00250B6F"/>
    <w:rsid w:val="00251275"/>
    <w:rsid w:val="00251BF3"/>
    <w:rsid w:val="00251FC9"/>
    <w:rsid w:val="0025291A"/>
    <w:rsid w:val="00252E35"/>
    <w:rsid w:val="002533D0"/>
    <w:rsid w:val="00253765"/>
    <w:rsid w:val="0025414B"/>
    <w:rsid w:val="00254318"/>
    <w:rsid w:val="00254C10"/>
    <w:rsid w:val="0025568D"/>
    <w:rsid w:val="0025688D"/>
    <w:rsid w:val="00257614"/>
    <w:rsid w:val="00257735"/>
    <w:rsid w:val="00257A6A"/>
    <w:rsid w:val="002602BC"/>
    <w:rsid w:val="0026082B"/>
    <w:rsid w:val="00261059"/>
    <w:rsid w:val="002611EA"/>
    <w:rsid w:val="00261CC2"/>
    <w:rsid w:val="002621B6"/>
    <w:rsid w:val="00263BE3"/>
    <w:rsid w:val="00263C72"/>
    <w:rsid w:val="00263ECB"/>
    <w:rsid w:val="002651B7"/>
    <w:rsid w:val="00265218"/>
    <w:rsid w:val="00265497"/>
    <w:rsid w:val="00265549"/>
    <w:rsid w:val="0026690B"/>
    <w:rsid w:val="00266F4A"/>
    <w:rsid w:val="00267318"/>
    <w:rsid w:val="0026735C"/>
    <w:rsid w:val="00267937"/>
    <w:rsid w:val="00267AF8"/>
    <w:rsid w:val="00270DD3"/>
    <w:rsid w:val="00270F9C"/>
    <w:rsid w:val="002711E1"/>
    <w:rsid w:val="00271317"/>
    <w:rsid w:val="00271FC9"/>
    <w:rsid w:val="002729BC"/>
    <w:rsid w:val="00272B4F"/>
    <w:rsid w:val="00273547"/>
    <w:rsid w:val="002743E3"/>
    <w:rsid w:val="0027474A"/>
    <w:rsid w:val="00274EDA"/>
    <w:rsid w:val="00275069"/>
    <w:rsid w:val="00276182"/>
    <w:rsid w:val="0027655A"/>
    <w:rsid w:val="00276B5F"/>
    <w:rsid w:val="0027745B"/>
    <w:rsid w:val="002802E5"/>
    <w:rsid w:val="00280B9F"/>
    <w:rsid w:val="00280EDF"/>
    <w:rsid w:val="00281460"/>
    <w:rsid w:val="00281C28"/>
    <w:rsid w:val="00281E11"/>
    <w:rsid w:val="00281F24"/>
    <w:rsid w:val="00282EF3"/>
    <w:rsid w:val="002841ED"/>
    <w:rsid w:val="00284219"/>
    <w:rsid w:val="00284EA4"/>
    <w:rsid w:val="00285908"/>
    <w:rsid w:val="00285979"/>
    <w:rsid w:val="00285A13"/>
    <w:rsid w:val="00285EDF"/>
    <w:rsid w:val="00285FC8"/>
    <w:rsid w:val="00286B1D"/>
    <w:rsid w:val="00286CDE"/>
    <w:rsid w:val="0029181F"/>
    <w:rsid w:val="00292250"/>
    <w:rsid w:val="00292525"/>
    <w:rsid w:val="00292552"/>
    <w:rsid w:val="00293179"/>
    <w:rsid w:val="002933AC"/>
    <w:rsid w:val="002938DD"/>
    <w:rsid w:val="00293A79"/>
    <w:rsid w:val="00293EDF"/>
    <w:rsid w:val="00295278"/>
    <w:rsid w:val="002953D7"/>
    <w:rsid w:val="00295516"/>
    <w:rsid w:val="00295C9E"/>
    <w:rsid w:val="00295D66"/>
    <w:rsid w:val="00295EA4"/>
    <w:rsid w:val="002967F9"/>
    <w:rsid w:val="002978DA"/>
    <w:rsid w:val="00297A58"/>
    <w:rsid w:val="002A0227"/>
    <w:rsid w:val="002A088C"/>
    <w:rsid w:val="002A2022"/>
    <w:rsid w:val="002A2C71"/>
    <w:rsid w:val="002A30CD"/>
    <w:rsid w:val="002A3141"/>
    <w:rsid w:val="002A35D5"/>
    <w:rsid w:val="002A378C"/>
    <w:rsid w:val="002A3E67"/>
    <w:rsid w:val="002A46E9"/>
    <w:rsid w:val="002A4C25"/>
    <w:rsid w:val="002A5E4C"/>
    <w:rsid w:val="002A6A63"/>
    <w:rsid w:val="002A7200"/>
    <w:rsid w:val="002A72D1"/>
    <w:rsid w:val="002A782D"/>
    <w:rsid w:val="002B1C7C"/>
    <w:rsid w:val="002B27E4"/>
    <w:rsid w:val="002B2C2F"/>
    <w:rsid w:val="002B3C87"/>
    <w:rsid w:val="002B4199"/>
    <w:rsid w:val="002B52D4"/>
    <w:rsid w:val="002B5B36"/>
    <w:rsid w:val="002B5B51"/>
    <w:rsid w:val="002B777D"/>
    <w:rsid w:val="002B7991"/>
    <w:rsid w:val="002B7A6D"/>
    <w:rsid w:val="002C088E"/>
    <w:rsid w:val="002C0FC6"/>
    <w:rsid w:val="002C14FC"/>
    <w:rsid w:val="002C1575"/>
    <w:rsid w:val="002C343B"/>
    <w:rsid w:val="002C3AEE"/>
    <w:rsid w:val="002C3E15"/>
    <w:rsid w:val="002C3FB1"/>
    <w:rsid w:val="002C4451"/>
    <w:rsid w:val="002C4B0A"/>
    <w:rsid w:val="002C5AEE"/>
    <w:rsid w:val="002C664F"/>
    <w:rsid w:val="002C6BF8"/>
    <w:rsid w:val="002C7307"/>
    <w:rsid w:val="002C77AF"/>
    <w:rsid w:val="002C7C97"/>
    <w:rsid w:val="002C7F2A"/>
    <w:rsid w:val="002D084E"/>
    <w:rsid w:val="002D125B"/>
    <w:rsid w:val="002D1BCB"/>
    <w:rsid w:val="002D2C74"/>
    <w:rsid w:val="002D3139"/>
    <w:rsid w:val="002D35B6"/>
    <w:rsid w:val="002D3604"/>
    <w:rsid w:val="002D395B"/>
    <w:rsid w:val="002D3ECF"/>
    <w:rsid w:val="002D4818"/>
    <w:rsid w:val="002D4CE4"/>
    <w:rsid w:val="002D5948"/>
    <w:rsid w:val="002D5BAF"/>
    <w:rsid w:val="002D6777"/>
    <w:rsid w:val="002D6EE9"/>
    <w:rsid w:val="002D7A0D"/>
    <w:rsid w:val="002D7B36"/>
    <w:rsid w:val="002D7C80"/>
    <w:rsid w:val="002E0D86"/>
    <w:rsid w:val="002E10C5"/>
    <w:rsid w:val="002E1148"/>
    <w:rsid w:val="002E1EDF"/>
    <w:rsid w:val="002E26E3"/>
    <w:rsid w:val="002E3115"/>
    <w:rsid w:val="002E40DF"/>
    <w:rsid w:val="002E47C0"/>
    <w:rsid w:val="002E49C0"/>
    <w:rsid w:val="002E4E01"/>
    <w:rsid w:val="002E5016"/>
    <w:rsid w:val="002E572C"/>
    <w:rsid w:val="002E679E"/>
    <w:rsid w:val="002E6DB3"/>
    <w:rsid w:val="002E7665"/>
    <w:rsid w:val="002E7BA0"/>
    <w:rsid w:val="002F0F7F"/>
    <w:rsid w:val="002F1674"/>
    <w:rsid w:val="002F1F27"/>
    <w:rsid w:val="002F25AC"/>
    <w:rsid w:val="002F3A25"/>
    <w:rsid w:val="002F3FC6"/>
    <w:rsid w:val="002F41D0"/>
    <w:rsid w:val="002F4A82"/>
    <w:rsid w:val="002F4BD1"/>
    <w:rsid w:val="002F521F"/>
    <w:rsid w:val="002F5458"/>
    <w:rsid w:val="002F64C4"/>
    <w:rsid w:val="002F73F1"/>
    <w:rsid w:val="00300111"/>
    <w:rsid w:val="0030016C"/>
    <w:rsid w:val="0030078F"/>
    <w:rsid w:val="00301076"/>
    <w:rsid w:val="00303B01"/>
    <w:rsid w:val="0030416D"/>
    <w:rsid w:val="0030421E"/>
    <w:rsid w:val="0030598F"/>
    <w:rsid w:val="003060B2"/>
    <w:rsid w:val="00306104"/>
    <w:rsid w:val="00306153"/>
    <w:rsid w:val="00306BDB"/>
    <w:rsid w:val="003073A5"/>
    <w:rsid w:val="003100B4"/>
    <w:rsid w:val="003110C5"/>
    <w:rsid w:val="0031165C"/>
    <w:rsid w:val="00311F08"/>
    <w:rsid w:val="0031229E"/>
    <w:rsid w:val="003123BF"/>
    <w:rsid w:val="00312665"/>
    <w:rsid w:val="0031279C"/>
    <w:rsid w:val="003134FB"/>
    <w:rsid w:val="00313BB3"/>
    <w:rsid w:val="00317169"/>
    <w:rsid w:val="003173B0"/>
    <w:rsid w:val="003201AA"/>
    <w:rsid w:val="00320FA0"/>
    <w:rsid w:val="00321519"/>
    <w:rsid w:val="0032216E"/>
    <w:rsid w:val="00322E16"/>
    <w:rsid w:val="003240BF"/>
    <w:rsid w:val="003245F8"/>
    <w:rsid w:val="003269A3"/>
    <w:rsid w:val="00326B90"/>
    <w:rsid w:val="00326D0B"/>
    <w:rsid w:val="00326F8D"/>
    <w:rsid w:val="0032729A"/>
    <w:rsid w:val="003275C3"/>
    <w:rsid w:val="003278C1"/>
    <w:rsid w:val="00327E8D"/>
    <w:rsid w:val="00330AB6"/>
    <w:rsid w:val="00330E64"/>
    <w:rsid w:val="00332666"/>
    <w:rsid w:val="00333CC4"/>
    <w:rsid w:val="00333EA2"/>
    <w:rsid w:val="003344A3"/>
    <w:rsid w:val="00335288"/>
    <w:rsid w:val="00335DC9"/>
    <w:rsid w:val="0033607B"/>
    <w:rsid w:val="003360F8"/>
    <w:rsid w:val="0033668C"/>
    <w:rsid w:val="0033676E"/>
    <w:rsid w:val="00336EB3"/>
    <w:rsid w:val="00336F2C"/>
    <w:rsid w:val="00337772"/>
    <w:rsid w:val="00341254"/>
    <w:rsid w:val="00341E66"/>
    <w:rsid w:val="00342589"/>
    <w:rsid w:val="00342C5C"/>
    <w:rsid w:val="00342DC3"/>
    <w:rsid w:val="00343627"/>
    <w:rsid w:val="00344972"/>
    <w:rsid w:val="003451FA"/>
    <w:rsid w:val="003454C9"/>
    <w:rsid w:val="00345509"/>
    <w:rsid w:val="003455AF"/>
    <w:rsid w:val="00345EAA"/>
    <w:rsid w:val="0034709F"/>
    <w:rsid w:val="00347204"/>
    <w:rsid w:val="00347762"/>
    <w:rsid w:val="00347BD0"/>
    <w:rsid w:val="0035005D"/>
    <w:rsid w:val="0035022F"/>
    <w:rsid w:val="0035038B"/>
    <w:rsid w:val="0035062E"/>
    <w:rsid w:val="00351A69"/>
    <w:rsid w:val="00351FBC"/>
    <w:rsid w:val="003527DC"/>
    <w:rsid w:val="00353411"/>
    <w:rsid w:val="00354429"/>
    <w:rsid w:val="003549BA"/>
    <w:rsid w:val="00354AFD"/>
    <w:rsid w:val="00355196"/>
    <w:rsid w:val="003552CB"/>
    <w:rsid w:val="00355D61"/>
    <w:rsid w:val="00356425"/>
    <w:rsid w:val="00361A2E"/>
    <w:rsid w:val="00361F81"/>
    <w:rsid w:val="00362BD8"/>
    <w:rsid w:val="00362EE0"/>
    <w:rsid w:val="0036367C"/>
    <w:rsid w:val="0036484E"/>
    <w:rsid w:val="003654A3"/>
    <w:rsid w:val="003666BA"/>
    <w:rsid w:val="0036672F"/>
    <w:rsid w:val="00367C9E"/>
    <w:rsid w:val="003701FD"/>
    <w:rsid w:val="00371347"/>
    <w:rsid w:val="0037145C"/>
    <w:rsid w:val="00371B57"/>
    <w:rsid w:val="0037298A"/>
    <w:rsid w:val="00374339"/>
    <w:rsid w:val="00374777"/>
    <w:rsid w:val="0037482D"/>
    <w:rsid w:val="00374864"/>
    <w:rsid w:val="00374962"/>
    <w:rsid w:val="003751AB"/>
    <w:rsid w:val="0037527F"/>
    <w:rsid w:val="003754BD"/>
    <w:rsid w:val="003758B5"/>
    <w:rsid w:val="003763F8"/>
    <w:rsid w:val="00376988"/>
    <w:rsid w:val="00376DC3"/>
    <w:rsid w:val="00376E0A"/>
    <w:rsid w:val="00376EB4"/>
    <w:rsid w:val="003776C6"/>
    <w:rsid w:val="00377D1A"/>
    <w:rsid w:val="003807E2"/>
    <w:rsid w:val="00381888"/>
    <w:rsid w:val="003829E6"/>
    <w:rsid w:val="00382D6E"/>
    <w:rsid w:val="0038376F"/>
    <w:rsid w:val="0038381C"/>
    <w:rsid w:val="00385203"/>
    <w:rsid w:val="0038537C"/>
    <w:rsid w:val="00385C62"/>
    <w:rsid w:val="00385E48"/>
    <w:rsid w:val="00387AE4"/>
    <w:rsid w:val="00387BA4"/>
    <w:rsid w:val="00387DB5"/>
    <w:rsid w:val="0039290A"/>
    <w:rsid w:val="00392B7D"/>
    <w:rsid w:val="00392F37"/>
    <w:rsid w:val="00394918"/>
    <w:rsid w:val="00395251"/>
    <w:rsid w:val="003956BD"/>
    <w:rsid w:val="00395BEA"/>
    <w:rsid w:val="00395CC4"/>
    <w:rsid w:val="003961C3"/>
    <w:rsid w:val="003972BC"/>
    <w:rsid w:val="00397490"/>
    <w:rsid w:val="003A0347"/>
    <w:rsid w:val="003A06BE"/>
    <w:rsid w:val="003A0931"/>
    <w:rsid w:val="003A1161"/>
    <w:rsid w:val="003A30C8"/>
    <w:rsid w:val="003A324C"/>
    <w:rsid w:val="003A33A5"/>
    <w:rsid w:val="003A3679"/>
    <w:rsid w:val="003A389B"/>
    <w:rsid w:val="003A441C"/>
    <w:rsid w:val="003A4A3A"/>
    <w:rsid w:val="003A4CFE"/>
    <w:rsid w:val="003A705A"/>
    <w:rsid w:val="003A74D8"/>
    <w:rsid w:val="003A75CC"/>
    <w:rsid w:val="003A7A95"/>
    <w:rsid w:val="003B0016"/>
    <w:rsid w:val="003B0193"/>
    <w:rsid w:val="003B129A"/>
    <w:rsid w:val="003B130D"/>
    <w:rsid w:val="003B1391"/>
    <w:rsid w:val="003B1BC3"/>
    <w:rsid w:val="003B233E"/>
    <w:rsid w:val="003B272F"/>
    <w:rsid w:val="003B2B8A"/>
    <w:rsid w:val="003B4070"/>
    <w:rsid w:val="003B4652"/>
    <w:rsid w:val="003B4C6F"/>
    <w:rsid w:val="003B63BB"/>
    <w:rsid w:val="003B64E9"/>
    <w:rsid w:val="003B678A"/>
    <w:rsid w:val="003B68F1"/>
    <w:rsid w:val="003B6C0E"/>
    <w:rsid w:val="003B75AD"/>
    <w:rsid w:val="003B7647"/>
    <w:rsid w:val="003B78EE"/>
    <w:rsid w:val="003C0BEB"/>
    <w:rsid w:val="003C1967"/>
    <w:rsid w:val="003C242B"/>
    <w:rsid w:val="003C2430"/>
    <w:rsid w:val="003C2D79"/>
    <w:rsid w:val="003C3442"/>
    <w:rsid w:val="003C357E"/>
    <w:rsid w:val="003C36EF"/>
    <w:rsid w:val="003C45CA"/>
    <w:rsid w:val="003C4F78"/>
    <w:rsid w:val="003C5EAB"/>
    <w:rsid w:val="003C6602"/>
    <w:rsid w:val="003C6CC5"/>
    <w:rsid w:val="003C73EE"/>
    <w:rsid w:val="003C75E4"/>
    <w:rsid w:val="003C7A6D"/>
    <w:rsid w:val="003D234E"/>
    <w:rsid w:val="003D2AC4"/>
    <w:rsid w:val="003D3027"/>
    <w:rsid w:val="003D4DDE"/>
    <w:rsid w:val="003D4F33"/>
    <w:rsid w:val="003D5734"/>
    <w:rsid w:val="003D5FEE"/>
    <w:rsid w:val="003D6E17"/>
    <w:rsid w:val="003E0842"/>
    <w:rsid w:val="003E1458"/>
    <w:rsid w:val="003E21B7"/>
    <w:rsid w:val="003E27D9"/>
    <w:rsid w:val="003E2A21"/>
    <w:rsid w:val="003E35BB"/>
    <w:rsid w:val="003E457A"/>
    <w:rsid w:val="003E46E8"/>
    <w:rsid w:val="003E479C"/>
    <w:rsid w:val="003E4849"/>
    <w:rsid w:val="003E4CBD"/>
    <w:rsid w:val="003E4D13"/>
    <w:rsid w:val="003E4FA1"/>
    <w:rsid w:val="003E5EBA"/>
    <w:rsid w:val="003E6752"/>
    <w:rsid w:val="003E67DD"/>
    <w:rsid w:val="003E6B40"/>
    <w:rsid w:val="003E71A6"/>
    <w:rsid w:val="003E7581"/>
    <w:rsid w:val="003E7E5E"/>
    <w:rsid w:val="003F030D"/>
    <w:rsid w:val="003F165F"/>
    <w:rsid w:val="003F247F"/>
    <w:rsid w:val="003F2E6E"/>
    <w:rsid w:val="003F3066"/>
    <w:rsid w:val="003F4339"/>
    <w:rsid w:val="003F4609"/>
    <w:rsid w:val="003F4CB1"/>
    <w:rsid w:val="003F52A6"/>
    <w:rsid w:val="003F58D1"/>
    <w:rsid w:val="003F5D05"/>
    <w:rsid w:val="003F61A0"/>
    <w:rsid w:val="003F66E1"/>
    <w:rsid w:val="003F6785"/>
    <w:rsid w:val="003F678E"/>
    <w:rsid w:val="003F695F"/>
    <w:rsid w:val="003F6A4A"/>
    <w:rsid w:val="003F7DC1"/>
    <w:rsid w:val="00400824"/>
    <w:rsid w:val="004009CA"/>
    <w:rsid w:val="004012C7"/>
    <w:rsid w:val="00401EA8"/>
    <w:rsid w:val="00402399"/>
    <w:rsid w:val="00402EEF"/>
    <w:rsid w:val="00402F50"/>
    <w:rsid w:val="00403E44"/>
    <w:rsid w:val="0040438E"/>
    <w:rsid w:val="00404641"/>
    <w:rsid w:val="00404D5E"/>
    <w:rsid w:val="00407084"/>
    <w:rsid w:val="004074C5"/>
    <w:rsid w:val="00410908"/>
    <w:rsid w:val="004109C7"/>
    <w:rsid w:val="00410C75"/>
    <w:rsid w:val="004123B6"/>
    <w:rsid w:val="00412B6B"/>
    <w:rsid w:val="00413021"/>
    <w:rsid w:val="00414CCF"/>
    <w:rsid w:val="00415C5A"/>
    <w:rsid w:val="00416665"/>
    <w:rsid w:val="00416AFC"/>
    <w:rsid w:val="00416CE0"/>
    <w:rsid w:val="00417058"/>
    <w:rsid w:val="004171B8"/>
    <w:rsid w:val="00417806"/>
    <w:rsid w:val="00417919"/>
    <w:rsid w:val="00417DB8"/>
    <w:rsid w:val="00417FF8"/>
    <w:rsid w:val="0042029D"/>
    <w:rsid w:val="004232F4"/>
    <w:rsid w:val="00423883"/>
    <w:rsid w:val="00424FFD"/>
    <w:rsid w:val="0042517F"/>
    <w:rsid w:val="004255D0"/>
    <w:rsid w:val="0042584C"/>
    <w:rsid w:val="00425A3C"/>
    <w:rsid w:val="00425E94"/>
    <w:rsid w:val="0042717A"/>
    <w:rsid w:val="00427696"/>
    <w:rsid w:val="0042772C"/>
    <w:rsid w:val="00427879"/>
    <w:rsid w:val="00430A62"/>
    <w:rsid w:val="00431B7B"/>
    <w:rsid w:val="004331A8"/>
    <w:rsid w:val="00433698"/>
    <w:rsid w:val="004339ED"/>
    <w:rsid w:val="0043474A"/>
    <w:rsid w:val="00434DDC"/>
    <w:rsid w:val="00435AF7"/>
    <w:rsid w:val="00435F24"/>
    <w:rsid w:val="004361B0"/>
    <w:rsid w:val="00436774"/>
    <w:rsid w:val="004379F0"/>
    <w:rsid w:val="004406FE"/>
    <w:rsid w:val="004414F5"/>
    <w:rsid w:val="00441586"/>
    <w:rsid w:val="004423E5"/>
    <w:rsid w:val="00442B95"/>
    <w:rsid w:val="0044392A"/>
    <w:rsid w:val="00443F2A"/>
    <w:rsid w:val="0044521E"/>
    <w:rsid w:val="00445EB9"/>
    <w:rsid w:val="0044656E"/>
    <w:rsid w:val="00446638"/>
    <w:rsid w:val="004475D3"/>
    <w:rsid w:val="0044783C"/>
    <w:rsid w:val="00447ED2"/>
    <w:rsid w:val="0045042F"/>
    <w:rsid w:val="0045061D"/>
    <w:rsid w:val="0045082B"/>
    <w:rsid w:val="00450987"/>
    <w:rsid w:val="00450E28"/>
    <w:rsid w:val="0045118A"/>
    <w:rsid w:val="00451296"/>
    <w:rsid w:val="00451588"/>
    <w:rsid w:val="00451A76"/>
    <w:rsid w:val="00452718"/>
    <w:rsid w:val="004530B6"/>
    <w:rsid w:val="0045349E"/>
    <w:rsid w:val="004541AC"/>
    <w:rsid w:val="004541FF"/>
    <w:rsid w:val="00454223"/>
    <w:rsid w:val="00454A1C"/>
    <w:rsid w:val="00454B7A"/>
    <w:rsid w:val="00454BB5"/>
    <w:rsid w:val="00454BD9"/>
    <w:rsid w:val="00455536"/>
    <w:rsid w:val="004561C2"/>
    <w:rsid w:val="00456E85"/>
    <w:rsid w:val="00456EC9"/>
    <w:rsid w:val="00457563"/>
    <w:rsid w:val="00457B84"/>
    <w:rsid w:val="004609F6"/>
    <w:rsid w:val="00464933"/>
    <w:rsid w:val="00464A84"/>
    <w:rsid w:val="00465A95"/>
    <w:rsid w:val="00466397"/>
    <w:rsid w:val="004663D4"/>
    <w:rsid w:val="004666B7"/>
    <w:rsid w:val="00466B5F"/>
    <w:rsid w:val="00466E3F"/>
    <w:rsid w:val="00466E51"/>
    <w:rsid w:val="004671EA"/>
    <w:rsid w:val="00467D10"/>
    <w:rsid w:val="00470A63"/>
    <w:rsid w:val="00470C5B"/>
    <w:rsid w:val="00471037"/>
    <w:rsid w:val="004716E7"/>
    <w:rsid w:val="00472152"/>
    <w:rsid w:val="00473AE2"/>
    <w:rsid w:val="00473E62"/>
    <w:rsid w:val="00475900"/>
    <w:rsid w:val="0047592E"/>
    <w:rsid w:val="00475EF1"/>
    <w:rsid w:val="004762F6"/>
    <w:rsid w:val="00476CC7"/>
    <w:rsid w:val="00477294"/>
    <w:rsid w:val="0048094A"/>
    <w:rsid w:val="00480FD4"/>
    <w:rsid w:val="00481638"/>
    <w:rsid w:val="00481C97"/>
    <w:rsid w:val="004824C8"/>
    <w:rsid w:val="00482677"/>
    <w:rsid w:val="00482827"/>
    <w:rsid w:val="00482ACC"/>
    <w:rsid w:val="00482F94"/>
    <w:rsid w:val="00482F9E"/>
    <w:rsid w:val="004830F0"/>
    <w:rsid w:val="004832D3"/>
    <w:rsid w:val="00484454"/>
    <w:rsid w:val="0048592E"/>
    <w:rsid w:val="00485B5E"/>
    <w:rsid w:val="00485E31"/>
    <w:rsid w:val="0048627B"/>
    <w:rsid w:val="00486A31"/>
    <w:rsid w:val="00486C98"/>
    <w:rsid w:val="00490B9E"/>
    <w:rsid w:val="00491E55"/>
    <w:rsid w:val="00491EB9"/>
    <w:rsid w:val="00492168"/>
    <w:rsid w:val="00492FEB"/>
    <w:rsid w:val="004931F3"/>
    <w:rsid w:val="0049351C"/>
    <w:rsid w:val="0049465E"/>
    <w:rsid w:val="00495738"/>
    <w:rsid w:val="004958D0"/>
    <w:rsid w:val="00496761"/>
    <w:rsid w:val="004969C8"/>
    <w:rsid w:val="004974A1"/>
    <w:rsid w:val="00497A61"/>
    <w:rsid w:val="004A0937"/>
    <w:rsid w:val="004A1E8E"/>
    <w:rsid w:val="004A2B6F"/>
    <w:rsid w:val="004A34BA"/>
    <w:rsid w:val="004A3D44"/>
    <w:rsid w:val="004A4366"/>
    <w:rsid w:val="004A4BF7"/>
    <w:rsid w:val="004A512E"/>
    <w:rsid w:val="004A6BE6"/>
    <w:rsid w:val="004A6E6C"/>
    <w:rsid w:val="004A7CCF"/>
    <w:rsid w:val="004B00DD"/>
    <w:rsid w:val="004B039F"/>
    <w:rsid w:val="004B3102"/>
    <w:rsid w:val="004B3452"/>
    <w:rsid w:val="004B34C3"/>
    <w:rsid w:val="004B36D1"/>
    <w:rsid w:val="004B36D8"/>
    <w:rsid w:val="004B3979"/>
    <w:rsid w:val="004B3A41"/>
    <w:rsid w:val="004B4BE9"/>
    <w:rsid w:val="004B4D54"/>
    <w:rsid w:val="004B52D2"/>
    <w:rsid w:val="004B5A59"/>
    <w:rsid w:val="004B5B86"/>
    <w:rsid w:val="004B673F"/>
    <w:rsid w:val="004B6853"/>
    <w:rsid w:val="004B6B28"/>
    <w:rsid w:val="004C0090"/>
    <w:rsid w:val="004C1115"/>
    <w:rsid w:val="004C1158"/>
    <w:rsid w:val="004C1C85"/>
    <w:rsid w:val="004C2682"/>
    <w:rsid w:val="004C2723"/>
    <w:rsid w:val="004C2989"/>
    <w:rsid w:val="004C35ED"/>
    <w:rsid w:val="004C3641"/>
    <w:rsid w:val="004C40CC"/>
    <w:rsid w:val="004C45F1"/>
    <w:rsid w:val="004C47EB"/>
    <w:rsid w:val="004C4C50"/>
    <w:rsid w:val="004C4E09"/>
    <w:rsid w:val="004C579B"/>
    <w:rsid w:val="004C5D1E"/>
    <w:rsid w:val="004C66F0"/>
    <w:rsid w:val="004C70DF"/>
    <w:rsid w:val="004C7928"/>
    <w:rsid w:val="004C7B95"/>
    <w:rsid w:val="004C7D33"/>
    <w:rsid w:val="004D02CD"/>
    <w:rsid w:val="004D0D2E"/>
    <w:rsid w:val="004D1053"/>
    <w:rsid w:val="004D2221"/>
    <w:rsid w:val="004D3335"/>
    <w:rsid w:val="004D39B8"/>
    <w:rsid w:val="004D4192"/>
    <w:rsid w:val="004D47A0"/>
    <w:rsid w:val="004D52F8"/>
    <w:rsid w:val="004D5A2A"/>
    <w:rsid w:val="004D5F39"/>
    <w:rsid w:val="004D621A"/>
    <w:rsid w:val="004D6378"/>
    <w:rsid w:val="004D6838"/>
    <w:rsid w:val="004D75DB"/>
    <w:rsid w:val="004D7A6D"/>
    <w:rsid w:val="004E011A"/>
    <w:rsid w:val="004E0AF7"/>
    <w:rsid w:val="004E117B"/>
    <w:rsid w:val="004E36FB"/>
    <w:rsid w:val="004E39D5"/>
    <w:rsid w:val="004E4511"/>
    <w:rsid w:val="004E5BDF"/>
    <w:rsid w:val="004E6047"/>
    <w:rsid w:val="004E6FA0"/>
    <w:rsid w:val="004F14DD"/>
    <w:rsid w:val="004F20ED"/>
    <w:rsid w:val="004F2CC6"/>
    <w:rsid w:val="004F3533"/>
    <w:rsid w:val="004F3C0E"/>
    <w:rsid w:val="004F4370"/>
    <w:rsid w:val="004F4BE0"/>
    <w:rsid w:val="004F56F3"/>
    <w:rsid w:val="004F591D"/>
    <w:rsid w:val="004F628A"/>
    <w:rsid w:val="004F6E42"/>
    <w:rsid w:val="004F7578"/>
    <w:rsid w:val="005018A1"/>
    <w:rsid w:val="00501EFA"/>
    <w:rsid w:val="0050220B"/>
    <w:rsid w:val="00502788"/>
    <w:rsid w:val="00502FFD"/>
    <w:rsid w:val="0050414C"/>
    <w:rsid w:val="00504DFC"/>
    <w:rsid w:val="00506AF5"/>
    <w:rsid w:val="00506E30"/>
    <w:rsid w:val="00507365"/>
    <w:rsid w:val="005078FA"/>
    <w:rsid w:val="00507D47"/>
    <w:rsid w:val="00507D79"/>
    <w:rsid w:val="005105D4"/>
    <w:rsid w:val="00511237"/>
    <w:rsid w:val="00511747"/>
    <w:rsid w:val="00511BD7"/>
    <w:rsid w:val="005125C8"/>
    <w:rsid w:val="00513047"/>
    <w:rsid w:val="005135D9"/>
    <w:rsid w:val="005139B2"/>
    <w:rsid w:val="00513E25"/>
    <w:rsid w:val="00515C5C"/>
    <w:rsid w:val="00516664"/>
    <w:rsid w:val="00517318"/>
    <w:rsid w:val="005175EF"/>
    <w:rsid w:val="00517B39"/>
    <w:rsid w:val="00517BD5"/>
    <w:rsid w:val="00517D0D"/>
    <w:rsid w:val="00517F07"/>
    <w:rsid w:val="005206A4"/>
    <w:rsid w:val="00520AA2"/>
    <w:rsid w:val="00521476"/>
    <w:rsid w:val="00521FAA"/>
    <w:rsid w:val="00522BB6"/>
    <w:rsid w:val="005235B2"/>
    <w:rsid w:val="00524287"/>
    <w:rsid w:val="0052652A"/>
    <w:rsid w:val="0052702B"/>
    <w:rsid w:val="00527886"/>
    <w:rsid w:val="00527CB7"/>
    <w:rsid w:val="00527EC6"/>
    <w:rsid w:val="005307F9"/>
    <w:rsid w:val="00530CD9"/>
    <w:rsid w:val="00530F9F"/>
    <w:rsid w:val="005311B9"/>
    <w:rsid w:val="0053171E"/>
    <w:rsid w:val="00531EEF"/>
    <w:rsid w:val="0053237C"/>
    <w:rsid w:val="00533029"/>
    <w:rsid w:val="00533CC5"/>
    <w:rsid w:val="00534EAE"/>
    <w:rsid w:val="00534EC8"/>
    <w:rsid w:val="0053553F"/>
    <w:rsid w:val="00535778"/>
    <w:rsid w:val="005378FF"/>
    <w:rsid w:val="0054077B"/>
    <w:rsid w:val="0054091C"/>
    <w:rsid w:val="005421F3"/>
    <w:rsid w:val="00543351"/>
    <w:rsid w:val="00543517"/>
    <w:rsid w:val="00544056"/>
    <w:rsid w:val="00545019"/>
    <w:rsid w:val="0054588D"/>
    <w:rsid w:val="00545CC3"/>
    <w:rsid w:val="0054649D"/>
    <w:rsid w:val="00547D1A"/>
    <w:rsid w:val="0055007C"/>
    <w:rsid w:val="0055047E"/>
    <w:rsid w:val="005510AE"/>
    <w:rsid w:val="0055237E"/>
    <w:rsid w:val="00553242"/>
    <w:rsid w:val="0055415F"/>
    <w:rsid w:val="00555879"/>
    <w:rsid w:val="00555E4C"/>
    <w:rsid w:val="00555FF0"/>
    <w:rsid w:val="00557CAA"/>
    <w:rsid w:val="0056158F"/>
    <w:rsid w:val="00562612"/>
    <w:rsid w:val="0056261B"/>
    <w:rsid w:val="00562BB3"/>
    <w:rsid w:val="00562F6E"/>
    <w:rsid w:val="00563C58"/>
    <w:rsid w:val="005643DB"/>
    <w:rsid w:val="00564EFD"/>
    <w:rsid w:val="00565D07"/>
    <w:rsid w:val="00566CB6"/>
    <w:rsid w:val="00566FF3"/>
    <w:rsid w:val="00567E1C"/>
    <w:rsid w:val="00570750"/>
    <w:rsid w:val="0057344D"/>
    <w:rsid w:val="0057363F"/>
    <w:rsid w:val="00573E15"/>
    <w:rsid w:val="0057502D"/>
    <w:rsid w:val="00575C18"/>
    <w:rsid w:val="00576C94"/>
    <w:rsid w:val="00577800"/>
    <w:rsid w:val="0058187B"/>
    <w:rsid w:val="005825D6"/>
    <w:rsid w:val="005826AC"/>
    <w:rsid w:val="00582793"/>
    <w:rsid w:val="00582BFA"/>
    <w:rsid w:val="00583303"/>
    <w:rsid w:val="0058417D"/>
    <w:rsid w:val="00585AAC"/>
    <w:rsid w:val="00585EC9"/>
    <w:rsid w:val="005867DE"/>
    <w:rsid w:val="00586B92"/>
    <w:rsid w:val="0058798F"/>
    <w:rsid w:val="0059091F"/>
    <w:rsid w:val="00590FBA"/>
    <w:rsid w:val="00591594"/>
    <w:rsid w:val="005915B3"/>
    <w:rsid w:val="00591C69"/>
    <w:rsid w:val="00593099"/>
    <w:rsid w:val="00593894"/>
    <w:rsid w:val="00594342"/>
    <w:rsid w:val="00594D41"/>
    <w:rsid w:val="00594F47"/>
    <w:rsid w:val="0059515C"/>
    <w:rsid w:val="005968C5"/>
    <w:rsid w:val="00596A12"/>
    <w:rsid w:val="00596B3C"/>
    <w:rsid w:val="00596C06"/>
    <w:rsid w:val="005971D0"/>
    <w:rsid w:val="00597646"/>
    <w:rsid w:val="005A00BB"/>
    <w:rsid w:val="005A0915"/>
    <w:rsid w:val="005A0B1E"/>
    <w:rsid w:val="005A10A9"/>
    <w:rsid w:val="005A1308"/>
    <w:rsid w:val="005A23A8"/>
    <w:rsid w:val="005A2C6E"/>
    <w:rsid w:val="005A3C41"/>
    <w:rsid w:val="005A3EE6"/>
    <w:rsid w:val="005A4A9F"/>
    <w:rsid w:val="005A4F62"/>
    <w:rsid w:val="005A501C"/>
    <w:rsid w:val="005A5126"/>
    <w:rsid w:val="005A6665"/>
    <w:rsid w:val="005A68D2"/>
    <w:rsid w:val="005A6D91"/>
    <w:rsid w:val="005A716A"/>
    <w:rsid w:val="005A77D7"/>
    <w:rsid w:val="005B011C"/>
    <w:rsid w:val="005B0233"/>
    <w:rsid w:val="005B117D"/>
    <w:rsid w:val="005B181F"/>
    <w:rsid w:val="005B1A60"/>
    <w:rsid w:val="005B1A86"/>
    <w:rsid w:val="005B1AB8"/>
    <w:rsid w:val="005B1CA3"/>
    <w:rsid w:val="005B1D7A"/>
    <w:rsid w:val="005B1FBE"/>
    <w:rsid w:val="005B1FFD"/>
    <w:rsid w:val="005B263E"/>
    <w:rsid w:val="005B2A85"/>
    <w:rsid w:val="005B47B7"/>
    <w:rsid w:val="005B51C5"/>
    <w:rsid w:val="005B539D"/>
    <w:rsid w:val="005B54FA"/>
    <w:rsid w:val="005B68EE"/>
    <w:rsid w:val="005C08DA"/>
    <w:rsid w:val="005C0CBA"/>
    <w:rsid w:val="005C1C4A"/>
    <w:rsid w:val="005C1F80"/>
    <w:rsid w:val="005C20B4"/>
    <w:rsid w:val="005C272B"/>
    <w:rsid w:val="005C2CEC"/>
    <w:rsid w:val="005C3C30"/>
    <w:rsid w:val="005C4A82"/>
    <w:rsid w:val="005C5AD3"/>
    <w:rsid w:val="005C69C1"/>
    <w:rsid w:val="005C6E52"/>
    <w:rsid w:val="005C71D7"/>
    <w:rsid w:val="005D06F6"/>
    <w:rsid w:val="005D0A7E"/>
    <w:rsid w:val="005D0DFB"/>
    <w:rsid w:val="005D1945"/>
    <w:rsid w:val="005D2DE4"/>
    <w:rsid w:val="005D3359"/>
    <w:rsid w:val="005D38A8"/>
    <w:rsid w:val="005D3DBA"/>
    <w:rsid w:val="005D53AD"/>
    <w:rsid w:val="005D6076"/>
    <w:rsid w:val="005D6251"/>
    <w:rsid w:val="005D6D19"/>
    <w:rsid w:val="005D7248"/>
    <w:rsid w:val="005D7B6E"/>
    <w:rsid w:val="005E0628"/>
    <w:rsid w:val="005E10B6"/>
    <w:rsid w:val="005E12D5"/>
    <w:rsid w:val="005E1570"/>
    <w:rsid w:val="005E24B1"/>
    <w:rsid w:val="005E285A"/>
    <w:rsid w:val="005E2B0D"/>
    <w:rsid w:val="005E2D34"/>
    <w:rsid w:val="005E3558"/>
    <w:rsid w:val="005E3F61"/>
    <w:rsid w:val="005E48E4"/>
    <w:rsid w:val="005E49B5"/>
    <w:rsid w:val="005E5666"/>
    <w:rsid w:val="005E5C7D"/>
    <w:rsid w:val="005E646D"/>
    <w:rsid w:val="005E6473"/>
    <w:rsid w:val="005E6EBD"/>
    <w:rsid w:val="005E7963"/>
    <w:rsid w:val="005F08C5"/>
    <w:rsid w:val="005F15AF"/>
    <w:rsid w:val="005F15C7"/>
    <w:rsid w:val="005F1B21"/>
    <w:rsid w:val="005F3CF2"/>
    <w:rsid w:val="005F4F3D"/>
    <w:rsid w:val="005F537A"/>
    <w:rsid w:val="005F54DC"/>
    <w:rsid w:val="005F5F63"/>
    <w:rsid w:val="005F60E4"/>
    <w:rsid w:val="005F644B"/>
    <w:rsid w:val="005F6564"/>
    <w:rsid w:val="005F6597"/>
    <w:rsid w:val="005F79EC"/>
    <w:rsid w:val="005F7B3F"/>
    <w:rsid w:val="005F7FB5"/>
    <w:rsid w:val="00600022"/>
    <w:rsid w:val="006001B4"/>
    <w:rsid w:val="00600CDB"/>
    <w:rsid w:val="006018EA"/>
    <w:rsid w:val="00601A92"/>
    <w:rsid w:val="00601DE2"/>
    <w:rsid w:val="00601DF5"/>
    <w:rsid w:val="00602DEF"/>
    <w:rsid w:val="00602EC3"/>
    <w:rsid w:val="00603C44"/>
    <w:rsid w:val="00604B64"/>
    <w:rsid w:val="006064B7"/>
    <w:rsid w:val="006065FA"/>
    <w:rsid w:val="00606A45"/>
    <w:rsid w:val="00610F8A"/>
    <w:rsid w:val="006115C3"/>
    <w:rsid w:val="00611D4B"/>
    <w:rsid w:val="006133C5"/>
    <w:rsid w:val="0061440E"/>
    <w:rsid w:val="006154C7"/>
    <w:rsid w:val="00615991"/>
    <w:rsid w:val="006205B8"/>
    <w:rsid w:val="006207F4"/>
    <w:rsid w:val="0062384D"/>
    <w:rsid w:val="00624405"/>
    <w:rsid w:val="00624F31"/>
    <w:rsid w:val="00625429"/>
    <w:rsid w:val="00626587"/>
    <w:rsid w:val="0062739E"/>
    <w:rsid w:val="00627613"/>
    <w:rsid w:val="00627D17"/>
    <w:rsid w:val="00630067"/>
    <w:rsid w:val="006309BD"/>
    <w:rsid w:val="00630EA3"/>
    <w:rsid w:val="00631C97"/>
    <w:rsid w:val="00631D17"/>
    <w:rsid w:val="00632E6A"/>
    <w:rsid w:val="00633323"/>
    <w:rsid w:val="00633F4C"/>
    <w:rsid w:val="0063448C"/>
    <w:rsid w:val="00634C86"/>
    <w:rsid w:val="00634EB1"/>
    <w:rsid w:val="00635088"/>
    <w:rsid w:val="00635182"/>
    <w:rsid w:val="006355D2"/>
    <w:rsid w:val="006363A4"/>
    <w:rsid w:val="00637FF7"/>
    <w:rsid w:val="006400BC"/>
    <w:rsid w:val="0064057E"/>
    <w:rsid w:val="00641255"/>
    <w:rsid w:val="006424B4"/>
    <w:rsid w:val="00642A0D"/>
    <w:rsid w:val="00642D98"/>
    <w:rsid w:val="00643080"/>
    <w:rsid w:val="0064326E"/>
    <w:rsid w:val="00644320"/>
    <w:rsid w:val="006454D4"/>
    <w:rsid w:val="006455D6"/>
    <w:rsid w:val="00646574"/>
    <w:rsid w:val="00646C0C"/>
    <w:rsid w:val="00646F74"/>
    <w:rsid w:val="0064713F"/>
    <w:rsid w:val="00647991"/>
    <w:rsid w:val="00650BA2"/>
    <w:rsid w:val="00651D1E"/>
    <w:rsid w:val="00652AD3"/>
    <w:rsid w:val="00652B76"/>
    <w:rsid w:val="00653280"/>
    <w:rsid w:val="00653569"/>
    <w:rsid w:val="00654881"/>
    <w:rsid w:val="00654C3A"/>
    <w:rsid w:val="00654ECC"/>
    <w:rsid w:val="00654F3F"/>
    <w:rsid w:val="00654F70"/>
    <w:rsid w:val="0065549F"/>
    <w:rsid w:val="006559CE"/>
    <w:rsid w:val="00656532"/>
    <w:rsid w:val="006575CB"/>
    <w:rsid w:val="0066015B"/>
    <w:rsid w:val="006602CA"/>
    <w:rsid w:val="0066152D"/>
    <w:rsid w:val="0066223E"/>
    <w:rsid w:val="00662F15"/>
    <w:rsid w:val="00662F67"/>
    <w:rsid w:val="00664930"/>
    <w:rsid w:val="00665955"/>
    <w:rsid w:val="0066657F"/>
    <w:rsid w:val="00666C16"/>
    <w:rsid w:val="00667502"/>
    <w:rsid w:val="00667E81"/>
    <w:rsid w:val="00670DC3"/>
    <w:rsid w:val="00671070"/>
    <w:rsid w:val="006716A4"/>
    <w:rsid w:val="006717D5"/>
    <w:rsid w:val="00671E46"/>
    <w:rsid w:val="00671E68"/>
    <w:rsid w:val="00673918"/>
    <w:rsid w:val="006746EB"/>
    <w:rsid w:val="00674ACD"/>
    <w:rsid w:val="00674D05"/>
    <w:rsid w:val="00674F0F"/>
    <w:rsid w:val="00675261"/>
    <w:rsid w:val="00675933"/>
    <w:rsid w:val="00675F70"/>
    <w:rsid w:val="006765A5"/>
    <w:rsid w:val="00676E20"/>
    <w:rsid w:val="00677099"/>
    <w:rsid w:val="006779E7"/>
    <w:rsid w:val="00680045"/>
    <w:rsid w:val="0068052B"/>
    <w:rsid w:val="00681A8F"/>
    <w:rsid w:val="00683588"/>
    <w:rsid w:val="0068384D"/>
    <w:rsid w:val="0068384E"/>
    <w:rsid w:val="00683B30"/>
    <w:rsid w:val="00685FE0"/>
    <w:rsid w:val="00686163"/>
    <w:rsid w:val="006867AB"/>
    <w:rsid w:val="0069080F"/>
    <w:rsid w:val="00691B32"/>
    <w:rsid w:val="00692616"/>
    <w:rsid w:val="00692FC8"/>
    <w:rsid w:val="00693082"/>
    <w:rsid w:val="006937CA"/>
    <w:rsid w:val="00693816"/>
    <w:rsid w:val="00693F14"/>
    <w:rsid w:val="00694068"/>
    <w:rsid w:val="006944DB"/>
    <w:rsid w:val="006949CE"/>
    <w:rsid w:val="006953EB"/>
    <w:rsid w:val="00695B8B"/>
    <w:rsid w:val="00695CBE"/>
    <w:rsid w:val="00695E0C"/>
    <w:rsid w:val="00696119"/>
    <w:rsid w:val="006969BA"/>
    <w:rsid w:val="00696AE3"/>
    <w:rsid w:val="00696B09"/>
    <w:rsid w:val="00696E6D"/>
    <w:rsid w:val="00697335"/>
    <w:rsid w:val="00697523"/>
    <w:rsid w:val="006A19A9"/>
    <w:rsid w:val="006A2A05"/>
    <w:rsid w:val="006A2D8E"/>
    <w:rsid w:val="006A2E8D"/>
    <w:rsid w:val="006A3314"/>
    <w:rsid w:val="006A384D"/>
    <w:rsid w:val="006A4A85"/>
    <w:rsid w:val="006A4F9C"/>
    <w:rsid w:val="006A52F3"/>
    <w:rsid w:val="006A5650"/>
    <w:rsid w:val="006A5FFB"/>
    <w:rsid w:val="006A6215"/>
    <w:rsid w:val="006A676B"/>
    <w:rsid w:val="006A6874"/>
    <w:rsid w:val="006A68A5"/>
    <w:rsid w:val="006A7D78"/>
    <w:rsid w:val="006B15F0"/>
    <w:rsid w:val="006B1802"/>
    <w:rsid w:val="006B18AE"/>
    <w:rsid w:val="006B423D"/>
    <w:rsid w:val="006B48E9"/>
    <w:rsid w:val="006B5545"/>
    <w:rsid w:val="006B5D1D"/>
    <w:rsid w:val="006B66DE"/>
    <w:rsid w:val="006B67D9"/>
    <w:rsid w:val="006C0182"/>
    <w:rsid w:val="006C03C0"/>
    <w:rsid w:val="006C04CF"/>
    <w:rsid w:val="006C0DBC"/>
    <w:rsid w:val="006C25A7"/>
    <w:rsid w:val="006C289A"/>
    <w:rsid w:val="006C3599"/>
    <w:rsid w:val="006C5607"/>
    <w:rsid w:val="006C5EBA"/>
    <w:rsid w:val="006C7126"/>
    <w:rsid w:val="006C7542"/>
    <w:rsid w:val="006D03EB"/>
    <w:rsid w:val="006D0A59"/>
    <w:rsid w:val="006D0CBF"/>
    <w:rsid w:val="006D12CD"/>
    <w:rsid w:val="006D16B6"/>
    <w:rsid w:val="006D18E6"/>
    <w:rsid w:val="006D313C"/>
    <w:rsid w:val="006D44DD"/>
    <w:rsid w:val="006D4FA3"/>
    <w:rsid w:val="006D605B"/>
    <w:rsid w:val="006D6FDF"/>
    <w:rsid w:val="006D752C"/>
    <w:rsid w:val="006D7F00"/>
    <w:rsid w:val="006E0470"/>
    <w:rsid w:val="006E072E"/>
    <w:rsid w:val="006E26FF"/>
    <w:rsid w:val="006E386C"/>
    <w:rsid w:val="006E44D4"/>
    <w:rsid w:val="006E5423"/>
    <w:rsid w:val="006E56BC"/>
    <w:rsid w:val="006E57B1"/>
    <w:rsid w:val="006E584F"/>
    <w:rsid w:val="006E6CFF"/>
    <w:rsid w:val="006E6ED8"/>
    <w:rsid w:val="006E716E"/>
    <w:rsid w:val="006E7336"/>
    <w:rsid w:val="006E7BED"/>
    <w:rsid w:val="006F0432"/>
    <w:rsid w:val="006F0BA1"/>
    <w:rsid w:val="006F0BBE"/>
    <w:rsid w:val="006F1660"/>
    <w:rsid w:val="006F2713"/>
    <w:rsid w:val="006F3A2A"/>
    <w:rsid w:val="006F4102"/>
    <w:rsid w:val="006F43CE"/>
    <w:rsid w:val="006F4A06"/>
    <w:rsid w:val="006F5072"/>
    <w:rsid w:val="006F5799"/>
    <w:rsid w:val="006F58CB"/>
    <w:rsid w:val="006F5AE0"/>
    <w:rsid w:val="006F608C"/>
    <w:rsid w:val="006F6621"/>
    <w:rsid w:val="006F6B71"/>
    <w:rsid w:val="006F7068"/>
    <w:rsid w:val="006F75C0"/>
    <w:rsid w:val="007005BD"/>
    <w:rsid w:val="007007D0"/>
    <w:rsid w:val="007007E2"/>
    <w:rsid w:val="00703213"/>
    <w:rsid w:val="00703238"/>
    <w:rsid w:val="007039E6"/>
    <w:rsid w:val="007043B8"/>
    <w:rsid w:val="00704F05"/>
    <w:rsid w:val="00705645"/>
    <w:rsid w:val="0070590C"/>
    <w:rsid w:val="007059A2"/>
    <w:rsid w:val="007063B9"/>
    <w:rsid w:val="00707073"/>
    <w:rsid w:val="007071E5"/>
    <w:rsid w:val="00707C18"/>
    <w:rsid w:val="00707CCB"/>
    <w:rsid w:val="007119E7"/>
    <w:rsid w:val="00711A49"/>
    <w:rsid w:val="00712358"/>
    <w:rsid w:val="00712A1C"/>
    <w:rsid w:val="00712F16"/>
    <w:rsid w:val="007132D3"/>
    <w:rsid w:val="007137EE"/>
    <w:rsid w:val="00713BC8"/>
    <w:rsid w:val="00713D5C"/>
    <w:rsid w:val="007142F2"/>
    <w:rsid w:val="00714549"/>
    <w:rsid w:val="00714A74"/>
    <w:rsid w:val="00714F92"/>
    <w:rsid w:val="007153CE"/>
    <w:rsid w:val="0071587C"/>
    <w:rsid w:val="00716A77"/>
    <w:rsid w:val="007207A3"/>
    <w:rsid w:val="00720C71"/>
    <w:rsid w:val="00721974"/>
    <w:rsid w:val="00721D7F"/>
    <w:rsid w:val="007227A1"/>
    <w:rsid w:val="0072303E"/>
    <w:rsid w:val="00723930"/>
    <w:rsid w:val="00723B49"/>
    <w:rsid w:val="00725221"/>
    <w:rsid w:val="00726FB9"/>
    <w:rsid w:val="00727688"/>
    <w:rsid w:val="00727D93"/>
    <w:rsid w:val="00730936"/>
    <w:rsid w:val="00730ADF"/>
    <w:rsid w:val="00731843"/>
    <w:rsid w:val="00731BF1"/>
    <w:rsid w:val="00732006"/>
    <w:rsid w:val="00732259"/>
    <w:rsid w:val="0073231B"/>
    <w:rsid w:val="007333D3"/>
    <w:rsid w:val="0073403A"/>
    <w:rsid w:val="00734E35"/>
    <w:rsid w:val="007351E7"/>
    <w:rsid w:val="00735B3E"/>
    <w:rsid w:val="007377D5"/>
    <w:rsid w:val="00740A10"/>
    <w:rsid w:val="00740F22"/>
    <w:rsid w:val="007448C5"/>
    <w:rsid w:val="00746122"/>
    <w:rsid w:val="0074717F"/>
    <w:rsid w:val="007475AC"/>
    <w:rsid w:val="007478CD"/>
    <w:rsid w:val="007524A5"/>
    <w:rsid w:val="00752647"/>
    <w:rsid w:val="00752776"/>
    <w:rsid w:val="007528B9"/>
    <w:rsid w:val="007529D4"/>
    <w:rsid w:val="00752B9A"/>
    <w:rsid w:val="00753A62"/>
    <w:rsid w:val="0075432B"/>
    <w:rsid w:val="007549EF"/>
    <w:rsid w:val="00756365"/>
    <w:rsid w:val="00757284"/>
    <w:rsid w:val="00757BCB"/>
    <w:rsid w:val="00757CA5"/>
    <w:rsid w:val="007605CE"/>
    <w:rsid w:val="007606C3"/>
    <w:rsid w:val="007616C0"/>
    <w:rsid w:val="0076205C"/>
    <w:rsid w:val="007622A9"/>
    <w:rsid w:val="00762421"/>
    <w:rsid w:val="00762681"/>
    <w:rsid w:val="00762B43"/>
    <w:rsid w:val="0076396E"/>
    <w:rsid w:val="00764572"/>
    <w:rsid w:val="007645A9"/>
    <w:rsid w:val="00764F8F"/>
    <w:rsid w:val="00765772"/>
    <w:rsid w:val="00765BF8"/>
    <w:rsid w:val="0076732B"/>
    <w:rsid w:val="00767FD7"/>
    <w:rsid w:val="007712C8"/>
    <w:rsid w:val="0077312E"/>
    <w:rsid w:val="00773AAC"/>
    <w:rsid w:val="00774402"/>
    <w:rsid w:val="00774893"/>
    <w:rsid w:val="00774D3D"/>
    <w:rsid w:val="00775FE7"/>
    <w:rsid w:val="00777931"/>
    <w:rsid w:val="00777BE5"/>
    <w:rsid w:val="00777D2F"/>
    <w:rsid w:val="0078139E"/>
    <w:rsid w:val="00781572"/>
    <w:rsid w:val="00781D3B"/>
    <w:rsid w:val="00782F7B"/>
    <w:rsid w:val="00783B99"/>
    <w:rsid w:val="00783BE2"/>
    <w:rsid w:val="00784297"/>
    <w:rsid w:val="00784FE0"/>
    <w:rsid w:val="007853FA"/>
    <w:rsid w:val="0078683A"/>
    <w:rsid w:val="0078722E"/>
    <w:rsid w:val="00790517"/>
    <w:rsid w:val="00791161"/>
    <w:rsid w:val="00792331"/>
    <w:rsid w:val="0079342A"/>
    <w:rsid w:val="00793D0B"/>
    <w:rsid w:val="00794017"/>
    <w:rsid w:val="00794B53"/>
    <w:rsid w:val="007953B4"/>
    <w:rsid w:val="00795DDF"/>
    <w:rsid w:val="00795EF2"/>
    <w:rsid w:val="00796990"/>
    <w:rsid w:val="00796EE6"/>
    <w:rsid w:val="0079704E"/>
    <w:rsid w:val="007A0666"/>
    <w:rsid w:val="007A09D5"/>
    <w:rsid w:val="007A21DF"/>
    <w:rsid w:val="007A2D18"/>
    <w:rsid w:val="007A37C5"/>
    <w:rsid w:val="007A3D8B"/>
    <w:rsid w:val="007A4A73"/>
    <w:rsid w:val="007A4E10"/>
    <w:rsid w:val="007A55C4"/>
    <w:rsid w:val="007A5DC1"/>
    <w:rsid w:val="007A643B"/>
    <w:rsid w:val="007A72DC"/>
    <w:rsid w:val="007A72E5"/>
    <w:rsid w:val="007A7688"/>
    <w:rsid w:val="007B0CFB"/>
    <w:rsid w:val="007B26CC"/>
    <w:rsid w:val="007B271F"/>
    <w:rsid w:val="007B2BB4"/>
    <w:rsid w:val="007B2F84"/>
    <w:rsid w:val="007B32BC"/>
    <w:rsid w:val="007B336F"/>
    <w:rsid w:val="007B3E15"/>
    <w:rsid w:val="007B5300"/>
    <w:rsid w:val="007B5FB3"/>
    <w:rsid w:val="007B6A98"/>
    <w:rsid w:val="007B70D1"/>
    <w:rsid w:val="007B7AF2"/>
    <w:rsid w:val="007B7E3B"/>
    <w:rsid w:val="007C0AEF"/>
    <w:rsid w:val="007C25F2"/>
    <w:rsid w:val="007C2DBA"/>
    <w:rsid w:val="007C37EE"/>
    <w:rsid w:val="007C3EB9"/>
    <w:rsid w:val="007C4A3B"/>
    <w:rsid w:val="007C4B76"/>
    <w:rsid w:val="007C551F"/>
    <w:rsid w:val="007C5652"/>
    <w:rsid w:val="007C5788"/>
    <w:rsid w:val="007C5D78"/>
    <w:rsid w:val="007C61D0"/>
    <w:rsid w:val="007C7728"/>
    <w:rsid w:val="007D0226"/>
    <w:rsid w:val="007D06EF"/>
    <w:rsid w:val="007D16B8"/>
    <w:rsid w:val="007D1CFC"/>
    <w:rsid w:val="007D2459"/>
    <w:rsid w:val="007D2749"/>
    <w:rsid w:val="007D2A5B"/>
    <w:rsid w:val="007D2DF9"/>
    <w:rsid w:val="007D2F7E"/>
    <w:rsid w:val="007D3802"/>
    <w:rsid w:val="007D3990"/>
    <w:rsid w:val="007D3E68"/>
    <w:rsid w:val="007D4257"/>
    <w:rsid w:val="007D42C6"/>
    <w:rsid w:val="007D4F05"/>
    <w:rsid w:val="007D5047"/>
    <w:rsid w:val="007D5091"/>
    <w:rsid w:val="007D647E"/>
    <w:rsid w:val="007D6799"/>
    <w:rsid w:val="007D685E"/>
    <w:rsid w:val="007D74AC"/>
    <w:rsid w:val="007D7972"/>
    <w:rsid w:val="007D7CB3"/>
    <w:rsid w:val="007D7DE1"/>
    <w:rsid w:val="007E0373"/>
    <w:rsid w:val="007E22BF"/>
    <w:rsid w:val="007E2720"/>
    <w:rsid w:val="007E2AF4"/>
    <w:rsid w:val="007E2C4B"/>
    <w:rsid w:val="007E2C66"/>
    <w:rsid w:val="007E3B78"/>
    <w:rsid w:val="007E3BDA"/>
    <w:rsid w:val="007E44AB"/>
    <w:rsid w:val="007E59E4"/>
    <w:rsid w:val="007E5AAE"/>
    <w:rsid w:val="007E620A"/>
    <w:rsid w:val="007E6385"/>
    <w:rsid w:val="007E693A"/>
    <w:rsid w:val="007E6CFB"/>
    <w:rsid w:val="007E6F05"/>
    <w:rsid w:val="007F0E2F"/>
    <w:rsid w:val="007F16E6"/>
    <w:rsid w:val="007F19B4"/>
    <w:rsid w:val="007F2E72"/>
    <w:rsid w:val="007F3DBB"/>
    <w:rsid w:val="007F3E10"/>
    <w:rsid w:val="007F4856"/>
    <w:rsid w:val="007F5387"/>
    <w:rsid w:val="007F6702"/>
    <w:rsid w:val="007F749A"/>
    <w:rsid w:val="007F76F8"/>
    <w:rsid w:val="00800832"/>
    <w:rsid w:val="00800C57"/>
    <w:rsid w:val="008019C8"/>
    <w:rsid w:val="008034AE"/>
    <w:rsid w:val="0080384B"/>
    <w:rsid w:val="0080504B"/>
    <w:rsid w:val="0080537D"/>
    <w:rsid w:val="00805874"/>
    <w:rsid w:val="008058F9"/>
    <w:rsid w:val="00806212"/>
    <w:rsid w:val="008075DC"/>
    <w:rsid w:val="00810E31"/>
    <w:rsid w:val="00811B07"/>
    <w:rsid w:val="00811E6B"/>
    <w:rsid w:val="00813ADA"/>
    <w:rsid w:val="008144A2"/>
    <w:rsid w:val="008155F5"/>
    <w:rsid w:val="00816BA1"/>
    <w:rsid w:val="008200F3"/>
    <w:rsid w:val="008202BD"/>
    <w:rsid w:val="0082050C"/>
    <w:rsid w:val="00820EE6"/>
    <w:rsid w:val="00822BDE"/>
    <w:rsid w:val="00823C98"/>
    <w:rsid w:val="00824FBE"/>
    <w:rsid w:val="0082563E"/>
    <w:rsid w:val="0082576A"/>
    <w:rsid w:val="008266B1"/>
    <w:rsid w:val="0082682D"/>
    <w:rsid w:val="00826970"/>
    <w:rsid w:val="00827F7E"/>
    <w:rsid w:val="008303CB"/>
    <w:rsid w:val="00830A41"/>
    <w:rsid w:val="00830C77"/>
    <w:rsid w:val="00831483"/>
    <w:rsid w:val="008318A4"/>
    <w:rsid w:val="00832014"/>
    <w:rsid w:val="00833405"/>
    <w:rsid w:val="008345CB"/>
    <w:rsid w:val="008347EB"/>
    <w:rsid w:val="00836739"/>
    <w:rsid w:val="00836B63"/>
    <w:rsid w:val="00836EE9"/>
    <w:rsid w:val="00837315"/>
    <w:rsid w:val="00837E4A"/>
    <w:rsid w:val="008400C5"/>
    <w:rsid w:val="008404E7"/>
    <w:rsid w:val="00840AFC"/>
    <w:rsid w:val="00840B94"/>
    <w:rsid w:val="00840F39"/>
    <w:rsid w:val="0084168A"/>
    <w:rsid w:val="008418AF"/>
    <w:rsid w:val="008418F2"/>
    <w:rsid w:val="00842FF1"/>
    <w:rsid w:val="00844863"/>
    <w:rsid w:val="00844DFC"/>
    <w:rsid w:val="0084501A"/>
    <w:rsid w:val="00845170"/>
    <w:rsid w:val="00845D56"/>
    <w:rsid w:val="00847A93"/>
    <w:rsid w:val="00850244"/>
    <w:rsid w:val="008502DE"/>
    <w:rsid w:val="008504B7"/>
    <w:rsid w:val="008504F7"/>
    <w:rsid w:val="0085070E"/>
    <w:rsid w:val="00850BFF"/>
    <w:rsid w:val="0085156E"/>
    <w:rsid w:val="008518B6"/>
    <w:rsid w:val="0085204B"/>
    <w:rsid w:val="00852E7A"/>
    <w:rsid w:val="008530A6"/>
    <w:rsid w:val="0085331F"/>
    <w:rsid w:val="0085391B"/>
    <w:rsid w:val="00853A4E"/>
    <w:rsid w:val="00853C18"/>
    <w:rsid w:val="00854092"/>
    <w:rsid w:val="00854557"/>
    <w:rsid w:val="0085505D"/>
    <w:rsid w:val="00855182"/>
    <w:rsid w:val="00855AE7"/>
    <w:rsid w:val="00856B1F"/>
    <w:rsid w:val="00857775"/>
    <w:rsid w:val="00857FF3"/>
    <w:rsid w:val="00860C18"/>
    <w:rsid w:val="00860EC7"/>
    <w:rsid w:val="00860ED8"/>
    <w:rsid w:val="00860F9F"/>
    <w:rsid w:val="00861069"/>
    <w:rsid w:val="00861C75"/>
    <w:rsid w:val="0086289C"/>
    <w:rsid w:val="008636B4"/>
    <w:rsid w:val="00863913"/>
    <w:rsid w:val="00864948"/>
    <w:rsid w:val="00864A57"/>
    <w:rsid w:val="00865073"/>
    <w:rsid w:val="008652B8"/>
    <w:rsid w:val="00865365"/>
    <w:rsid w:val="00865C84"/>
    <w:rsid w:val="008661CD"/>
    <w:rsid w:val="008664C7"/>
    <w:rsid w:val="00870475"/>
    <w:rsid w:val="00870E52"/>
    <w:rsid w:val="00871847"/>
    <w:rsid w:val="0087201B"/>
    <w:rsid w:val="0087281B"/>
    <w:rsid w:val="008729EC"/>
    <w:rsid w:val="0087303C"/>
    <w:rsid w:val="00874083"/>
    <w:rsid w:val="008745FE"/>
    <w:rsid w:val="00874B31"/>
    <w:rsid w:val="00874C1B"/>
    <w:rsid w:val="00877932"/>
    <w:rsid w:val="00880714"/>
    <w:rsid w:val="00881DC3"/>
    <w:rsid w:val="008823AE"/>
    <w:rsid w:val="008843EF"/>
    <w:rsid w:val="0088523D"/>
    <w:rsid w:val="008858D2"/>
    <w:rsid w:val="00885E9E"/>
    <w:rsid w:val="00886179"/>
    <w:rsid w:val="00886675"/>
    <w:rsid w:val="00886AF4"/>
    <w:rsid w:val="0089032D"/>
    <w:rsid w:val="00890CEF"/>
    <w:rsid w:val="00890EDC"/>
    <w:rsid w:val="00891336"/>
    <w:rsid w:val="008922EA"/>
    <w:rsid w:val="008927E4"/>
    <w:rsid w:val="008933B7"/>
    <w:rsid w:val="00893B82"/>
    <w:rsid w:val="00893D18"/>
    <w:rsid w:val="00893E91"/>
    <w:rsid w:val="00896268"/>
    <w:rsid w:val="00896372"/>
    <w:rsid w:val="00896FFE"/>
    <w:rsid w:val="00897D11"/>
    <w:rsid w:val="008A0B2D"/>
    <w:rsid w:val="008A0D07"/>
    <w:rsid w:val="008A19DF"/>
    <w:rsid w:val="008A2FBF"/>
    <w:rsid w:val="008A4159"/>
    <w:rsid w:val="008A420D"/>
    <w:rsid w:val="008A4CE2"/>
    <w:rsid w:val="008A54E2"/>
    <w:rsid w:val="008A5C1D"/>
    <w:rsid w:val="008A5E1B"/>
    <w:rsid w:val="008A75F1"/>
    <w:rsid w:val="008B04CD"/>
    <w:rsid w:val="008B0E53"/>
    <w:rsid w:val="008B0F6D"/>
    <w:rsid w:val="008B1F12"/>
    <w:rsid w:val="008B2F39"/>
    <w:rsid w:val="008B3457"/>
    <w:rsid w:val="008B397F"/>
    <w:rsid w:val="008B429A"/>
    <w:rsid w:val="008B450F"/>
    <w:rsid w:val="008B48DD"/>
    <w:rsid w:val="008B4FAF"/>
    <w:rsid w:val="008B58EA"/>
    <w:rsid w:val="008B6211"/>
    <w:rsid w:val="008B7883"/>
    <w:rsid w:val="008B7DDE"/>
    <w:rsid w:val="008B7FEB"/>
    <w:rsid w:val="008C1889"/>
    <w:rsid w:val="008C18C8"/>
    <w:rsid w:val="008C1AD6"/>
    <w:rsid w:val="008C1FDE"/>
    <w:rsid w:val="008C20D6"/>
    <w:rsid w:val="008C21EF"/>
    <w:rsid w:val="008C2577"/>
    <w:rsid w:val="008C33A3"/>
    <w:rsid w:val="008C3535"/>
    <w:rsid w:val="008C3737"/>
    <w:rsid w:val="008C3A13"/>
    <w:rsid w:val="008C3C42"/>
    <w:rsid w:val="008C3ECA"/>
    <w:rsid w:val="008C4297"/>
    <w:rsid w:val="008C49B7"/>
    <w:rsid w:val="008C5227"/>
    <w:rsid w:val="008C543D"/>
    <w:rsid w:val="008C5FCA"/>
    <w:rsid w:val="008C6314"/>
    <w:rsid w:val="008C637A"/>
    <w:rsid w:val="008C653C"/>
    <w:rsid w:val="008C6BBA"/>
    <w:rsid w:val="008C76EC"/>
    <w:rsid w:val="008C7BF4"/>
    <w:rsid w:val="008D15B0"/>
    <w:rsid w:val="008D2668"/>
    <w:rsid w:val="008D292B"/>
    <w:rsid w:val="008D2BEE"/>
    <w:rsid w:val="008D2F48"/>
    <w:rsid w:val="008D51D6"/>
    <w:rsid w:val="008D6323"/>
    <w:rsid w:val="008D708C"/>
    <w:rsid w:val="008D7372"/>
    <w:rsid w:val="008D7552"/>
    <w:rsid w:val="008D79AB"/>
    <w:rsid w:val="008D7ADD"/>
    <w:rsid w:val="008D7E33"/>
    <w:rsid w:val="008E0098"/>
    <w:rsid w:val="008E0636"/>
    <w:rsid w:val="008E0647"/>
    <w:rsid w:val="008E0A04"/>
    <w:rsid w:val="008E0AB0"/>
    <w:rsid w:val="008E236F"/>
    <w:rsid w:val="008E48CC"/>
    <w:rsid w:val="008E5422"/>
    <w:rsid w:val="008E5ABE"/>
    <w:rsid w:val="008E5C45"/>
    <w:rsid w:val="008E6064"/>
    <w:rsid w:val="008E63D7"/>
    <w:rsid w:val="008E6A79"/>
    <w:rsid w:val="008E7ABD"/>
    <w:rsid w:val="008F1E00"/>
    <w:rsid w:val="008F2BFF"/>
    <w:rsid w:val="008F307F"/>
    <w:rsid w:val="008F352F"/>
    <w:rsid w:val="008F3BCE"/>
    <w:rsid w:val="008F4B5F"/>
    <w:rsid w:val="008F4DEE"/>
    <w:rsid w:val="008F4E7A"/>
    <w:rsid w:val="008F5120"/>
    <w:rsid w:val="008F7218"/>
    <w:rsid w:val="008F733D"/>
    <w:rsid w:val="008F79D8"/>
    <w:rsid w:val="008F7E81"/>
    <w:rsid w:val="009005ED"/>
    <w:rsid w:val="00901966"/>
    <w:rsid w:val="00901A08"/>
    <w:rsid w:val="00901BD9"/>
    <w:rsid w:val="00901F29"/>
    <w:rsid w:val="00902769"/>
    <w:rsid w:val="0090320F"/>
    <w:rsid w:val="00903B01"/>
    <w:rsid w:val="00903C44"/>
    <w:rsid w:val="00903D5D"/>
    <w:rsid w:val="00904CD5"/>
    <w:rsid w:val="00905FC8"/>
    <w:rsid w:val="00907176"/>
    <w:rsid w:val="009077D0"/>
    <w:rsid w:val="00907BD2"/>
    <w:rsid w:val="009110A1"/>
    <w:rsid w:val="00911999"/>
    <w:rsid w:val="009136D4"/>
    <w:rsid w:val="00916439"/>
    <w:rsid w:val="00916EB4"/>
    <w:rsid w:val="00916F3F"/>
    <w:rsid w:val="00917FCB"/>
    <w:rsid w:val="0092136A"/>
    <w:rsid w:val="00921DAC"/>
    <w:rsid w:val="00922E1D"/>
    <w:rsid w:val="0092319B"/>
    <w:rsid w:val="009231E0"/>
    <w:rsid w:val="00924E28"/>
    <w:rsid w:val="009255AB"/>
    <w:rsid w:val="00925856"/>
    <w:rsid w:val="00926093"/>
    <w:rsid w:val="0092623B"/>
    <w:rsid w:val="00926391"/>
    <w:rsid w:val="00926ABC"/>
    <w:rsid w:val="009270EE"/>
    <w:rsid w:val="00927266"/>
    <w:rsid w:val="00927679"/>
    <w:rsid w:val="009305EF"/>
    <w:rsid w:val="009315B8"/>
    <w:rsid w:val="00931EED"/>
    <w:rsid w:val="00932B0F"/>
    <w:rsid w:val="00933196"/>
    <w:rsid w:val="00933CA5"/>
    <w:rsid w:val="00934563"/>
    <w:rsid w:val="00934D4F"/>
    <w:rsid w:val="00935B77"/>
    <w:rsid w:val="00936169"/>
    <w:rsid w:val="009365E2"/>
    <w:rsid w:val="0093672F"/>
    <w:rsid w:val="009368B3"/>
    <w:rsid w:val="00937C39"/>
    <w:rsid w:val="00937F3C"/>
    <w:rsid w:val="009405A3"/>
    <w:rsid w:val="0094085B"/>
    <w:rsid w:val="00940B37"/>
    <w:rsid w:val="009423EC"/>
    <w:rsid w:val="00944081"/>
    <w:rsid w:val="00944642"/>
    <w:rsid w:val="00944BC8"/>
    <w:rsid w:val="00945302"/>
    <w:rsid w:val="0094538A"/>
    <w:rsid w:val="00946505"/>
    <w:rsid w:val="00946AD5"/>
    <w:rsid w:val="00946F30"/>
    <w:rsid w:val="00946F35"/>
    <w:rsid w:val="0094711D"/>
    <w:rsid w:val="009501D0"/>
    <w:rsid w:val="00950A50"/>
    <w:rsid w:val="00950B3E"/>
    <w:rsid w:val="00950EAE"/>
    <w:rsid w:val="00950FA7"/>
    <w:rsid w:val="009528F6"/>
    <w:rsid w:val="0095397A"/>
    <w:rsid w:val="0095437F"/>
    <w:rsid w:val="00955178"/>
    <w:rsid w:val="00956E32"/>
    <w:rsid w:val="00957DAA"/>
    <w:rsid w:val="00961181"/>
    <w:rsid w:val="009623EF"/>
    <w:rsid w:val="009630D9"/>
    <w:rsid w:val="009631F5"/>
    <w:rsid w:val="009639AA"/>
    <w:rsid w:val="00963E89"/>
    <w:rsid w:val="0096440F"/>
    <w:rsid w:val="009649EF"/>
    <w:rsid w:val="00966AF8"/>
    <w:rsid w:val="009675E9"/>
    <w:rsid w:val="00967A18"/>
    <w:rsid w:val="0097126C"/>
    <w:rsid w:val="00971568"/>
    <w:rsid w:val="00971AB4"/>
    <w:rsid w:val="009723AF"/>
    <w:rsid w:val="00972871"/>
    <w:rsid w:val="00972A9B"/>
    <w:rsid w:val="00973A84"/>
    <w:rsid w:val="00973E1D"/>
    <w:rsid w:val="00974D36"/>
    <w:rsid w:val="00974E9F"/>
    <w:rsid w:val="00974F00"/>
    <w:rsid w:val="009753F6"/>
    <w:rsid w:val="0097601D"/>
    <w:rsid w:val="00976434"/>
    <w:rsid w:val="00976C3D"/>
    <w:rsid w:val="00977150"/>
    <w:rsid w:val="009774F7"/>
    <w:rsid w:val="0097799F"/>
    <w:rsid w:val="009779C2"/>
    <w:rsid w:val="00977FF6"/>
    <w:rsid w:val="009805CF"/>
    <w:rsid w:val="00983156"/>
    <w:rsid w:val="009837F6"/>
    <w:rsid w:val="00984558"/>
    <w:rsid w:val="00984904"/>
    <w:rsid w:val="00984D31"/>
    <w:rsid w:val="00984D54"/>
    <w:rsid w:val="00985070"/>
    <w:rsid w:val="00985BCE"/>
    <w:rsid w:val="0098601D"/>
    <w:rsid w:val="009871E9"/>
    <w:rsid w:val="009879B3"/>
    <w:rsid w:val="009903F5"/>
    <w:rsid w:val="00990A66"/>
    <w:rsid w:val="0099189B"/>
    <w:rsid w:val="00991A3D"/>
    <w:rsid w:val="0099247B"/>
    <w:rsid w:val="00992CAD"/>
    <w:rsid w:val="009944D4"/>
    <w:rsid w:val="00995B66"/>
    <w:rsid w:val="00995C34"/>
    <w:rsid w:val="00996637"/>
    <w:rsid w:val="0099791D"/>
    <w:rsid w:val="00997CB5"/>
    <w:rsid w:val="00997D03"/>
    <w:rsid w:val="00997DB3"/>
    <w:rsid w:val="009A00DE"/>
    <w:rsid w:val="009A01ED"/>
    <w:rsid w:val="009A06A4"/>
    <w:rsid w:val="009A0DD3"/>
    <w:rsid w:val="009A0F34"/>
    <w:rsid w:val="009A1092"/>
    <w:rsid w:val="009A170B"/>
    <w:rsid w:val="009A31C9"/>
    <w:rsid w:val="009A325F"/>
    <w:rsid w:val="009A357F"/>
    <w:rsid w:val="009A3624"/>
    <w:rsid w:val="009A37A8"/>
    <w:rsid w:val="009A3CE8"/>
    <w:rsid w:val="009A3E4F"/>
    <w:rsid w:val="009A4E5B"/>
    <w:rsid w:val="009A52E7"/>
    <w:rsid w:val="009A531B"/>
    <w:rsid w:val="009A558B"/>
    <w:rsid w:val="009A5990"/>
    <w:rsid w:val="009A5A89"/>
    <w:rsid w:val="009A6199"/>
    <w:rsid w:val="009A6F20"/>
    <w:rsid w:val="009A767A"/>
    <w:rsid w:val="009A78F5"/>
    <w:rsid w:val="009B0EB5"/>
    <w:rsid w:val="009B11EC"/>
    <w:rsid w:val="009B1334"/>
    <w:rsid w:val="009B19B3"/>
    <w:rsid w:val="009B2FA4"/>
    <w:rsid w:val="009B3896"/>
    <w:rsid w:val="009B4798"/>
    <w:rsid w:val="009B4DE6"/>
    <w:rsid w:val="009B50B1"/>
    <w:rsid w:val="009B6935"/>
    <w:rsid w:val="009B6F5A"/>
    <w:rsid w:val="009B79E5"/>
    <w:rsid w:val="009C017D"/>
    <w:rsid w:val="009C0703"/>
    <w:rsid w:val="009C0D71"/>
    <w:rsid w:val="009C0F3B"/>
    <w:rsid w:val="009C12A3"/>
    <w:rsid w:val="009C1E12"/>
    <w:rsid w:val="009C2086"/>
    <w:rsid w:val="009C21E1"/>
    <w:rsid w:val="009C2E97"/>
    <w:rsid w:val="009C3301"/>
    <w:rsid w:val="009C35B1"/>
    <w:rsid w:val="009C39D7"/>
    <w:rsid w:val="009C3E70"/>
    <w:rsid w:val="009C4B92"/>
    <w:rsid w:val="009C69DE"/>
    <w:rsid w:val="009D004B"/>
    <w:rsid w:val="009D0A4B"/>
    <w:rsid w:val="009D16DE"/>
    <w:rsid w:val="009D1BD2"/>
    <w:rsid w:val="009D44E2"/>
    <w:rsid w:val="009D50B0"/>
    <w:rsid w:val="009D5A91"/>
    <w:rsid w:val="009D67F0"/>
    <w:rsid w:val="009D7870"/>
    <w:rsid w:val="009D790A"/>
    <w:rsid w:val="009E00E8"/>
    <w:rsid w:val="009E0F35"/>
    <w:rsid w:val="009E16F9"/>
    <w:rsid w:val="009E1724"/>
    <w:rsid w:val="009E1C03"/>
    <w:rsid w:val="009E1E9C"/>
    <w:rsid w:val="009E22C2"/>
    <w:rsid w:val="009E25B4"/>
    <w:rsid w:val="009E2E72"/>
    <w:rsid w:val="009E32AA"/>
    <w:rsid w:val="009E34A9"/>
    <w:rsid w:val="009E3F23"/>
    <w:rsid w:val="009E4297"/>
    <w:rsid w:val="009E42BC"/>
    <w:rsid w:val="009E4312"/>
    <w:rsid w:val="009E4990"/>
    <w:rsid w:val="009E5907"/>
    <w:rsid w:val="009E624A"/>
    <w:rsid w:val="009E645B"/>
    <w:rsid w:val="009E649A"/>
    <w:rsid w:val="009E6D54"/>
    <w:rsid w:val="009F0114"/>
    <w:rsid w:val="009F0172"/>
    <w:rsid w:val="009F05A4"/>
    <w:rsid w:val="009F09F4"/>
    <w:rsid w:val="009F132D"/>
    <w:rsid w:val="009F2875"/>
    <w:rsid w:val="009F2B47"/>
    <w:rsid w:val="009F311A"/>
    <w:rsid w:val="009F3739"/>
    <w:rsid w:val="009F44F7"/>
    <w:rsid w:val="009F5F07"/>
    <w:rsid w:val="009F6186"/>
    <w:rsid w:val="009F6571"/>
    <w:rsid w:val="009F6EAD"/>
    <w:rsid w:val="009F6F11"/>
    <w:rsid w:val="009F7B80"/>
    <w:rsid w:val="00A00662"/>
    <w:rsid w:val="00A00BC4"/>
    <w:rsid w:val="00A0165B"/>
    <w:rsid w:val="00A024F2"/>
    <w:rsid w:val="00A0267C"/>
    <w:rsid w:val="00A0298E"/>
    <w:rsid w:val="00A036FD"/>
    <w:rsid w:val="00A03BE0"/>
    <w:rsid w:val="00A041CB"/>
    <w:rsid w:val="00A050D3"/>
    <w:rsid w:val="00A0524B"/>
    <w:rsid w:val="00A05DF0"/>
    <w:rsid w:val="00A07042"/>
    <w:rsid w:val="00A0726A"/>
    <w:rsid w:val="00A07A27"/>
    <w:rsid w:val="00A07E20"/>
    <w:rsid w:val="00A1053F"/>
    <w:rsid w:val="00A106AB"/>
    <w:rsid w:val="00A11447"/>
    <w:rsid w:val="00A11F83"/>
    <w:rsid w:val="00A121B3"/>
    <w:rsid w:val="00A126B1"/>
    <w:rsid w:val="00A14B25"/>
    <w:rsid w:val="00A159F2"/>
    <w:rsid w:val="00A15D9E"/>
    <w:rsid w:val="00A16D4A"/>
    <w:rsid w:val="00A203FA"/>
    <w:rsid w:val="00A2089C"/>
    <w:rsid w:val="00A20F25"/>
    <w:rsid w:val="00A21921"/>
    <w:rsid w:val="00A21C01"/>
    <w:rsid w:val="00A21C03"/>
    <w:rsid w:val="00A22216"/>
    <w:rsid w:val="00A22DEF"/>
    <w:rsid w:val="00A23613"/>
    <w:rsid w:val="00A24D2B"/>
    <w:rsid w:val="00A24D6D"/>
    <w:rsid w:val="00A25C56"/>
    <w:rsid w:val="00A26D6C"/>
    <w:rsid w:val="00A26F21"/>
    <w:rsid w:val="00A27910"/>
    <w:rsid w:val="00A31385"/>
    <w:rsid w:val="00A3163F"/>
    <w:rsid w:val="00A31930"/>
    <w:rsid w:val="00A31BAA"/>
    <w:rsid w:val="00A31FA0"/>
    <w:rsid w:val="00A32F1A"/>
    <w:rsid w:val="00A344AA"/>
    <w:rsid w:val="00A345F9"/>
    <w:rsid w:val="00A3460A"/>
    <w:rsid w:val="00A35067"/>
    <w:rsid w:val="00A35304"/>
    <w:rsid w:val="00A353C1"/>
    <w:rsid w:val="00A357A2"/>
    <w:rsid w:val="00A35F77"/>
    <w:rsid w:val="00A36D7E"/>
    <w:rsid w:val="00A377DC"/>
    <w:rsid w:val="00A378E6"/>
    <w:rsid w:val="00A37AA4"/>
    <w:rsid w:val="00A37D9D"/>
    <w:rsid w:val="00A4261E"/>
    <w:rsid w:val="00A42E9A"/>
    <w:rsid w:val="00A4382E"/>
    <w:rsid w:val="00A438AC"/>
    <w:rsid w:val="00A43D82"/>
    <w:rsid w:val="00A45CE0"/>
    <w:rsid w:val="00A4643E"/>
    <w:rsid w:val="00A4656B"/>
    <w:rsid w:val="00A46725"/>
    <w:rsid w:val="00A46922"/>
    <w:rsid w:val="00A47A73"/>
    <w:rsid w:val="00A47B34"/>
    <w:rsid w:val="00A5081F"/>
    <w:rsid w:val="00A50CD5"/>
    <w:rsid w:val="00A53408"/>
    <w:rsid w:val="00A537BA"/>
    <w:rsid w:val="00A539A5"/>
    <w:rsid w:val="00A541BC"/>
    <w:rsid w:val="00A54FC0"/>
    <w:rsid w:val="00A55188"/>
    <w:rsid w:val="00A5648C"/>
    <w:rsid w:val="00A5761C"/>
    <w:rsid w:val="00A613B9"/>
    <w:rsid w:val="00A619FA"/>
    <w:rsid w:val="00A61C96"/>
    <w:rsid w:val="00A635BA"/>
    <w:rsid w:val="00A64494"/>
    <w:rsid w:val="00A64A08"/>
    <w:rsid w:val="00A65093"/>
    <w:rsid w:val="00A6543E"/>
    <w:rsid w:val="00A65651"/>
    <w:rsid w:val="00A65962"/>
    <w:rsid w:val="00A66866"/>
    <w:rsid w:val="00A678FC"/>
    <w:rsid w:val="00A67B62"/>
    <w:rsid w:val="00A704BE"/>
    <w:rsid w:val="00A70E60"/>
    <w:rsid w:val="00A70E83"/>
    <w:rsid w:val="00A73A84"/>
    <w:rsid w:val="00A745AB"/>
    <w:rsid w:val="00A74982"/>
    <w:rsid w:val="00A74C26"/>
    <w:rsid w:val="00A74C8E"/>
    <w:rsid w:val="00A74EE5"/>
    <w:rsid w:val="00A7673F"/>
    <w:rsid w:val="00A767BF"/>
    <w:rsid w:val="00A77C3B"/>
    <w:rsid w:val="00A80549"/>
    <w:rsid w:val="00A80BC4"/>
    <w:rsid w:val="00A8196C"/>
    <w:rsid w:val="00A82945"/>
    <w:rsid w:val="00A8358E"/>
    <w:rsid w:val="00A864C6"/>
    <w:rsid w:val="00A86BD0"/>
    <w:rsid w:val="00A901C8"/>
    <w:rsid w:val="00A906A7"/>
    <w:rsid w:val="00A90A4D"/>
    <w:rsid w:val="00A91D6D"/>
    <w:rsid w:val="00A91FE5"/>
    <w:rsid w:val="00A92918"/>
    <w:rsid w:val="00A92BD5"/>
    <w:rsid w:val="00A92F7F"/>
    <w:rsid w:val="00A931BB"/>
    <w:rsid w:val="00A94AF2"/>
    <w:rsid w:val="00A95B30"/>
    <w:rsid w:val="00A96E68"/>
    <w:rsid w:val="00A97C49"/>
    <w:rsid w:val="00AA1DCC"/>
    <w:rsid w:val="00AA45B2"/>
    <w:rsid w:val="00AA4A31"/>
    <w:rsid w:val="00AA56E6"/>
    <w:rsid w:val="00AA6691"/>
    <w:rsid w:val="00AA6B0D"/>
    <w:rsid w:val="00AA6F05"/>
    <w:rsid w:val="00AA6F14"/>
    <w:rsid w:val="00AB0BFD"/>
    <w:rsid w:val="00AB20D0"/>
    <w:rsid w:val="00AB24B3"/>
    <w:rsid w:val="00AB2601"/>
    <w:rsid w:val="00AB2FFE"/>
    <w:rsid w:val="00AB4A40"/>
    <w:rsid w:val="00AB4BF2"/>
    <w:rsid w:val="00AB64DC"/>
    <w:rsid w:val="00AB6794"/>
    <w:rsid w:val="00AB6E67"/>
    <w:rsid w:val="00AB7318"/>
    <w:rsid w:val="00AB7E46"/>
    <w:rsid w:val="00AC11CD"/>
    <w:rsid w:val="00AC1638"/>
    <w:rsid w:val="00AC3016"/>
    <w:rsid w:val="00AC31AE"/>
    <w:rsid w:val="00AC390C"/>
    <w:rsid w:val="00AC3BEE"/>
    <w:rsid w:val="00AC4CBE"/>
    <w:rsid w:val="00AC555C"/>
    <w:rsid w:val="00AC63B2"/>
    <w:rsid w:val="00AC679D"/>
    <w:rsid w:val="00AC7DCA"/>
    <w:rsid w:val="00AD25BD"/>
    <w:rsid w:val="00AD2D2F"/>
    <w:rsid w:val="00AD36C3"/>
    <w:rsid w:val="00AD3931"/>
    <w:rsid w:val="00AD3F89"/>
    <w:rsid w:val="00AD4F67"/>
    <w:rsid w:val="00AD53EE"/>
    <w:rsid w:val="00AD5621"/>
    <w:rsid w:val="00AD5C30"/>
    <w:rsid w:val="00AD64C0"/>
    <w:rsid w:val="00AD6C6A"/>
    <w:rsid w:val="00AD6C6E"/>
    <w:rsid w:val="00AD6DF2"/>
    <w:rsid w:val="00AD7E6D"/>
    <w:rsid w:val="00AD7FF8"/>
    <w:rsid w:val="00AE070C"/>
    <w:rsid w:val="00AE0C1E"/>
    <w:rsid w:val="00AE0D43"/>
    <w:rsid w:val="00AE11E5"/>
    <w:rsid w:val="00AE1533"/>
    <w:rsid w:val="00AE1804"/>
    <w:rsid w:val="00AE285F"/>
    <w:rsid w:val="00AE351F"/>
    <w:rsid w:val="00AE4E22"/>
    <w:rsid w:val="00AE5635"/>
    <w:rsid w:val="00AE5912"/>
    <w:rsid w:val="00AE5F10"/>
    <w:rsid w:val="00AE5F64"/>
    <w:rsid w:val="00AE60D4"/>
    <w:rsid w:val="00AE6244"/>
    <w:rsid w:val="00AE6E5B"/>
    <w:rsid w:val="00AE73CC"/>
    <w:rsid w:val="00AF0339"/>
    <w:rsid w:val="00AF048B"/>
    <w:rsid w:val="00AF11CB"/>
    <w:rsid w:val="00AF1512"/>
    <w:rsid w:val="00AF310C"/>
    <w:rsid w:val="00AF4535"/>
    <w:rsid w:val="00AF69D6"/>
    <w:rsid w:val="00B0096B"/>
    <w:rsid w:val="00B00AF9"/>
    <w:rsid w:val="00B02715"/>
    <w:rsid w:val="00B02ECC"/>
    <w:rsid w:val="00B031D2"/>
    <w:rsid w:val="00B035B1"/>
    <w:rsid w:val="00B03FCF"/>
    <w:rsid w:val="00B040F9"/>
    <w:rsid w:val="00B04904"/>
    <w:rsid w:val="00B05305"/>
    <w:rsid w:val="00B05F9D"/>
    <w:rsid w:val="00B06A73"/>
    <w:rsid w:val="00B06D65"/>
    <w:rsid w:val="00B07EED"/>
    <w:rsid w:val="00B11273"/>
    <w:rsid w:val="00B113FA"/>
    <w:rsid w:val="00B119D3"/>
    <w:rsid w:val="00B11BE3"/>
    <w:rsid w:val="00B14EDB"/>
    <w:rsid w:val="00B14F89"/>
    <w:rsid w:val="00B15376"/>
    <w:rsid w:val="00B15D25"/>
    <w:rsid w:val="00B16472"/>
    <w:rsid w:val="00B16781"/>
    <w:rsid w:val="00B16F02"/>
    <w:rsid w:val="00B17EEF"/>
    <w:rsid w:val="00B20D0A"/>
    <w:rsid w:val="00B21185"/>
    <w:rsid w:val="00B222DF"/>
    <w:rsid w:val="00B22401"/>
    <w:rsid w:val="00B2294F"/>
    <w:rsid w:val="00B22C87"/>
    <w:rsid w:val="00B23C4C"/>
    <w:rsid w:val="00B24A70"/>
    <w:rsid w:val="00B253D1"/>
    <w:rsid w:val="00B25678"/>
    <w:rsid w:val="00B25926"/>
    <w:rsid w:val="00B267F3"/>
    <w:rsid w:val="00B2756F"/>
    <w:rsid w:val="00B27DF4"/>
    <w:rsid w:val="00B304A6"/>
    <w:rsid w:val="00B30A92"/>
    <w:rsid w:val="00B31102"/>
    <w:rsid w:val="00B31A12"/>
    <w:rsid w:val="00B331E7"/>
    <w:rsid w:val="00B3498D"/>
    <w:rsid w:val="00B35B75"/>
    <w:rsid w:val="00B3624C"/>
    <w:rsid w:val="00B36959"/>
    <w:rsid w:val="00B36ECA"/>
    <w:rsid w:val="00B3763A"/>
    <w:rsid w:val="00B377DB"/>
    <w:rsid w:val="00B37F6C"/>
    <w:rsid w:val="00B40852"/>
    <w:rsid w:val="00B41C7A"/>
    <w:rsid w:val="00B4337D"/>
    <w:rsid w:val="00B43586"/>
    <w:rsid w:val="00B43E84"/>
    <w:rsid w:val="00B44B4F"/>
    <w:rsid w:val="00B4572C"/>
    <w:rsid w:val="00B4586F"/>
    <w:rsid w:val="00B469B6"/>
    <w:rsid w:val="00B50868"/>
    <w:rsid w:val="00B508C1"/>
    <w:rsid w:val="00B52C8A"/>
    <w:rsid w:val="00B530CC"/>
    <w:rsid w:val="00B544C9"/>
    <w:rsid w:val="00B545D0"/>
    <w:rsid w:val="00B5493E"/>
    <w:rsid w:val="00B55036"/>
    <w:rsid w:val="00B55D68"/>
    <w:rsid w:val="00B5633B"/>
    <w:rsid w:val="00B568CC"/>
    <w:rsid w:val="00B57A9A"/>
    <w:rsid w:val="00B57D9F"/>
    <w:rsid w:val="00B604C8"/>
    <w:rsid w:val="00B60606"/>
    <w:rsid w:val="00B606E6"/>
    <w:rsid w:val="00B60A88"/>
    <w:rsid w:val="00B61447"/>
    <w:rsid w:val="00B61B38"/>
    <w:rsid w:val="00B61FDC"/>
    <w:rsid w:val="00B62D2A"/>
    <w:rsid w:val="00B6366E"/>
    <w:rsid w:val="00B6431C"/>
    <w:rsid w:val="00B65CE0"/>
    <w:rsid w:val="00B66301"/>
    <w:rsid w:val="00B71224"/>
    <w:rsid w:val="00B7184A"/>
    <w:rsid w:val="00B718C9"/>
    <w:rsid w:val="00B72DC8"/>
    <w:rsid w:val="00B73768"/>
    <w:rsid w:val="00B73E77"/>
    <w:rsid w:val="00B741EA"/>
    <w:rsid w:val="00B7438F"/>
    <w:rsid w:val="00B76024"/>
    <w:rsid w:val="00B760C8"/>
    <w:rsid w:val="00B772F8"/>
    <w:rsid w:val="00B77869"/>
    <w:rsid w:val="00B778A2"/>
    <w:rsid w:val="00B77EAE"/>
    <w:rsid w:val="00B81067"/>
    <w:rsid w:val="00B81129"/>
    <w:rsid w:val="00B823FE"/>
    <w:rsid w:val="00B8269B"/>
    <w:rsid w:val="00B82DC6"/>
    <w:rsid w:val="00B8389F"/>
    <w:rsid w:val="00B83A03"/>
    <w:rsid w:val="00B84AE7"/>
    <w:rsid w:val="00B85A71"/>
    <w:rsid w:val="00B85BF4"/>
    <w:rsid w:val="00B86441"/>
    <w:rsid w:val="00B8730C"/>
    <w:rsid w:val="00B87FC0"/>
    <w:rsid w:val="00B90DC2"/>
    <w:rsid w:val="00B910CD"/>
    <w:rsid w:val="00B9146C"/>
    <w:rsid w:val="00B914D8"/>
    <w:rsid w:val="00B91B7E"/>
    <w:rsid w:val="00B92217"/>
    <w:rsid w:val="00B92716"/>
    <w:rsid w:val="00B92BA1"/>
    <w:rsid w:val="00B93DB8"/>
    <w:rsid w:val="00B944C7"/>
    <w:rsid w:val="00B964BE"/>
    <w:rsid w:val="00B96A33"/>
    <w:rsid w:val="00B97240"/>
    <w:rsid w:val="00B973C6"/>
    <w:rsid w:val="00BA0414"/>
    <w:rsid w:val="00BA0783"/>
    <w:rsid w:val="00BA1278"/>
    <w:rsid w:val="00BA183A"/>
    <w:rsid w:val="00BA19B3"/>
    <w:rsid w:val="00BA271B"/>
    <w:rsid w:val="00BA36F3"/>
    <w:rsid w:val="00BA3AD3"/>
    <w:rsid w:val="00BA594F"/>
    <w:rsid w:val="00BA6413"/>
    <w:rsid w:val="00BA688C"/>
    <w:rsid w:val="00BA6FDA"/>
    <w:rsid w:val="00BA7E81"/>
    <w:rsid w:val="00BA7FD7"/>
    <w:rsid w:val="00BB02C3"/>
    <w:rsid w:val="00BB0ED0"/>
    <w:rsid w:val="00BB2F4D"/>
    <w:rsid w:val="00BB3875"/>
    <w:rsid w:val="00BB453D"/>
    <w:rsid w:val="00BB499A"/>
    <w:rsid w:val="00BB557A"/>
    <w:rsid w:val="00BB707E"/>
    <w:rsid w:val="00BB7477"/>
    <w:rsid w:val="00BB75D3"/>
    <w:rsid w:val="00BC0588"/>
    <w:rsid w:val="00BC0729"/>
    <w:rsid w:val="00BC2111"/>
    <w:rsid w:val="00BC2189"/>
    <w:rsid w:val="00BC2388"/>
    <w:rsid w:val="00BC2686"/>
    <w:rsid w:val="00BC41C1"/>
    <w:rsid w:val="00BC4381"/>
    <w:rsid w:val="00BC518D"/>
    <w:rsid w:val="00BC7CD3"/>
    <w:rsid w:val="00BC7FA4"/>
    <w:rsid w:val="00BD077D"/>
    <w:rsid w:val="00BD0E77"/>
    <w:rsid w:val="00BD14E9"/>
    <w:rsid w:val="00BD1D6F"/>
    <w:rsid w:val="00BD2B45"/>
    <w:rsid w:val="00BD3407"/>
    <w:rsid w:val="00BD4A6E"/>
    <w:rsid w:val="00BD4C85"/>
    <w:rsid w:val="00BD4F78"/>
    <w:rsid w:val="00BD5796"/>
    <w:rsid w:val="00BD582B"/>
    <w:rsid w:val="00BD5C6B"/>
    <w:rsid w:val="00BD6238"/>
    <w:rsid w:val="00BD7E29"/>
    <w:rsid w:val="00BE004E"/>
    <w:rsid w:val="00BE2CC5"/>
    <w:rsid w:val="00BE31E6"/>
    <w:rsid w:val="00BE3304"/>
    <w:rsid w:val="00BE395B"/>
    <w:rsid w:val="00BE3A87"/>
    <w:rsid w:val="00BE3B23"/>
    <w:rsid w:val="00BE3F39"/>
    <w:rsid w:val="00BE45AA"/>
    <w:rsid w:val="00BE5463"/>
    <w:rsid w:val="00BE668A"/>
    <w:rsid w:val="00BE7242"/>
    <w:rsid w:val="00BE7A2A"/>
    <w:rsid w:val="00BF022D"/>
    <w:rsid w:val="00BF092D"/>
    <w:rsid w:val="00BF184E"/>
    <w:rsid w:val="00BF1DCF"/>
    <w:rsid w:val="00BF3F4B"/>
    <w:rsid w:val="00BF4CBB"/>
    <w:rsid w:val="00BF4FB0"/>
    <w:rsid w:val="00BF5289"/>
    <w:rsid w:val="00BF5416"/>
    <w:rsid w:val="00BF5C71"/>
    <w:rsid w:val="00BF675D"/>
    <w:rsid w:val="00BF6C3B"/>
    <w:rsid w:val="00BF7752"/>
    <w:rsid w:val="00BF77D4"/>
    <w:rsid w:val="00C00972"/>
    <w:rsid w:val="00C012DA"/>
    <w:rsid w:val="00C017DC"/>
    <w:rsid w:val="00C0180F"/>
    <w:rsid w:val="00C03C8A"/>
    <w:rsid w:val="00C04970"/>
    <w:rsid w:val="00C055E6"/>
    <w:rsid w:val="00C06705"/>
    <w:rsid w:val="00C068D5"/>
    <w:rsid w:val="00C07014"/>
    <w:rsid w:val="00C104D6"/>
    <w:rsid w:val="00C10E99"/>
    <w:rsid w:val="00C11A6D"/>
    <w:rsid w:val="00C1327D"/>
    <w:rsid w:val="00C139FC"/>
    <w:rsid w:val="00C1437D"/>
    <w:rsid w:val="00C1496A"/>
    <w:rsid w:val="00C14F23"/>
    <w:rsid w:val="00C15053"/>
    <w:rsid w:val="00C16297"/>
    <w:rsid w:val="00C2010B"/>
    <w:rsid w:val="00C20218"/>
    <w:rsid w:val="00C203D4"/>
    <w:rsid w:val="00C204FD"/>
    <w:rsid w:val="00C208B9"/>
    <w:rsid w:val="00C20D44"/>
    <w:rsid w:val="00C21048"/>
    <w:rsid w:val="00C21923"/>
    <w:rsid w:val="00C21AFB"/>
    <w:rsid w:val="00C247A6"/>
    <w:rsid w:val="00C256D0"/>
    <w:rsid w:val="00C258AE"/>
    <w:rsid w:val="00C2596F"/>
    <w:rsid w:val="00C25D0D"/>
    <w:rsid w:val="00C25EC7"/>
    <w:rsid w:val="00C25F04"/>
    <w:rsid w:val="00C269BE"/>
    <w:rsid w:val="00C26DB3"/>
    <w:rsid w:val="00C26E24"/>
    <w:rsid w:val="00C27897"/>
    <w:rsid w:val="00C303C4"/>
    <w:rsid w:val="00C306C5"/>
    <w:rsid w:val="00C30FEF"/>
    <w:rsid w:val="00C32AD8"/>
    <w:rsid w:val="00C32BCB"/>
    <w:rsid w:val="00C33061"/>
    <w:rsid w:val="00C332E5"/>
    <w:rsid w:val="00C33826"/>
    <w:rsid w:val="00C33851"/>
    <w:rsid w:val="00C33D0F"/>
    <w:rsid w:val="00C34382"/>
    <w:rsid w:val="00C34603"/>
    <w:rsid w:val="00C34B1D"/>
    <w:rsid w:val="00C34CFD"/>
    <w:rsid w:val="00C35345"/>
    <w:rsid w:val="00C3534D"/>
    <w:rsid w:val="00C354C8"/>
    <w:rsid w:val="00C36BA6"/>
    <w:rsid w:val="00C36FCB"/>
    <w:rsid w:val="00C37012"/>
    <w:rsid w:val="00C37FBF"/>
    <w:rsid w:val="00C40141"/>
    <w:rsid w:val="00C403F0"/>
    <w:rsid w:val="00C417A5"/>
    <w:rsid w:val="00C422E2"/>
    <w:rsid w:val="00C43749"/>
    <w:rsid w:val="00C43AA9"/>
    <w:rsid w:val="00C441A5"/>
    <w:rsid w:val="00C45934"/>
    <w:rsid w:val="00C4644F"/>
    <w:rsid w:val="00C46FE1"/>
    <w:rsid w:val="00C47421"/>
    <w:rsid w:val="00C501CA"/>
    <w:rsid w:val="00C50C68"/>
    <w:rsid w:val="00C50FFE"/>
    <w:rsid w:val="00C52047"/>
    <w:rsid w:val="00C527FA"/>
    <w:rsid w:val="00C52865"/>
    <w:rsid w:val="00C5307D"/>
    <w:rsid w:val="00C53639"/>
    <w:rsid w:val="00C536DD"/>
    <w:rsid w:val="00C544A4"/>
    <w:rsid w:val="00C54558"/>
    <w:rsid w:val="00C5495D"/>
    <w:rsid w:val="00C55267"/>
    <w:rsid w:val="00C55888"/>
    <w:rsid w:val="00C55ACF"/>
    <w:rsid w:val="00C55D09"/>
    <w:rsid w:val="00C57479"/>
    <w:rsid w:val="00C57C1D"/>
    <w:rsid w:val="00C602AE"/>
    <w:rsid w:val="00C60790"/>
    <w:rsid w:val="00C62F2C"/>
    <w:rsid w:val="00C6329B"/>
    <w:rsid w:val="00C64775"/>
    <w:rsid w:val="00C64845"/>
    <w:rsid w:val="00C649B8"/>
    <w:rsid w:val="00C6570C"/>
    <w:rsid w:val="00C65E56"/>
    <w:rsid w:val="00C66512"/>
    <w:rsid w:val="00C66646"/>
    <w:rsid w:val="00C67E28"/>
    <w:rsid w:val="00C716F6"/>
    <w:rsid w:val="00C72B68"/>
    <w:rsid w:val="00C7345B"/>
    <w:rsid w:val="00C75A66"/>
    <w:rsid w:val="00C75F5A"/>
    <w:rsid w:val="00C761D0"/>
    <w:rsid w:val="00C76DBB"/>
    <w:rsid w:val="00C76E12"/>
    <w:rsid w:val="00C771E9"/>
    <w:rsid w:val="00C77B8A"/>
    <w:rsid w:val="00C80310"/>
    <w:rsid w:val="00C80F51"/>
    <w:rsid w:val="00C819A4"/>
    <w:rsid w:val="00C81B62"/>
    <w:rsid w:val="00C82B90"/>
    <w:rsid w:val="00C83658"/>
    <w:rsid w:val="00C85072"/>
    <w:rsid w:val="00C863AF"/>
    <w:rsid w:val="00C86C42"/>
    <w:rsid w:val="00C86FF1"/>
    <w:rsid w:val="00C8746E"/>
    <w:rsid w:val="00C90362"/>
    <w:rsid w:val="00C903AC"/>
    <w:rsid w:val="00C90F90"/>
    <w:rsid w:val="00C9134F"/>
    <w:rsid w:val="00C91A59"/>
    <w:rsid w:val="00C91CFE"/>
    <w:rsid w:val="00C927FE"/>
    <w:rsid w:val="00C938C6"/>
    <w:rsid w:val="00C93A9D"/>
    <w:rsid w:val="00C93BBD"/>
    <w:rsid w:val="00C94021"/>
    <w:rsid w:val="00C944AF"/>
    <w:rsid w:val="00C94833"/>
    <w:rsid w:val="00C94CBE"/>
    <w:rsid w:val="00C9537C"/>
    <w:rsid w:val="00C95484"/>
    <w:rsid w:val="00C9591A"/>
    <w:rsid w:val="00C959FF"/>
    <w:rsid w:val="00C95BCD"/>
    <w:rsid w:val="00C962C0"/>
    <w:rsid w:val="00C96A78"/>
    <w:rsid w:val="00C96FB2"/>
    <w:rsid w:val="00C97200"/>
    <w:rsid w:val="00C977F2"/>
    <w:rsid w:val="00CA0C10"/>
    <w:rsid w:val="00CA12E6"/>
    <w:rsid w:val="00CA17DB"/>
    <w:rsid w:val="00CA2910"/>
    <w:rsid w:val="00CA2A82"/>
    <w:rsid w:val="00CA2FA3"/>
    <w:rsid w:val="00CA37A7"/>
    <w:rsid w:val="00CA37C5"/>
    <w:rsid w:val="00CA4627"/>
    <w:rsid w:val="00CA4E43"/>
    <w:rsid w:val="00CA5B48"/>
    <w:rsid w:val="00CA6833"/>
    <w:rsid w:val="00CA6969"/>
    <w:rsid w:val="00CA764B"/>
    <w:rsid w:val="00CA7734"/>
    <w:rsid w:val="00CB0915"/>
    <w:rsid w:val="00CB0ED3"/>
    <w:rsid w:val="00CB15BB"/>
    <w:rsid w:val="00CB1F4A"/>
    <w:rsid w:val="00CB23E4"/>
    <w:rsid w:val="00CB3A00"/>
    <w:rsid w:val="00CB5A5B"/>
    <w:rsid w:val="00CB6CD3"/>
    <w:rsid w:val="00CB79CF"/>
    <w:rsid w:val="00CC05E0"/>
    <w:rsid w:val="00CC07B9"/>
    <w:rsid w:val="00CC1FB6"/>
    <w:rsid w:val="00CC3752"/>
    <w:rsid w:val="00CC40CB"/>
    <w:rsid w:val="00CC41DB"/>
    <w:rsid w:val="00CC60F9"/>
    <w:rsid w:val="00CC6172"/>
    <w:rsid w:val="00CC6640"/>
    <w:rsid w:val="00CC68C9"/>
    <w:rsid w:val="00CC6B76"/>
    <w:rsid w:val="00CD026D"/>
    <w:rsid w:val="00CD0734"/>
    <w:rsid w:val="00CD096D"/>
    <w:rsid w:val="00CD0A01"/>
    <w:rsid w:val="00CD0A76"/>
    <w:rsid w:val="00CD2647"/>
    <w:rsid w:val="00CD28C1"/>
    <w:rsid w:val="00CD4143"/>
    <w:rsid w:val="00CD68AE"/>
    <w:rsid w:val="00CD7890"/>
    <w:rsid w:val="00CE0383"/>
    <w:rsid w:val="00CE03E3"/>
    <w:rsid w:val="00CE04E2"/>
    <w:rsid w:val="00CE0CA8"/>
    <w:rsid w:val="00CE1A7E"/>
    <w:rsid w:val="00CE1B39"/>
    <w:rsid w:val="00CE1F81"/>
    <w:rsid w:val="00CE2DC1"/>
    <w:rsid w:val="00CE30D6"/>
    <w:rsid w:val="00CE333C"/>
    <w:rsid w:val="00CE3761"/>
    <w:rsid w:val="00CE3EFC"/>
    <w:rsid w:val="00CE4C11"/>
    <w:rsid w:val="00CE500F"/>
    <w:rsid w:val="00CE5A2C"/>
    <w:rsid w:val="00CE7825"/>
    <w:rsid w:val="00CF1B28"/>
    <w:rsid w:val="00CF1BF8"/>
    <w:rsid w:val="00CF1D90"/>
    <w:rsid w:val="00CF32D7"/>
    <w:rsid w:val="00CF3610"/>
    <w:rsid w:val="00CF3751"/>
    <w:rsid w:val="00CF4132"/>
    <w:rsid w:val="00CF426E"/>
    <w:rsid w:val="00CF4421"/>
    <w:rsid w:val="00CF70DD"/>
    <w:rsid w:val="00CF7993"/>
    <w:rsid w:val="00CF7DC2"/>
    <w:rsid w:val="00CF7FD4"/>
    <w:rsid w:val="00D008D3"/>
    <w:rsid w:val="00D00CE3"/>
    <w:rsid w:val="00D00CF9"/>
    <w:rsid w:val="00D00F6B"/>
    <w:rsid w:val="00D01070"/>
    <w:rsid w:val="00D0133D"/>
    <w:rsid w:val="00D02998"/>
    <w:rsid w:val="00D039D8"/>
    <w:rsid w:val="00D0456A"/>
    <w:rsid w:val="00D04CC5"/>
    <w:rsid w:val="00D05183"/>
    <w:rsid w:val="00D05C48"/>
    <w:rsid w:val="00D0628A"/>
    <w:rsid w:val="00D07A3D"/>
    <w:rsid w:val="00D07AD8"/>
    <w:rsid w:val="00D103DE"/>
    <w:rsid w:val="00D10986"/>
    <w:rsid w:val="00D10D53"/>
    <w:rsid w:val="00D110C9"/>
    <w:rsid w:val="00D13E76"/>
    <w:rsid w:val="00D141B4"/>
    <w:rsid w:val="00D1446A"/>
    <w:rsid w:val="00D1447B"/>
    <w:rsid w:val="00D14E43"/>
    <w:rsid w:val="00D15572"/>
    <w:rsid w:val="00D15FC3"/>
    <w:rsid w:val="00D16141"/>
    <w:rsid w:val="00D16502"/>
    <w:rsid w:val="00D16703"/>
    <w:rsid w:val="00D17AAE"/>
    <w:rsid w:val="00D203CA"/>
    <w:rsid w:val="00D21593"/>
    <w:rsid w:val="00D224BE"/>
    <w:rsid w:val="00D22CE5"/>
    <w:rsid w:val="00D231DD"/>
    <w:rsid w:val="00D247B0"/>
    <w:rsid w:val="00D24D7D"/>
    <w:rsid w:val="00D25578"/>
    <w:rsid w:val="00D2564A"/>
    <w:rsid w:val="00D26A24"/>
    <w:rsid w:val="00D271A7"/>
    <w:rsid w:val="00D27257"/>
    <w:rsid w:val="00D27B05"/>
    <w:rsid w:val="00D303A5"/>
    <w:rsid w:val="00D30F1C"/>
    <w:rsid w:val="00D3134F"/>
    <w:rsid w:val="00D3190D"/>
    <w:rsid w:val="00D33332"/>
    <w:rsid w:val="00D33E8B"/>
    <w:rsid w:val="00D3487B"/>
    <w:rsid w:val="00D35124"/>
    <w:rsid w:val="00D3567E"/>
    <w:rsid w:val="00D35893"/>
    <w:rsid w:val="00D35D86"/>
    <w:rsid w:val="00D36C81"/>
    <w:rsid w:val="00D376AD"/>
    <w:rsid w:val="00D379A5"/>
    <w:rsid w:val="00D402C7"/>
    <w:rsid w:val="00D40966"/>
    <w:rsid w:val="00D40B0F"/>
    <w:rsid w:val="00D410E5"/>
    <w:rsid w:val="00D41A8A"/>
    <w:rsid w:val="00D41E74"/>
    <w:rsid w:val="00D41FB7"/>
    <w:rsid w:val="00D42B2A"/>
    <w:rsid w:val="00D42EF6"/>
    <w:rsid w:val="00D431F8"/>
    <w:rsid w:val="00D43A78"/>
    <w:rsid w:val="00D44E1E"/>
    <w:rsid w:val="00D45124"/>
    <w:rsid w:val="00D456C1"/>
    <w:rsid w:val="00D46332"/>
    <w:rsid w:val="00D4635A"/>
    <w:rsid w:val="00D4673C"/>
    <w:rsid w:val="00D467D4"/>
    <w:rsid w:val="00D50415"/>
    <w:rsid w:val="00D51199"/>
    <w:rsid w:val="00D513B0"/>
    <w:rsid w:val="00D51435"/>
    <w:rsid w:val="00D51645"/>
    <w:rsid w:val="00D52960"/>
    <w:rsid w:val="00D52B16"/>
    <w:rsid w:val="00D5301D"/>
    <w:rsid w:val="00D53090"/>
    <w:rsid w:val="00D536E8"/>
    <w:rsid w:val="00D537B4"/>
    <w:rsid w:val="00D54883"/>
    <w:rsid w:val="00D55DF4"/>
    <w:rsid w:val="00D56D21"/>
    <w:rsid w:val="00D57774"/>
    <w:rsid w:val="00D57B7A"/>
    <w:rsid w:val="00D6037B"/>
    <w:rsid w:val="00D603F7"/>
    <w:rsid w:val="00D60ED4"/>
    <w:rsid w:val="00D611D0"/>
    <w:rsid w:val="00D613B2"/>
    <w:rsid w:val="00D614A0"/>
    <w:rsid w:val="00D639CB"/>
    <w:rsid w:val="00D64E38"/>
    <w:rsid w:val="00D65551"/>
    <w:rsid w:val="00D6559D"/>
    <w:rsid w:val="00D6589C"/>
    <w:rsid w:val="00D65B98"/>
    <w:rsid w:val="00D65C01"/>
    <w:rsid w:val="00D65E0D"/>
    <w:rsid w:val="00D65EA4"/>
    <w:rsid w:val="00D65FB4"/>
    <w:rsid w:val="00D67176"/>
    <w:rsid w:val="00D67448"/>
    <w:rsid w:val="00D70555"/>
    <w:rsid w:val="00D707F6"/>
    <w:rsid w:val="00D709EF"/>
    <w:rsid w:val="00D7156B"/>
    <w:rsid w:val="00D7239D"/>
    <w:rsid w:val="00D72537"/>
    <w:rsid w:val="00D72984"/>
    <w:rsid w:val="00D72C34"/>
    <w:rsid w:val="00D7371F"/>
    <w:rsid w:val="00D7384B"/>
    <w:rsid w:val="00D73BBC"/>
    <w:rsid w:val="00D7462B"/>
    <w:rsid w:val="00D74F9C"/>
    <w:rsid w:val="00D75408"/>
    <w:rsid w:val="00D75E5C"/>
    <w:rsid w:val="00D76942"/>
    <w:rsid w:val="00D76B52"/>
    <w:rsid w:val="00D770AE"/>
    <w:rsid w:val="00D77164"/>
    <w:rsid w:val="00D77C3D"/>
    <w:rsid w:val="00D803CE"/>
    <w:rsid w:val="00D8054E"/>
    <w:rsid w:val="00D80780"/>
    <w:rsid w:val="00D81484"/>
    <w:rsid w:val="00D8165A"/>
    <w:rsid w:val="00D85049"/>
    <w:rsid w:val="00D866C3"/>
    <w:rsid w:val="00D92B53"/>
    <w:rsid w:val="00D937E6"/>
    <w:rsid w:val="00D9435B"/>
    <w:rsid w:val="00D95147"/>
    <w:rsid w:val="00D95321"/>
    <w:rsid w:val="00D96790"/>
    <w:rsid w:val="00D96BF1"/>
    <w:rsid w:val="00D973BC"/>
    <w:rsid w:val="00D97C7D"/>
    <w:rsid w:val="00DA0E15"/>
    <w:rsid w:val="00DA139E"/>
    <w:rsid w:val="00DA1DB5"/>
    <w:rsid w:val="00DA3E78"/>
    <w:rsid w:val="00DA40A3"/>
    <w:rsid w:val="00DA4338"/>
    <w:rsid w:val="00DA456E"/>
    <w:rsid w:val="00DA465E"/>
    <w:rsid w:val="00DA4BA6"/>
    <w:rsid w:val="00DA5857"/>
    <w:rsid w:val="00DA5FDF"/>
    <w:rsid w:val="00DA6551"/>
    <w:rsid w:val="00DA6C03"/>
    <w:rsid w:val="00DA7025"/>
    <w:rsid w:val="00DB07A3"/>
    <w:rsid w:val="00DB0899"/>
    <w:rsid w:val="00DB0E27"/>
    <w:rsid w:val="00DB27B2"/>
    <w:rsid w:val="00DB29C6"/>
    <w:rsid w:val="00DB2A2C"/>
    <w:rsid w:val="00DB3229"/>
    <w:rsid w:val="00DB3251"/>
    <w:rsid w:val="00DB371C"/>
    <w:rsid w:val="00DB47CD"/>
    <w:rsid w:val="00DB4AE3"/>
    <w:rsid w:val="00DB6208"/>
    <w:rsid w:val="00DB727D"/>
    <w:rsid w:val="00DB7E54"/>
    <w:rsid w:val="00DC1781"/>
    <w:rsid w:val="00DC3389"/>
    <w:rsid w:val="00DC34DF"/>
    <w:rsid w:val="00DC426C"/>
    <w:rsid w:val="00DC4360"/>
    <w:rsid w:val="00DC52F8"/>
    <w:rsid w:val="00DC5C7F"/>
    <w:rsid w:val="00DC6CF0"/>
    <w:rsid w:val="00DC72F5"/>
    <w:rsid w:val="00DD0285"/>
    <w:rsid w:val="00DD02C7"/>
    <w:rsid w:val="00DD0A82"/>
    <w:rsid w:val="00DD12B3"/>
    <w:rsid w:val="00DD1F64"/>
    <w:rsid w:val="00DD3C50"/>
    <w:rsid w:val="00DD4187"/>
    <w:rsid w:val="00DD431A"/>
    <w:rsid w:val="00DD43C5"/>
    <w:rsid w:val="00DD4BFC"/>
    <w:rsid w:val="00DD5758"/>
    <w:rsid w:val="00DD5F8F"/>
    <w:rsid w:val="00DD63EE"/>
    <w:rsid w:val="00DD6439"/>
    <w:rsid w:val="00DD7470"/>
    <w:rsid w:val="00DD779A"/>
    <w:rsid w:val="00DE0240"/>
    <w:rsid w:val="00DE05F8"/>
    <w:rsid w:val="00DE0993"/>
    <w:rsid w:val="00DE15EA"/>
    <w:rsid w:val="00DE3697"/>
    <w:rsid w:val="00DE3981"/>
    <w:rsid w:val="00DE44DB"/>
    <w:rsid w:val="00DE54D3"/>
    <w:rsid w:val="00DE716D"/>
    <w:rsid w:val="00DE7840"/>
    <w:rsid w:val="00DE7A16"/>
    <w:rsid w:val="00DF1E15"/>
    <w:rsid w:val="00DF1F66"/>
    <w:rsid w:val="00DF231A"/>
    <w:rsid w:val="00DF35E2"/>
    <w:rsid w:val="00DF40E9"/>
    <w:rsid w:val="00DF41C4"/>
    <w:rsid w:val="00DF4D9C"/>
    <w:rsid w:val="00DF645F"/>
    <w:rsid w:val="00DF6BFF"/>
    <w:rsid w:val="00DF7BBA"/>
    <w:rsid w:val="00DF7CA0"/>
    <w:rsid w:val="00E00175"/>
    <w:rsid w:val="00E00280"/>
    <w:rsid w:val="00E007D8"/>
    <w:rsid w:val="00E0377F"/>
    <w:rsid w:val="00E037E4"/>
    <w:rsid w:val="00E03CE7"/>
    <w:rsid w:val="00E043FE"/>
    <w:rsid w:val="00E0517D"/>
    <w:rsid w:val="00E051CC"/>
    <w:rsid w:val="00E0569E"/>
    <w:rsid w:val="00E05D83"/>
    <w:rsid w:val="00E06D06"/>
    <w:rsid w:val="00E075B0"/>
    <w:rsid w:val="00E07F46"/>
    <w:rsid w:val="00E07FE5"/>
    <w:rsid w:val="00E1019D"/>
    <w:rsid w:val="00E102CC"/>
    <w:rsid w:val="00E10368"/>
    <w:rsid w:val="00E10C4A"/>
    <w:rsid w:val="00E10CCE"/>
    <w:rsid w:val="00E11662"/>
    <w:rsid w:val="00E11C99"/>
    <w:rsid w:val="00E11FC5"/>
    <w:rsid w:val="00E126CF"/>
    <w:rsid w:val="00E129A3"/>
    <w:rsid w:val="00E13268"/>
    <w:rsid w:val="00E13511"/>
    <w:rsid w:val="00E1431C"/>
    <w:rsid w:val="00E1489B"/>
    <w:rsid w:val="00E15E10"/>
    <w:rsid w:val="00E1610A"/>
    <w:rsid w:val="00E161F8"/>
    <w:rsid w:val="00E16790"/>
    <w:rsid w:val="00E16BA4"/>
    <w:rsid w:val="00E175C3"/>
    <w:rsid w:val="00E177C5"/>
    <w:rsid w:val="00E20C88"/>
    <w:rsid w:val="00E2110E"/>
    <w:rsid w:val="00E23FA9"/>
    <w:rsid w:val="00E26050"/>
    <w:rsid w:val="00E260B3"/>
    <w:rsid w:val="00E26821"/>
    <w:rsid w:val="00E27255"/>
    <w:rsid w:val="00E277C2"/>
    <w:rsid w:val="00E278B6"/>
    <w:rsid w:val="00E301A1"/>
    <w:rsid w:val="00E301AD"/>
    <w:rsid w:val="00E30A6D"/>
    <w:rsid w:val="00E316ED"/>
    <w:rsid w:val="00E317AB"/>
    <w:rsid w:val="00E31832"/>
    <w:rsid w:val="00E3215A"/>
    <w:rsid w:val="00E32901"/>
    <w:rsid w:val="00E329DF"/>
    <w:rsid w:val="00E3328D"/>
    <w:rsid w:val="00E332D3"/>
    <w:rsid w:val="00E3352C"/>
    <w:rsid w:val="00E33569"/>
    <w:rsid w:val="00E34836"/>
    <w:rsid w:val="00E35594"/>
    <w:rsid w:val="00E370EA"/>
    <w:rsid w:val="00E37EEF"/>
    <w:rsid w:val="00E37F81"/>
    <w:rsid w:val="00E40F09"/>
    <w:rsid w:val="00E4193F"/>
    <w:rsid w:val="00E41C46"/>
    <w:rsid w:val="00E42840"/>
    <w:rsid w:val="00E444FD"/>
    <w:rsid w:val="00E44770"/>
    <w:rsid w:val="00E45804"/>
    <w:rsid w:val="00E45EE6"/>
    <w:rsid w:val="00E468A3"/>
    <w:rsid w:val="00E46C03"/>
    <w:rsid w:val="00E47FC8"/>
    <w:rsid w:val="00E5096C"/>
    <w:rsid w:val="00E51B7F"/>
    <w:rsid w:val="00E51C56"/>
    <w:rsid w:val="00E51FC4"/>
    <w:rsid w:val="00E55A39"/>
    <w:rsid w:val="00E55BB6"/>
    <w:rsid w:val="00E55FE0"/>
    <w:rsid w:val="00E5667E"/>
    <w:rsid w:val="00E573D1"/>
    <w:rsid w:val="00E57A52"/>
    <w:rsid w:val="00E60647"/>
    <w:rsid w:val="00E607FF"/>
    <w:rsid w:val="00E60C79"/>
    <w:rsid w:val="00E61248"/>
    <w:rsid w:val="00E619D6"/>
    <w:rsid w:val="00E619E3"/>
    <w:rsid w:val="00E61AF5"/>
    <w:rsid w:val="00E63462"/>
    <w:rsid w:val="00E63523"/>
    <w:rsid w:val="00E65027"/>
    <w:rsid w:val="00E65A41"/>
    <w:rsid w:val="00E65FD3"/>
    <w:rsid w:val="00E662BE"/>
    <w:rsid w:val="00E66992"/>
    <w:rsid w:val="00E66A2D"/>
    <w:rsid w:val="00E6742E"/>
    <w:rsid w:val="00E70D18"/>
    <w:rsid w:val="00E718CB"/>
    <w:rsid w:val="00E723C4"/>
    <w:rsid w:val="00E730ED"/>
    <w:rsid w:val="00E735D2"/>
    <w:rsid w:val="00E73A90"/>
    <w:rsid w:val="00E73ED6"/>
    <w:rsid w:val="00E741FC"/>
    <w:rsid w:val="00E744CB"/>
    <w:rsid w:val="00E74BBE"/>
    <w:rsid w:val="00E75652"/>
    <w:rsid w:val="00E76983"/>
    <w:rsid w:val="00E76DBA"/>
    <w:rsid w:val="00E76E81"/>
    <w:rsid w:val="00E77001"/>
    <w:rsid w:val="00E77168"/>
    <w:rsid w:val="00E7795F"/>
    <w:rsid w:val="00E80877"/>
    <w:rsid w:val="00E81027"/>
    <w:rsid w:val="00E810EA"/>
    <w:rsid w:val="00E81818"/>
    <w:rsid w:val="00E82339"/>
    <w:rsid w:val="00E824A2"/>
    <w:rsid w:val="00E827CC"/>
    <w:rsid w:val="00E82C09"/>
    <w:rsid w:val="00E85F62"/>
    <w:rsid w:val="00E86095"/>
    <w:rsid w:val="00E86281"/>
    <w:rsid w:val="00E868B7"/>
    <w:rsid w:val="00E90672"/>
    <w:rsid w:val="00E91275"/>
    <w:rsid w:val="00E912C5"/>
    <w:rsid w:val="00E9155D"/>
    <w:rsid w:val="00E91745"/>
    <w:rsid w:val="00E93BF9"/>
    <w:rsid w:val="00E9411A"/>
    <w:rsid w:val="00E94463"/>
    <w:rsid w:val="00E948F0"/>
    <w:rsid w:val="00E94F80"/>
    <w:rsid w:val="00E95965"/>
    <w:rsid w:val="00E977C2"/>
    <w:rsid w:val="00E97EB7"/>
    <w:rsid w:val="00EA05EA"/>
    <w:rsid w:val="00EA0999"/>
    <w:rsid w:val="00EA1B4F"/>
    <w:rsid w:val="00EA2404"/>
    <w:rsid w:val="00EA2436"/>
    <w:rsid w:val="00EA288C"/>
    <w:rsid w:val="00EA2EA1"/>
    <w:rsid w:val="00EA3B18"/>
    <w:rsid w:val="00EA3CF0"/>
    <w:rsid w:val="00EA42A5"/>
    <w:rsid w:val="00EA4FBE"/>
    <w:rsid w:val="00EA551A"/>
    <w:rsid w:val="00EA620D"/>
    <w:rsid w:val="00EA6350"/>
    <w:rsid w:val="00EA6387"/>
    <w:rsid w:val="00EA65DA"/>
    <w:rsid w:val="00EA6839"/>
    <w:rsid w:val="00EA7F5B"/>
    <w:rsid w:val="00EB03FB"/>
    <w:rsid w:val="00EB0469"/>
    <w:rsid w:val="00EB0C6A"/>
    <w:rsid w:val="00EB11CD"/>
    <w:rsid w:val="00EB1C46"/>
    <w:rsid w:val="00EB28B8"/>
    <w:rsid w:val="00EB293F"/>
    <w:rsid w:val="00EB41BE"/>
    <w:rsid w:val="00EB437E"/>
    <w:rsid w:val="00EB48CF"/>
    <w:rsid w:val="00EB4F7E"/>
    <w:rsid w:val="00EB4F99"/>
    <w:rsid w:val="00EB5D3F"/>
    <w:rsid w:val="00EB5FBF"/>
    <w:rsid w:val="00EB618F"/>
    <w:rsid w:val="00EB6F08"/>
    <w:rsid w:val="00EB7567"/>
    <w:rsid w:val="00EB7A29"/>
    <w:rsid w:val="00EB7B53"/>
    <w:rsid w:val="00EC09DC"/>
    <w:rsid w:val="00EC14CC"/>
    <w:rsid w:val="00EC1F58"/>
    <w:rsid w:val="00EC2BFE"/>
    <w:rsid w:val="00EC30BE"/>
    <w:rsid w:val="00EC383C"/>
    <w:rsid w:val="00EC4763"/>
    <w:rsid w:val="00EC4CD6"/>
    <w:rsid w:val="00EC62C9"/>
    <w:rsid w:val="00EC6480"/>
    <w:rsid w:val="00EC782E"/>
    <w:rsid w:val="00EC78DE"/>
    <w:rsid w:val="00ED0095"/>
    <w:rsid w:val="00ED177E"/>
    <w:rsid w:val="00ED1B43"/>
    <w:rsid w:val="00ED363F"/>
    <w:rsid w:val="00ED3BC2"/>
    <w:rsid w:val="00ED3D9B"/>
    <w:rsid w:val="00ED4017"/>
    <w:rsid w:val="00ED434B"/>
    <w:rsid w:val="00ED4A74"/>
    <w:rsid w:val="00ED5BAA"/>
    <w:rsid w:val="00ED6676"/>
    <w:rsid w:val="00ED667F"/>
    <w:rsid w:val="00ED7B38"/>
    <w:rsid w:val="00EE0BC7"/>
    <w:rsid w:val="00EE2B44"/>
    <w:rsid w:val="00EE4246"/>
    <w:rsid w:val="00EE43CD"/>
    <w:rsid w:val="00EE4481"/>
    <w:rsid w:val="00EE4967"/>
    <w:rsid w:val="00EE5481"/>
    <w:rsid w:val="00EE5C0E"/>
    <w:rsid w:val="00EE65D7"/>
    <w:rsid w:val="00EE68C5"/>
    <w:rsid w:val="00EE6A1D"/>
    <w:rsid w:val="00EE7531"/>
    <w:rsid w:val="00EE7B10"/>
    <w:rsid w:val="00EF053B"/>
    <w:rsid w:val="00EF0C8A"/>
    <w:rsid w:val="00EF1846"/>
    <w:rsid w:val="00EF25A0"/>
    <w:rsid w:val="00EF2D91"/>
    <w:rsid w:val="00EF3C59"/>
    <w:rsid w:val="00EF3D88"/>
    <w:rsid w:val="00EF40F0"/>
    <w:rsid w:val="00EF480F"/>
    <w:rsid w:val="00EF4A64"/>
    <w:rsid w:val="00EF51A7"/>
    <w:rsid w:val="00EF6E2B"/>
    <w:rsid w:val="00EF75F3"/>
    <w:rsid w:val="00EF7F2E"/>
    <w:rsid w:val="00F0021E"/>
    <w:rsid w:val="00F00BFB"/>
    <w:rsid w:val="00F010F6"/>
    <w:rsid w:val="00F02412"/>
    <w:rsid w:val="00F033E8"/>
    <w:rsid w:val="00F03603"/>
    <w:rsid w:val="00F0421F"/>
    <w:rsid w:val="00F04C9F"/>
    <w:rsid w:val="00F04DDC"/>
    <w:rsid w:val="00F05C2F"/>
    <w:rsid w:val="00F0654A"/>
    <w:rsid w:val="00F0671E"/>
    <w:rsid w:val="00F06A93"/>
    <w:rsid w:val="00F07B9A"/>
    <w:rsid w:val="00F07FF9"/>
    <w:rsid w:val="00F105DF"/>
    <w:rsid w:val="00F108DE"/>
    <w:rsid w:val="00F10D66"/>
    <w:rsid w:val="00F10D9E"/>
    <w:rsid w:val="00F11289"/>
    <w:rsid w:val="00F121F7"/>
    <w:rsid w:val="00F12563"/>
    <w:rsid w:val="00F127C0"/>
    <w:rsid w:val="00F13074"/>
    <w:rsid w:val="00F13544"/>
    <w:rsid w:val="00F155C2"/>
    <w:rsid w:val="00F156B9"/>
    <w:rsid w:val="00F17A47"/>
    <w:rsid w:val="00F2016D"/>
    <w:rsid w:val="00F20208"/>
    <w:rsid w:val="00F228D2"/>
    <w:rsid w:val="00F22AD9"/>
    <w:rsid w:val="00F23221"/>
    <w:rsid w:val="00F23E35"/>
    <w:rsid w:val="00F25927"/>
    <w:rsid w:val="00F25A90"/>
    <w:rsid w:val="00F2627D"/>
    <w:rsid w:val="00F263B6"/>
    <w:rsid w:val="00F2689E"/>
    <w:rsid w:val="00F27626"/>
    <w:rsid w:val="00F27A77"/>
    <w:rsid w:val="00F30B42"/>
    <w:rsid w:val="00F30E77"/>
    <w:rsid w:val="00F312FA"/>
    <w:rsid w:val="00F316A1"/>
    <w:rsid w:val="00F338A3"/>
    <w:rsid w:val="00F35B35"/>
    <w:rsid w:val="00F35D60"/>
    <w:rsid w:val="00F36196"/>
    <w:rsid w:val="00F3649B"/>
    <w:rsid w:val="00F36A15"/>
    <w:rsid w:val="00F36BB0"/>
    <w:rsid w:val="00F37371"/>
    <w:rsid w:val="00F42A7B"/>
    <w:rsid w:val="00F43485"/>
    <w:rsid w:val="00F43DE9"/>
    <w:rsid w:val="00F44535"/>
    <w:rsid w:val="00F45445"/>
    <w:rsid w:val="00F4564B"/>
    <w:rsid w:val="00F45AE0"/>
    <w:rsid w:val="00F46834"/>
    <w:rsid w:val="00F46840"/>
    <w:rsid w:val="00F47FAE"/>
    <w:rsid w:val="00F50251"/>
    <w:rsid w:val="00F509C8"/>
    <w:rsid w:val="00F50EAF"/>
    <w:rsid w:val="00F50FCB"/>
    <w:rsid w:val="00F51284"/>
    <w:rsid w:val="00F5131C"/>
    <w:rsid w:val="00F5260F"/>
    <w:rsid w:val="00F528C2"/>
    <w:rsid w:val="00F52A97"/>
    <w:rsid w:val="00F53585"/>
    <w:rsid w:val="00F545B7"/>
    <w:rsid w:val="00F545E5"/>
    <w:rsid w:val="00F546B8"/>
    <w:rsid w:val="00F5499A"/>
    <w:rsid w:val="00F54C26"/>
    <w:rsid w:val="00F5564F"/>
    <w:rsid w:val="00F5621F"/>
    <w:rsid w:val="00F56355"/>
    <w:rsid w:val="00F57AF2"/>
    <w:rsid w:val="00F57C00"/>
    <w:rsid w:val="00F601A2"/>
    <w:rsid w:val="00F616C0"/>
    <w:rsid w:val="00F6329F"/>
    <w:rsid w:val="00F638BE"/>
    <w:rsid w:val="00F64451"/>
    <w:rsid w:val="00F64611"/>
    <w:rsid w:val="00F64D63"/>
    <w:rsid w:val="00F65B82"/>
    <w:rsid w:val="00F65C5A"/>
    <w:rsid w:val="00F66B00"/>
    <w:rsid w:val="00F66C16"/>
    <w:rsid w:val="00F67059"/>
    <w:rsid w:val="00F67851"/>
    <w:rsid w:val="00F67993"/>
    <w:rsid w:val="00F7060A"/>
    <w:rsid w:val="00F70BA1"/>
    <w:rsid w:val="00F717A1"/>
    <w:rsid w:val="00F725CD"/>
    <w:rsid w:val="00F72EBD"/>
    <w:rsid w:val="00F73759"/>
    <w:rsid w:val="00F74929"/>
    <w:rsid w:val="00F74BF9"/>
    <w:rsid w:val="00F74C14"/>
    <w:rsid w:val="00F74E1F"/>
    <w:rsid w:val="00F75055"/>
    <w:rsid w:val="00F75209"/>
    <w:rsid w:val="00F76657"/>
    <w:rsid w:val="00F7746A"/>
    <w:rsid w:val="00F774EB"/>
    <w:rsid w:val="00F7758B"/>
    <w:rsid w:val="00F77B72"/>
    <w:rsid w:val="00F8000D"/>
    <w:rsid w:val="00F80AEF"/>
    <w:rsid w:val="00F81092"/>
    <w:rsid w:val="00F816E6"/>
    <w:rsid w:val="00F81D29"/>
    <w:rsid w:val="00F83033"/>
    <w:rsid w:val="00F83214"/>
    <w:rsid w:val="00F83707"/>
    <w:rsid w:val="00F83992"/>
    <w:rsid w:val="00F83B3E"/>
    <w:rsid w:val="00F83F88"/>
    <w:rsid w:val="00F84706"/>
    <w:rsid w:val="00F84B5B"/>
    <w:rsid w:val="00F84BCA"/>
    <w:rsid w:val="00F84EB9"/>
    <w:rsid w:val="00F8570A"/>
    <w:rsid w:val="00F859BE"/>
    <w:rsid w:val="00F85B3F"/>
    <w:rsid w:val="00F86C48"/>
    <w:rsid w:val="00F86F4A"/>
    <w:rsid w:val="00F9002F"/>
    <w:rsid w:val="00F9083A"/>
    <w:rsid w:val="00F90B97"/>
    <w:rsid w:val="00F912C7"/>
    <w:rsid w:val="00F91422"/>
    <w:rsid w:val="00F9163C"/>
    <w:rsid w:val="00F91A96"/>
    <w:rsid w:val="00F923FA"/>
    <w:rsid w:val="00F92F4C"/>
    <w:rsid w:val="00F93221"/>
    <w:rsid w:val="00F93CD8"/>
    <w:rsid w:val="00F9410E"/>
    <w:rsid w:val="00F96299"/>
    <w:rsid w:val="00F9674A"/>
    <w:rsid w:val="00F96AEF"/>
    <w:rsid w:val="00FA0B0C"/>
    <w:rsid w:val="00FA2122"/>
    <w:rsid w:val="00FA2E2D"/>
    <w:rsid w:val="00FA410D"/>
    <w:rsid w:val="00FA4660"/>
    <w:rsid w:val="00FA5003"/>
    <w:rsid w:val="00FA50DC"/>
    <w:rsid w:val="00FA54B1"/>
    <w:rsid w:val="00FA57FC"/>
    <w:rsid w:val="00FA5A4A"/>
    <w:rsid w:val="00FA5C56"/>
    <w:rsid w:val="00FA7171"/>
    <w:rsid w:val="00FA7208"/>
    <w:rsid w:val="00FA72DE"/>
    <w:rsid w:val="00FA7928"/>
    <w:rsid w:val="00FB0185"/>
    <w:rsid w:val="00FB11F6"/>
    <w:rsid w:val="00FB15DC"/>
    <w:rsid w:val="00FB18EC"/>
    <w:rsid w:val="00FB1C69"/>
    <w:rsid w:val="00FB1DD8"/>
    <w:rsid w:val="00FB2355"/>
    <w:rsid w:val="00FB2E18"/>
    <w:rsid w:val="00FB383B"/>
    <w:rsid w:val="00FB47DE"/>
    <w:rsid w:val="00FB67E8"/>
    <w:rsid w:val="00FB6858"/>
    <w:rsid w:val="00FB6D81"/>
    <w:rsid w:val="00FB7DE9"/>
    <w:rsid w:val="00FB7FFB"/>
    <w:rsid w:val="00FC05F1"/>
    <w:rsid w:val="00FC065A"/>
    <w:rsid w:val="00FC16CE"/>
    <w:rsid w:val="00FC1FA2"/>
    <w:rsid w:val="00FC3CAC"/>
    <w:rsid w:val="00FC44D6"/>
    <w:rsid w:val="00FC60B2"/>
    <w:rsid w:val="00FC6587"/>
    <w:rsid w:val="00FC6651"/>
    <w:rsid w:val="00FC7CC9"/>
    <w:rsid w:val="00FD08B0"/>
    <w:rsid w:val="00FD0C19"/>
    <w:rsid w:val="00FD0EAF"/>
    <w:rsid w:val="00FD1231"/>
    <w:rsid w:val="00FD1F2D"/>
    <w:rsid w:val="00FD2288"/>
    <w:rsid w:val="00FD371B"/>
    <w:rsid w:val="00FD44CF"/>
    <w:rsid w:val="00FD5748"/>
    <w:rsid w:val="00FD575C"/>
    <w:rsid w:val="00FD5999"/>
    <w:rsid w:val="00FD5A00"/>
    <w:rsid w:val="00FD5B2D"/>
    <w:rsid w:val="00FD639F"/>
    <w:rsid w:val="00FD68F8"/>
    <w:rsid w:val="00FD70F8"/>
    <w:rsid w:val="00FD75AD"/>
    <w:rsid w:val="00FD7806"/>
    <w:rsid w:val="00FE1099"/>
    <w:rsid w:val="00FE15ED"/>
    <w:rsid w:val="00FE1C65"/>
    <w:rsid w:val="00FE1D0E"/>
    <w:rsid w:val="00FE2C91"/>
    <w:rsid w:val="00FE2EC2"/>
    <w:rsid w:val="00FE3C6C"/>
    <w:rsid w:val="00FE3C78"/>
    <w:rsid w:val="00FE4C0D"/>
    <w:rsid w:val="00FE5E18"/>
    <w:rsid w:val="00FE6944"/>
    <w:rsid w:val="00FE6B29"/>
    <w:rsid w:val="00FE7724"/>
    <w:rsid w:val="00FF1E1C"/>
    <w:rsid w:val="00FF204D"/>
    <w:rsid w:val="00FF3D2D"/>
    <w:rsid w:val="00FF3E29"/>
    <w:rsid w:val="00FF4413"/>
    <w:rsid w:val="00FF4D35"/>
    <w:rsid w:val="00FF52BE"/>
    <w:rsid w:val="00FF6329"/>
    <w:rsid w:val="00FF6811"/>
    <w:rsid w:val="00FF7143"/>
    <w:rsid w:val="00FF7B9D"/>
    <w:rsid w:val="00FF7C3D"/>
    <w:rsid w:val="00FF7E16"/>
    <w:rsid w:val="010A5428"/>
    <w:rsid w:val="0221C174"/>
    <w:rsid w:val="02DAE6A6"/>
    <w:rsid w:val="0449DB87"/>
    <w:rsid w:val="049B5F44"/>
    <w:rsid w:val="04F863DC"/>
    <w:rsid w:val="073CF390"/>
    <w:rsid w:val="07A6713F"/>
    <w:rsid w:val="07BA8C37"/>
    <w:rsid w:val="07D08372"/>
    <w:rsid w:val="084941E8"/>
    <w:rsid w:val="08927599"/>
    <w:rsid w:val="08A48621"/>
    <w:rsid w:val="08C46795"/>
    <w:rsid w:val="08F9C5F3"/>
    <w:rsid w:val="09825DFB"/>
    <w:rsid w:val="0A0CE48A"/>
    <w:rsid w:val="0B030279"/>
    <w:rsid w:val="0BF9B177"/>
    <w:rsid w:val="0D2FBACC"/>
    <w:rsid w:val="0DE16B1A"/>
    <w:rsid w:val="0E565D37"/>
    <w:rsid w:val="0EC00ACE"/>
    <w:rsid w:val="0ED740B5"/>
    <w:rsid w:val="0FA1028F"/>
    <w:rsid w:val="0FAB987A"/>
    <w:rsid w:val="10029FA2"/>
    <w:rsid w:val="10385CD6"/>
    <w:rsid w:val="112D81C8"/>
    <w:rsid w:val="11E17423"/>
    <w:rsid w:val="11FC3E9A"/>
    <w:rsid w:val="1216EB03"/>
    <w:rsid w:val="12D4EA23"/>
    <w:rsid w:val="13255585"/>
    <w:rsid w:val="13FBEE64"/>
    <w:rsid w:val="141D9AAC"/>
    <w:rsid w:val="1431349C"/>
    <w:rsid w:val="145B68DC"/>
    <w:rsid w:val="1463C1C4"/>
    <w:rsid w:val="14DC1610"/>
    <w:rsid w:val="14E29103"/>
    <w:rsid w:val="1513BCB8"/>
    <w:rsid w:val="17850F09"/>
    <w:rsid w:val="17A76E94"/>
    <w:rsid w:val="1802BAC8"/>
    <w:rsid w:val="1818F5CA"/>
    <w:rsid w:val="1870B8A8"/>
    <w:rsid w:val="18719B2D"/>
    <w:rsid w:val="18987C29"/>
    <w:rsid w:val="18A4D818"/>
    <w:rsid w:val="19C46E60"/>
    <w:rsid w:val="19E899E7"/>
    <w:rsid w:val="1AF3883C"/>
    <w:rsid w:val="1B577A97"/>
    <w:rsid w:val="1BACF81F"/>
    <w:rsid w:val="1C342B25"/>
    <w:rsid w:val="1CA0F926"/>
    <w:rsid w:val="1CF82D0B"/>
    <w:rsid w:val="1DC3D839"/>
    <w:rsid w:val="1E8975C3"/>
    <w:rsid w:val="2089BB3D"/>
    <w:rsid w:val="208CC8F1"/>
    <w:rsid w:val="213E0079"/>
    <w:rsid w:val="216D228F"/>
    <w:rsid w:val="2505ED02"/>
    <w:rsid w:val="256DA881"/>
    <w:rsid w:val="277134F0"/>
    <w:rsid w:val="27EA784C"/>
    <w:rsid w:val="27EBF6F0"/>
    <w:rsid w:val="27F0E301"/>
    <w:rsid w:val="281C7E01"/>
    <w:rsid w:val="28A34115"/>
    <w:rsid w:val="2945EDC6"/>
    <w:rsid w:val="29D383E4"/>
    <w:rsid w:val="2A2D7FB4"/>
    <w:rsid w:val="2BFDA76C"/>
    <w:rsid w:val="2BFE8F37"/>
    <w:rsid w:val="2C5E4A65"/>
    <w:rsid w:val="2CE563AD"/>
    <w:rsid w:val="2CF3459E"/>
    <w:rsid w:val="2D0D78D4"/>
    <w:rsid w:val="2DBFE4C8"/>
    <w:rsid w:val="2DFA1AC6"/>
    <w:rsid w:val="2E5BD7C6"/>
    <w:rsid w:val="2E62C8FE"/>
    <w:rsid w:val="2EAFE5F8"/>
    <w:rsid w:val="2EF968F3"/>
    <w:rsid w:val="2F3A3C8B"/>
    <w:rsid w:val="2F66802E"/>
    <w:rsid w:val="2FD8EF74"/>
    <w:rsid w:val="300BC3A4"/>
    <w:rsid w:val="3119CA75"/>
    <w:rsid w:val="31356C61"/>
    <w:rsid w:val="31FE9502"/>
    <w:rsid w:val="32030F19"/>
    <w:rsid w:val="32064B42"/>
    <w:rsid w:val="3259E639"/>
    <w:rsid w:val="329287F6"/>
    <w:rsid w:val="333E843B"/>
    <w:rsid w:val="347CFA4E"/>
    <w:rsid w:val="3489B064"/>
    <w:rsid w:val="34961112"/>
    <w:rsid w:val="355646A7"/>
    <w:rsid w:val="3588FDA6"/>
    <w:rsid w:val="36306B25"/>
    <w:rsid w:val="36840D18"/>
    <w:rsid w:val="36AC5528"/>
    <w:rsid w:val="3737E23F"/>
    <w:rsid w:val="38519A13"/>
    <w:rsid w:val="38A04A6D"/>
    <w:rsid w:val="38F8D431"/>
    <w:rsid w:val="3936BAC0"/>
    <w:rsid w:val="3A25A447"/>
    <w:rsid w:val="3A9A4164"/>
    <w:rsid w:val="3AADCF56"/>
    <w:rsid w:val="3AEE6C2C"/>
    <w:rsid w:val="3B02F75E"/>
    <w:rsid w:val="3B84AE92"/>
    <w:rsid w:val="3B99C093"/>
    <w:rsid w:val="3B9E6CA0"/>
    <w:rsid w:val="3CECA916"/>
    <w:rsid w:val="3CF67358"/>
    <w:rsid w:val="3D94C5B0"/>
    <w:rsid w:val="3DBE730A"/>
    <w:rsid w:val="3E54C666"/>
    <w:rsid w:val="3EB4611E"/>
    <w:rsid w:val="3F2BEF83"/>
    <w:rsid w:val="3F3669BD"/>
    <w:rsid w:val="3F742F8C"/>
    <w:rsid w:val="4051AE6F"/>
    <w:rsid w:val="40869773"/>
    <w:rsid w:val="40F646C2"/>
    <w:rsid w:val="41738355"/>
    <w:rsid w:val="420F23B1"/>
    <w:rsid w:val="4304D4E6"/>
    <w:rsid w:val="4477CDDF"/>
    <w:rsid w:val="4589FFDE"/>
    <w:rsid w:val="45BD039D"/>
    <w:rsid w:val="46087E6E"/>
    <w:rsid w:val="466F1E84"/>
    <w:rsid w:val="46938CAF"/>
    <w:rsid w:val="46DC32AC"/>
    <w:rsid w:val="47492261"/>
    <w:rsid w:val="474E6E5B"/>
    <w:rsid w:val="47B40005"/>
    <w:rsid w:val="47F732AF"/>
    <w:rsid w:val="485B837E"/>
    <w:rsid w:val="48F501E1"/>
    <w:rsid w:val="4A6FAF84"/>
    <w:rsid w:val="4AE74B93"/>
    <w:rsid w:val="4C24E502"/>
    <w:rsid w:val="4C60D1CE"/>
    <w:rsid w:val="4CDD62D6"/>
    <w:rsid w:val="4DE65813"/>
    <w:rsid w:val="4E64675C"/>
    <w:rsid w:val="4E661C55"/>
    <w:rsid w:val="4E773793"/>
    <w:rsid w:val="4EBBDB72"/>
    <w:rsid w:val="4F711546"/>
    <w:rsid w:val="50268A09"/>
    <w:rsid w:val="51588BCC"/>
    <w:rsid w:val="52CAC16D"/>
    <w:rsid w:val="536A36AA"/>
    <w:rsid w:val="53E770A4"/>
    <w:rsid w:val="545F7100"/>
    <w:rsid w:val="558263B3"/>
    <w:rsid w:val="55DC8348"/>
    <w:rsid w:val="5726A55F"/>
    <w:rsid w:val="577735D2"/>
    <w:rsid w:val="578554CD"/>
    <w:rsid w:val="5848F8E8"/>
    <w:rsid w:val="58FFAF2B"/>
    <w:rsid w:val="59421E3A"/>
    <w:rsid w:val="59664FB6"/>
    <w:rsid w:val="596E8984"/>
    <w:rsid w:val="59EA2EBD"/>
    <w:rsid w:val="5A7448D4"/>
    <w:rsid w:val="5C18BE8D"/>
    <w:rsid w:val="5CBCF4D8"/>
    <w:rsid w:val="5CC1FEA5"/>
    <w:rsid w:val="5CEB1B66"/>
    <w:rsid w:val="5D4220DF"/>
    <w:rsid w:val="5D67286C"/>
    <w:rsid w:val="5DA400BF"/>
    <w:rsid w:val="5DBD427D"/>
    <w:rsid w:val="5E5B1B36"/>
    <w:rsid w:val="5F7F697F"/>
    <w:rsid w:val="5F8B70F3"/>
    <w:rsid w:val="600EC8E3"/>
    <w:rsid w:val="6129F97E"/>
    <w:rsid w:val="61EE1ABC"/>
    <w:rsid w:val="628D1573"/>
    <w:rsid w:val="63879A6E"/>
    <w:rsid w:val="638953A5"/>
    <w:rsid w:val="6401234B"/>
    <w:rsid w:val="6408B4F6"/>
    <w:rsid w:val="64325CDE"/>
    <w:rsid w:val="64AF7ACD"/>
    <w:rsid w:val="64C5995C"/>
    <w:rsid w:val="64CF3FB2"/>
    <w:rsid w:val="673CEB5D"/>
    <w:rsid w:val="67586F28"/>
    <w:rsid w:val="676397D6"/>
    <w:rsid w:val="6769AD37"/>
    <w:rsid w:val="67C0839F"/>
    <w:rsid w:val="6826F408"/>
    <w:rsid w:val="68288985"/>
    <w:rsid w:val="6893EE02"/>
    <w:rsid w:val="69199643"/>
    <w:rsid w:val="691E99AA"/>
    <w:rsid w:val="69692586"/>
    <w:rsid w:val="6AD6EE65"/>
    <w:rsid w:val="6B8AB0BC"/>
    <w:rsid w:val="6C4BDE26"/>
    <w:rsid w:val="6D0545F7"/>
    <w:rsid w:val="6E206190"/>
    <w:rsid w:val="6E4B7E95"/>
    <w:rsid w:val="6E4E65AF"/>
    <w:rsid w:val="6E61949C"/>
    <w:rsid w:val="6E82985F"/>
    <w:rsid w:val="6EC767CC"/>
    <w:rsid w:val="6F4453B1"/>
    <w:rsid w:val="6F7543E3"/>
    <w:rsid w:val="6FAD7D57"/>
    <w:rsid w:val="6FBF95A2"/>
    <w:rsid w:val="70414FEB"/>
    <w:rsid w:val="706A0CFE"/>
    <w:rsid w:val="70ABE032"/>
    <w:rsid w:val="71823D33"/>
    <w:rsid w:val="718C26F3"/>
    <w:rsid w:val="71A42832"/>
    <w:rsid w:val="72ACE4A5"/>
    <w:rsid w:val="73EBA01A"/>
    <w:rsid w:val="74622F75"/>
    <w:rsid w:val="75E97DF8"/>
    <w:rsid w:val="766716B0"/>
    <w:rsid w:val="76D6FC5E"/>
    <w:rsid w:val="773070B0"/>
    <w:rsid w:val="783768E4"/>
    <w:rsid w:val="7980C957"/>
    <w:rsid w:val="79D058EC"/>
    <w:rsid w:val="79D903D1"/>
    <w:rsid w:val="7A0AC2CA"/>
    <w:rsid w:val="7ABDF330"/>
    <w:rsid w:val="7B568026"/>
    <w:rsid w:val="7BC8EE95"/>
    <w:rsid w:val="7BFB360C"/>
    <w:rsid w:val="7CAE08EE"/>
    <w:rsid w:val="7EEF3661"/>
    <w:rsid w:val="7F3C87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14493"/>
  <w15:chartTrackingRefBased/>
  <w15:docId w15:val="{EA897A1A-67C2-4A8B-9D15-B3D911C4E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74A"/>
    <w:pPr>
      <w:spacing w:line="360" w:lineRule="auto"/>
      <w:jc w:val="both"/>
    </w:pPr>
    <w:rPr>
      <w:rFonts w:ascii="Arial" w:eastAsiaTheme="minorEastAsia" w:hAnsi="Arial" w:cs="Arial"/>
      <w:sz w:val="24"/>
      <w:szCs w:val="24"/>
      <w:lang w:eastAsia="en-GB"/>
    </w:rPr>
  </w:style>
  <w:style w:type="paragraph" w:styleId="Heading1">
    <w:name w:val="heading 1"/>
    <w:basedOn w:val="Heading2"/>
    <w:next w:val="Normal"/>
    <w:link w:val="Heading1Char"/>
    <w:uiPriority w:val="9"/>
    <w:qFormat/>
    <w:rsid w:val="002A2C71"/>
    <w:pPr>
      <w:outlineLvl w:val="0"/>
    </w:pPr>
    <w:rPr>
      <w:b/>
      <w:bCs/>
      <w:color w:val="0062AE"/>
      <w:sz w:val="36"/>
      <w:szCs w:val="36"/>
    </w:rPr>
  </w:style>
  <w:style w:type="paragraph" w:styleId="Heading2">
    <w:name w:val="heading 2"/>
    <w:basedOn w:val="Heading3"/>
    <w:next w:val="Normal"/>
    <w:link w:val="Heading2Char"/>
    <w:uiPriority w:val="9"/>
    <w:unhideWhenUsed/>
    <w:qFormat/>
    <w:rsid w:val="003201AA"/>
    <w:pPr>
      <w:outlineLvl w:val="1"/>
    </w:pPr>
    <w:rPr>
      <w:b w:val="0"/>
      <w:bCs w:val="0"/>
      <w:sz w:val="28"/>
      <w:szCs w:val="28"/>
    </w:rPr>
  </w:style>
  <w:style w:type="paragraph" w:styleId="Heading3">
    <w:name w:val="heading 3"/>
    <w:basedOn w:val="Normal"/>
    <w:next w:val="Normal"/>
    <w:link w:val="Heading3Char"/>
    <w:uiPriority w:val="9"/>
    <w:unhideWhenUsed/>
    <w:qFormat/>
    <w:rsid w:val="00033172"/>
    <w:pPr>
      <w:keepNext/>
      <w:keepLines/>
      <w:spacing w:before="40" w:after="0"/>
      <w:outlineLvl w:val="2"/>
    </w:pPr>
    <w:rPr>
      <w:b/>
      <w:bCs/>
      <w:color w:val="319B31"/>
    </w:rPr>
  </w:style>
  <w:style w:type="paragraph" w:styleId="Heading4">
    <w:name w:val="heading 4"/>
    <w:basedOn w:val="Normal"/>
    <w:next w:val="Normal"/>
    <w:link w:val="Heading4Char"/>
    <w:uiPriority w:val="9"/>
    <w:unhideWhenUsed/>
    <w:qFormat/>
    <w:rsid w:val="00FB2E1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C551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4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430"/>
  </w:style>
  <w:style w:type="paragraph" w:styleId="Footer">
    <w:name w:val="footer"/>
    <w:basedOn w:val="Normal"/>
    <w:link w:val="FooterChar"/>
    <w:uiPriority w:val="99"/>
    <w:unhideWhenUsed/>
    <w:rsid w:val="002104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430"/>
  </w:style>
  <w:style w:type="character" w:customStyle="1" w:styleId="Heading1Char">
    <w:name w:val="Heading 1 Char"/>
    <w:basedOn w:val="DefaultParagraphFont"/>
    <w:link w:val="Heading1"/>
    <w:uiPriority w:val="9"/>
    <w:rsid w:val="002A2C71"/>
    <w:rPr>
      <w:rFonts w:ascii="Arial" w:eastAsiaTheme="minorEastAsia" w:hAnsi="Arial" w:cs="Arial"/>
      <w:color w:val="0062AE"/>
      <w:sz w:val="36"/>
      <w:szCs w:val="36"/>
      <w:lang w:eastAsia="en-GB"/>
    </w:rPr>
  </w:style>
  <w:style w:type="character" w:customStyle="1" w:styleId="Heading2Char">
    <w:name w:val="Heading 2 Char"/>
    <w:basedOn w:val="DefaultParagraphFont"/>
    <w:link w:val="Heading2"/>
    <w:uiPriority w:val="9"/>
    <w:rsid w:val="003201AA"/>
    <w:rPr>
      <w:rFonts w:ascii="Arial" w:eastAsiaTheme="minorEastAsia" w:hAnsi="Arial" w:cs="Arial"/>
      <w:b/>
      <w:bCs/>
      <w:color w:val="319B31"/>
      <w:sz w:val="28"/>
      <w:szCs w:val="28"/>
      <w:lang w:eastAsia="en-GB"/>
    </w:rPr>
  </w:style>
  <w:style w:type="character" w:customStyle="1" w:styleId="normaltextrun">
    <w:name w:val="normaltextrun"/>
    <w:basedOn w:val="DefaultParagraphFont"/>
    <w:rsid w:val="005E5666"/>
  </w:style>
  <w:style w:type="character" w:customStyle="1" w:styleId="eop">
    <w:name w:val="eop"/>
    <w:basedOn w:val="DefaultParagraphFont"/>
    <w:rsid w:val="005E5666"/>
  </w:style>
  <w:style w:type="table" w:styleId="TableGrid">
    <w:name w:val="Table Grid"/>
    <w:basedOn w:val="TableNormal"/>
    <w:uiPriority w:val="39"/>
    <w:rsid w:val="00C20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203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7153CE"/>
    <w:rPr>
      <w:sz w:val="16"/>
      <w:szCs w:val="16"/>
    </w:rPr>
  </w:style>
  <w:style w:type="paragraph" w:styleId="CommentText">
    <w:name w:val="annotation text"/>
    <w:basedOn w:val="Normal"/>
    <w:link w:val="CommentTextChar"/>
    <w:uiPriority w:val="99"/>
    <w:unhideWhenUsed/>
    <w:rsid w:val="007153CE"/>
    <w:pPr>
      <w:spacing w:line="240" w:lineRule="auto"/>
    </w:pPr>
    <w:rPr>
      <w:sz w:val="20"/>
      <w:szCs w:val="20"/>
    </w:rPr>
  </w:style>
  <w:style w:type="character" w:customStyle="1" w:styleId="CommentTextChar">
    <w:name w:val="Comment Text Char"/>
    <w:basedOn w:val="DefaultParagraphFont"/>
    <w:link w:val="CommentText"/>
    <w:uiPriority w:val="99"/>
    <w:rsid w:val="007153CE"/>
    <w:rPr>
      <w:sz w:val="20"/>
      <w:szCs w:val="20"/>
    </w:rPr>
  </w:style>
  <w:style w:type="paragraph" w:styleId="CommentSubject">
    <w:name w:val="annotation subject"/>
    <w:basedOn w:val="CommentText"/>
    <w:next w:val="CommentText"/>
    <w:link w:val="CommentSubjectChar"/>
    <w:uiPriority w:val="99"/>
    <w:semiHidden/>
    <w:unhideWhenUsed/>
    <w:rsid w:val="007153CE"/>
    <w:rPr>
      <w:b/>
      <w:bCs/>
    </w:rPr>
  </w:style>
  <w:style w:type="character" w:customStyle="1" w:styleId="CommentSubjectChar">
    <w:name w:val="Comment Subject Char"/>
    <w:basedOn w:val="CommentTextChar"/>
    <w:link w:val="CommentSubject"/>
    <w:uiPriority w:val="99"/>
    <w:semiHidden/>
    <w:rsid w:val="007153CE"/>
    <w:rPr>
      <w:b/>
      <w:bCs/>
      <w:sz w:val="20"/>
      <w:szCs w:val="20"/>
    </w:rPr>
  </w:style>
  <w:style w:type="paragraph" w:styleId="ListParagraph">
    <w:name w:val="List Paragraph"/>
    <w:basedOn w:val="Normal"/>
    <w:uiPriority w:val="34"/>
    <w:qFormat/>
    <w:rsid w:val="00837E4A"/>
    <w:pPr>
      <w:ind w:left="720"/>
      <w:contextualSpacing/>
    </w:pPr>
  </w:style>
  <w:style w:type="paragraph" w:customStyle="1" w:styleId="paragraph">
    <w:name w:val="paragraph"/>
    <w:basedOn w:val="Normal"/>
    <w:rsid w:val="00473AE2"/>
    <w:pPr>
      <w:spacing w:before="100" w:beforeAutospacing="1" w:after="100" w:afterAutospacing="1" w:line="240" w:lineRule="auto"/>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033172"/>
    <w:rPr>
      <w:rFonts w:ascii="Arial" w:eastAsiaTheme="minorEastAsia" w:hAnsi="Arial" w:cs="Arial"/>
      <w:b/>
      <w:bCs/>
      <w:color w:val="319B31"/>
      <w:sz w:val="24"/>
      <w:szCs w:val="24"/>
      <w:lang w:eastAsia="en-GB"/>
    </w:rPr>
  </w:style>
  <w:style w:type="character" w:customStyle="1" w:styleId="advancedproofingissue">
    <w:name w:val="advancedproofingissue"/>
    <w:basedOn w:val="DefaultParagraphFont"/>
    <w:rsid w:val="005E2D34"/>
  </w:style>
  <w:style w:type="paragraph" w:styleId="TOCHeading">
    <w:name w:val="TOC Heading"/>
    <w:basedOn w:val="Heading1"/>
    <w:next w:val="Normal"/>
    <w:uiPriority w:val="39"/>
    <w:unhideWhenUsed/>
    <w:qFormat/>
    <w:rsid w:val="00E16BA4"/>
    <w:pPr>
      <w:outlineLvl w:val="9"/>
    </w:pPr>
    <w:rPr>
      <w:lang w:val="en-US"/>
    </w:rPr>
  </w:style>
  <w:style w:type="paragraph" w:styleId="TOC1">
    <w:name w:val="toc 1"/>
    <w:basedOn w:val="Normal"/>
    <w:next w:val="Normal"/>
    <w:autoRedefine/>
    <w:uiPriority w:val="39"/>
    <w:unhideWhenUsed/>
    <w:rsid w:val="00E16BA4"/>
    <w:pPr>
      <w:spacing w:after="100"/>
    </w:pPr>
  </w:style>
  <w:style w:type="paragraph" w:styleId="TOC2">
    <w:name w:val="toc 2"/>
    <w:basedOn w:val="Normal"/>
    <w:next w:val="Normal"/>
    <w:autoRedefine/>
    <w:uiPriority w:val="39"/>
    <w:unhideWhenUsed/>
    <w:rsid w:val="008B04CD"/>
    <w:pPr>
      <w:tabs>
        <w:tab w:val="right" w:leader="dot" w:pos="9016"/>
      </w:tabs>
      <w:spacing w:after="100" w:line="276" w:lineRule="auto"/>
      <w:ind w:left="220"/>
    </w:pPr>
    <w:rPr>
      <w:b/>
      <w:bCs/>
      <w:noProof/>
      <w:color w:val="44546A" w:themeColor="text2"/>
    </w:rPr>
  </w:style>
  <w:style w:type="paragraph" w:styleId="TOC3">
    <w:name w:val="toc 3"/>
    <w:basedOn w:val="Normal"/>
    <w:next w:val="Normal"/>
    <w:autoRedefine/>
    <w:uiPriority w:val="39"/>
    <w:unhideWhenUsed/>
    <w:rsid w:val="008C653C"/>
    <w:pPr>
      <w:tabs>
        <w:tab w:val="right" w:leader="dot" w:pos="9016"/>
      </w:tabs>
      <w:spacing w:after="100"/>
      <w:ind w:left="440"/>
    </w:pPr>
    <w:rPr>
      <w:b/>
      <w:bCs/>
      <w:noProof/>
      <w:color w:val="44546A" w:themeColor="text2"/>
    </w:rPr>
  </w:style>
  <w:style w:type="character" w:styleId="Hyperlink">
    <w:name w:val="Hyperlink"/>
    <w:basedOn w:val="DefaultParagraphFont"/>
    <w:uiPriority w:val="99"/>
    <w:unhideWhenUsed/>
    <w:rsid w:val="00E16BA4"/>
    <w:rPr>
      <w:color w:val="0563C1" w:themeColor="hyperlink"/>
      <w:u w:val="single"/>
    </w:rPr>
  </w:style>
  <w:style w:type="character" w:customStyle="1" w:styleId="contextualspellingandgrammarerror">
    <w:name w:val="contextualspellingandgrammarerror"/>
    <w:basedOn w:val="DefaultParagraphFont"/>
    <w:rsid w:val="000A4FCD"/>
  </w:style>
  <w:style w:type="paragraph" w:styleId="Revision">
    <w:name w:val="Revision"/>
    <w:hidden/>
    <w:uiPriority w:val="99"/>
    <w:semiHidden/>
    <w:rsid w:val="0002304A"/>
    <w:pPr>
      <w:spacing w:after="0" w:line="240" w:lineRule="auto"/>
    </w:pPr>
  </w:style>
  <w:style w:type="paragraph" w:styleId="Caption">
    <w:name w:val="caption"/>
    <w:basedOn w:val="Normal"/>
    <w:next w:val="Normal"/>
    <w:uiPriority w:val="35"/>
    <w:unhideWhenUsed/>
    <w:qFormat/>
    <w:rsid w:val="00C927FE"/>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504DFC"/>
    <w:rPr>
      <w:color w:val="605E5C"/>
      <w:shd w:val="clear" w:color="auto" w:fill="E1DFDD"/>
    </w:rPr>
  </w:style>
  <w:style w:type="character" w:styleId="Strong">
    <w:name w:val="Strong"/>
    <w:basedOn w:val="DefaultParagraphFont"/>
    <w:uiPriority w:val="22"/>
    <w:qFormat/>
    <w:rsid w:val="00C139FC"/>
    <w:rPr>
      <w:b/>
      <w:bCs/>
    </w:rPr>
  </w:style>
  <w:style w:type="paragraph" w:styleId="NormalWeb">
    <w:name w:val="Normal (Web)"/>
    <w:basedOn w:val="Normal"/>
    <w:uiPriority w:val="99"/>
    <w:semiHidden/>
    <w:unhideWhenUsed/>
    <w:rsid w:val="000569F7"/>
    <w:pPr>
      <w:spacing w:before="100" w:beforeAutospacing="1" w:after="100" w:afterAutospacing="1"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FB2E18"/>
    <w:rPr>
      <w:rFonts w:asciiTheme="majorHAnsi" w:eastAsiaTheme="majorEastAsia" w:hAnsiTheme="majorHAnsi" w:cstheme="majorBidi"/>
      <w:i/>
      <w:iCs/>
      <w:color w:val="2F5496" w:themeColor="accent1" w:themeShade="BF"/>
    </w:rPr>
  </w:style>
  <w:style w:type="paragraph" w:customStyle="1" w:styleId="pf0">
    <w:name w:val="pf0"/>
    <w:basedOn w:val="Normal"/>
    <w:rsid w:val="00796EE6"/>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796EE6"/>
    <w:rPr>
      <w:rFonts w:ascii="Segoe UI" w:hAnsi="Segoe UI" w:cs="Segoe UI" w:hint="default"/>
      <w:sz w:val="18"/>
      <w:szCs w:val="18"/>
    </w:rPr>
  </w:style>
  <w:style w:type="character" w:styleId="Mention">
    <w:name w:val="Mention"/>
    <w:basedOn w:val="DefaultParagraphFont"/>
    <w:uiPriority w:val="99"/>
    <w:unhideWhenUsed/>
    <w:rsid w:val="008B2F39"/>
    <w:rPr>
      <w:color w:val="2B579A"/>
      <w:shd w:val="clear" w:color="auto" w:fill="E1DFDD"/>
    </w:rPr>
  </w:style>
  <w:style w:type="paragraph" w:styleId="Subtitle">
    <w:name w:val="Subtitle"/>
    <w:basedOn w:val="Normal"/>
    <w:next w:val="Normal"/>
    <w:link w:val="SubtitleChar"/>
    <w:uiPriority w:val="11"/>
    <w:qFormat/>
    <w:rsid w:val="001E537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1E537B"/>
    <w:rPr>
      <w:rFonts w:eastAsiaTheme="minorEastAsia"/>
      <w:color w:val="5A5A5A" w:themeColor="text1" w:themeTint="A5"/>
      <w:spacing w:val="15"/>
    </w:rPr>
  </w:style>
  <w:style w:type="table" w:styleId="PlainTable3">
    <w:name w:val="Plain Table 3"/>
    <w:basedOn w:val="TableNormal"/>
    <w:uiPriority w:val="43"/>
    <w:rsid w:val="00FD780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D78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D780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FD780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5Char">
    <w:name w:val="Heading 5 Char"/>
    <w:basedOn w:val="DefaultParagraphFont"/>
    <w:link w:val="Heading5"/>
    <w:uiPriority w:val="9"/>
    <w:rsid w:val="007C551F"/>
    <w:rPr>
      <w:rFonts w:asciiTheme="majorHAnsi" w:eastAsiaTheme="majorEastAsia" w:hAnsiTheme="majorHAnsi" w:cstheme="majorBidi"/>
      <w:color w:val="2F5496" w:themeColor="accent1" w:themeShade="BF"/>
    </w:rPr>
  </w:style>
  <w:style w:type="paragraph" w:styleId="IntenseQuote">
    <w:name w:val="Intense Quote"/>
    <w:basedOn w:val="Normal"/>
    <w:next w:val="Normal"/>
    <w:link w:val="IntenseQuoteChar"/>
    <w:uiPriority w:val="30"/>
    <w:qFormat/>
    <w:rsid w:val="001A6AE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6AE2"/>
    <w:rPr>
      <w:i/>
      <w:iCs/>
      <w:color w:val="4472C4" w:themeColor="accent1"/>
    </w:rPr>
  </w:style>
  <w:style w:type="paragraph" w:styleId="Quote">
    <w:name w:val="Quote"/>
    <w:basedOn w:val="Normal"/>
    <w:next w:val="Normal"/>
    <w:link w:val="QuoteChar"/>
    <w:uiPriority w:val="29"/>
    <w:qFormat/>
    <w:rsid w:val="001A6AE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A6AE2"/>
    <w:rPr>
      <w:i/>
      <w:iCs/>
      <w:color w:val="404040" w:themeColor="text1" w:themeTint="BF"/>
    </w:rPr>
  </w:style>
  <w:style w:type="character" w:styleId="Emphasis">
    <w:name w:val="Emphasis"/>
    <w:basedOn w:val="DefaultParagraphFont"/>
    <w:uiPriority w:val="20"/>
    <w:qFormat/>
    <w:rsid w:val="00EC30BE"/>
    <w:rPr>
      <w:i/>
      <w:iCs/>
    </w:rPr>
  </w:style>
  <w:style w:type="paragraph" w:styleId="Title">
    <w:name w:val="Title"/>
    <w:basedOn w:val="Normal"/>
    <w:next w:val="Normal"/>
    <w:link w:val="TitleChar"/>
    <w:uiPriority w:val="10"/>
    <w:qFormat/>
    <w:rsid w:val="00BB70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707E"/>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901966"/>
    <w:rPr>
      <w:color w:val="808080"/>
    </w:rPr>
  </w:style>
  <w:style w:type="paragraph" w:customStyle="1" w:styleId="Headersfooters">
    <w:name w:val="Headers &amp; footers"/>
    <w:basedOn w:val="Title"/>
    <w:link w:val="HeadersfootersChar"/>
    <w:qFormat/>
    <w:rsid w:val="00DC72F5"/>
    <w:pPr>
      <w:contextualSpacing w:val="0"/>
    </w:pPr>
    <w:rPr>
      <w:rFonts w:ascii="Arial" w:eastAsia="Times New Roman" w:hAnsi="Arial" w:cs="Arial"/>
      <w:bCs/>
      <w:noProof/>
      <w:sz w:val="20"/>
    </w:rPr>
  </w:style>
  <w:style w:type="character" w:customStyle="1" w:styleId="HeadersfootersChar">
    <w:name w:val="Headers &amp; footers Char"/>
    <w:basedOn w:val="TitleChar"/>
    <w:link w:val="Headersfooters"/>
    <w:rsid w:val="00DC72F5"/>
    <w:rPr>
      <w:rFonts w:ascii="Arial" w:eastAsia="Times New Roman" w:hAnsi="Arial" w:cs="Arial"/>
      <w:bCs/>
      <w:noProof/>
      <w:spacing w:val="-10"/>
      <w:kern w:val="28"/>
      <w:sz w:val="20"/>
      <w:szCs w:val="56"/>
      <w:lang w:eastAsia="en-GB"/>
    </w:rPr>
  </w:style>
  <w:style w:type="paragraph" w:styleId="NoSpacing">
    <w:name w:val="No Spacing"/>
    <w:uiPriority w:val="1"/>
    <w:qFormat/>
    <w:rsid w:val="005D0DFB"/>
    <w:pPr>
      <w:spacing w:after="0" w:line="240" w:lineRule="auto"/>
      <w:jc w:val="both"/>
    </w:pPr>
    <w:rPr>
      <w:rFonts w:ascii="Arial" w:eastAsiaTheme="minorEastAsia" w:hAnsi="Arial" w:cs="Arial"/>
      <w:sz w:val="24"/>
      <w:szCs w:val="24"/>
      <w:lang w:eastAsia="en-GB"/>
    </w:rPr>
  </w:style>
  <w:style w:type="paragraph" w:styleId="FootnoteText">
    <w:name w:val="footnote text"/>
    <w:basedOn w:val="Normal"/>
    <w:link w:val="FootnoteTextChar"/>
    <w:uiPriority w:val="99"/>
    <w:semiHidden/>
    <w:unhideWhenUsed/>
    <w:rsid w:val="003B75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75AD"/>
    <w:rPr>
      <w:rFonts w:ascii="Arial" w:eastAsiaTheme="minorEastAsia" w:hAnsi="Arial" w:cs="Arial"/>
      <w:sz w:val="20"/>
      <w:szCs w:val="20"/>
      <w:lang w:eastAsia="en-GB"/>
    </w:rPr>
  </w:style>
  <w:style w:type="character" w:styleId="FootnoteReference">
    <w:name w:val="footnote reference"/>
    <w:basedOn w:val="DefaultParagraphFont"/>
    <w:uiPriority w:val="99"/>
    <w:semiHidden/>
    <w:unhideWhenUsed/>
    <w:rsid w:val="003B75AD"/>
    <w:rPr>
      <w:vertAlign w:val="superscript"/>
    </w:rPr>
  </w:style>
  <w:style w:type="character" w:styleId="FollowedHyperlink">
    <w:name w:val="FollowedHyperlink"/>
    <w:basedOn w:val="DefaultParagraphFont"/>
    <w:uiPriority w:val="99"/>
    <w:semiHidden/>
    <w:unhideWhenUsed/>
    <w:rsid w:val="003100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15732">
      <w:bodyDiv w:val="1"/>
      <w:marLeft w:val="0"/>
      <w:marRight w:val="0"/>
      <w:marTop w:val="0"/>
      <w:marBottom w:val="0"/>
      <w:divBdr>
        <w:top w:val="none" w:sz="0" w:space="0" w:color="auto"/>
        <w:left w:val="none" w:sz="0" w:space="0" w:color="auto"/>
        <w:bottom w:val="none" w:sz="0" w:space="0" w:color="auto"/>
        <w:right w:val="none" w:sz="0" w:space="0" w:color="auto"/>
      </w:divBdr>
      <w:divsChild>
        <w:div w:id="1581401166">
          <w:marLeft w:val="0"/>
          <w:marRight w:val="0"/>
          <w:marTop w:val="0"/>
          <w:marBottom w:val="0"/>
          <w:divBdr>
            <w:top w:val="none" w:sz="0" w:space="0" w:color="auto"/>
            <w:left w:val="none" w:sz="0" w:space="0" w:color="auto"/>
            <w:bottom w:val="none" w:sz="0" w:space="0" w:color="auto"/>
            <w:right w:val="none" w:sz="0" w:space="0" w:color="auto"/>
          </w:divBdr>
        </w:div>
        <w:div w:id="1783527508">
          <w:marLeft w:val="0"/>
          <w:marRight w:val="0"/>
          <w:marTop w:val="0"/>
          <w:marBottom w:val="0"/>
          <w:divBdr>
            <w:top w:val="none" w:sz="0" w:space="0" w:color="auto"/>
            <w:left w:val="none" w:sz="0" w:space="0" w:color="auto"/>
            <w:bottom w:val="none" w:sz="0" w:space="0" w:color="auto"/>
            <w:right w:val="none" w:sz="0" w:space="0" w:color="auto"/>
          </w:divBdr>
        </w:div>
      </w:divsChild>
    </w:div>
    <w:div w:id="371881780">
      <w:bodyDiv w:val="1"/>
      <w:marLeft w:val="0"/>
      <w:marRight w:val="0"/>
      <w:marTop w:val="0"/>
      <w:marBottom w:val="0"/>
      <w:divBdr>
        <w:top w:val="none" w:sz="0" w:space="0" w:color="auto"/>
        <w:left w:val="none" w:sz="0" w:space="0" w:color="auto"/>
        <w:bottom w:val="none" w:sz="0" w:space="0" w:color="auto"/>
        <w:right w:val="none" w:sz="0" w:space="0" w:color="auto"/>
      </w:divBdr>
    </w:div>
    <w:div w:id="440341526">
      <w:bodyDiv w:val="1"/>
      <w:marLeft w:val="0"/>
      <w:marRight w:val="0"/>
      <w:marTop w:val="0"/>
      <w:marBottom w:val="0"/>
      <w:divBdr>
        <w:top w:val="none" w:sz="0" w:space="0" w:color="auto"/>
        <w:left w:val="none" w:sz="0" w:space="0" w:color="auto"/>
        <w:bottom w:val="none" w:sz="0" w:space="0" w:color="auto"/>
        <w:right w:val="none" w:sz="0" w:space="0" w:color="auto"/>
      </w:divBdr>
    </w:div>
    <w:div w:id="475878473">
      <w:bodyDiv w:val="1"/>
      <w:marLeft w:val="0"/>
      <w:marRight w:val="0"/>
      <w:marTop w:val="0"/>
      <w:marBottom w:val="0"/>
      <w:divBdr>
        <w:top w:val="none" w:sz="0" w:space="0" w:color="auto"/>
        <w:left w:val="none" w:sz="0" w:space="0" w:color="auto"/>
        <w:bottom w:val="none" w:sz="0" w:space="0" w:color="auto"/>
        <w:right w:val="none" w:sz="0" w:space="0" w:color="auto"/>
      </w:divBdr>
    </w:div>
    <w:div w:id="495152053">
      <w:bodyDiv w:val="1"/>
      <w:marLeft w:val="0"/>
      <w:marRight w:val="0"/>
      <w:marTop w:val="0"/>
      <w:marBottom w:val="0"/>
      <w:divBdr>
        <w:top w:val="none" w:sz="0" w:space="0" w:color="auto"/>
        <w:left w:val="none" w:sz="0" w:space="0" w:color="auto"/>
        <w:bottom w:val="none" w:sz="0" w:space="0" w:color="auto"/>
        <w:right w:val="none" w:sz="0" w:space="0" w:color="auto"/>
      </w:divBdr>
      <w:divsChild>
        <w:div w:id="112091806">
          <w:marLeft w:val="0"/>
          <w:marRight w:val="0"/>
          <w:marTop w:val="0"/>
          <w:marBottom w:val="0"/>
          <w:divBdr>
            <w:top w:val="none" w:sz="0" w:space="0" w:color="auto"/>
            <w:left w:val="none" w:sz="0" w:space="0" w:color="auto"/>
            <w:bottom w:val="none" w:sz="0" w:space="0" w:color="auto"/>
            <w:right w:val="none" w:sz="0" w:space="0" w:color="auto"/>
          </w:divBdr>
        </w:div>
        <w:div w:id="218632119">
          <w:marLeft w:val="0"/>
          <w:marRight w:val="0"/>
          <w:marTop w:val="0"/>
          <w:marBottom w:val="0"/>
          <w:divBdr>
            <w:top w:val="none" w:sz="0" w:space="0" w:color="auto"/>
            <w:left w:val="none" w:sz="0" w:space="0" w:color="auto"/>
            <w:bottom w:val="none" w:sz="0" w:space="0" w:color="auto"/>
            <w:right w:val="none" w:sz="0" w:space="0" w:color="auto"/>
          </w:divBdr>
        </w:div>
        <w:div w:id="1260872544">
          <w:marLeft w:val="0"/>
          <w:marRight w:val="0"/>
          <w:marTop w:val="0"/>
          <w:marBottom w:val="0"/>
          <w:divBdr>
            <w:top w:val="none" w:sz="0" w:space="0" w:color="auto"/>
            <w:left w:val="none" w:sz="0" w:space="0" w:color="auto"/>
            <w:bottom w:val="none" w:sz="0" w:space="0" w:color="auto"/>
            <w:right w:val="none" w:sz="0" w:space="0" w:color="auto"/>
          </w:divBdr>
        </w:div>
        <w:div w:id="1917592875">
          <w:marLeft w:val="0"/>
          <w:marRight w:val="0"/>
          <w:marTop w:val="0"/>
          <w:marBottom w:val="0"/>
          <w:divBdr>
            <w:top w:val="none" w:sz="0" w:space="0" w:color="auto"/>
            <w:left w:val="none" w:sz="0" w:space="0" w:color="auto"/>
            <w:bottom w:val="none" w:sz="0" w:space="0" w:color="auto"/>
            <w:right w:val="none" w:sz="0" w:space="0" w:color="auto"/>
          </w:divBdr>
        </w:div>
        <w:div w:id="1960260374">
          <w:marLeft w:val="0"/>
          <w:marRight w:val="0"/>
          <w:marTop w:val="0"/>
          <w:marBottom w:val="0"/>
          <w:divBdr>
            <w:top w:val="none" w:sz="0" w:space="0" w:color="auto"/>
            <w:left w:val="none" w:sz="0" w:space="0" w:color="auto"/>
            <w:bottom w:val="none" w:sz="0" w:space="0" w:color="auto"/>
            <w:right w:val="none" w:sz="0" w:space="0" w:color="auto"/>
          </w:divBdr>
        </w:div>
        <w:div w:id="1969581131">
          <w:marLeft w:val="0"/>
          <w:marRight w:val="0"/>
          <w:marTop w:val="0"/>
          <w:marBottom w:val="0"/>
          <w:divBdr>
            <w:top w:val="none" w:sz="0" w:space="0" w:color="auto"/>
            <w:left w:val="none" w:sz="0" w:space="0" w:color="auto"/>
            <w:bottom w:val="none" w:sz="0" w:space="0" w:color="auto"/>
            <w:right w:val="none" w:sz="0" w:space="0" w:color="auto"/>
          </w:divBdr>
        </w:div>
        <w:div w:id="2090345143">
          <w:marLeft w:val="0"/>
          <w:marRight w:val="0"/>
          <w:marTop w:val="0"/>
          <w:marBottom w:val="0"/>
          <w:divBdr>
            <w:top w:val="none" w:sz="0" w:space="0" w:color="auto"/>
            <w:left w:val="none" w:sz="0" w:space="0" w:color="auto"/>
            <w:bottom w:val="none" w:sz="0" w:space="0" w:color="auto"/>
            <w:right w:val="none" w:sz="0" w:space="0" w:color="auto"/>
          </w:divBdr>
        </w:div>
      </w:divsChild>
    </w:div>
    <w:div w:id="504050458">
      <w:bodyDiv w:val="1"/>
      <w:marLeft w:val="0"/>
      <w:marRight w:val="0"/>
      <w:marTop w:val="0"/>
      <w:marBottom w:val="0"/>
      <w:divBdr>
        <w:top w:val="none" w:sz="0" w:space="0" w:color="auto"/>
        <w:left w:val="none" w:sz="0" w:space="0" w:color="auto"/>
        <w:bottom w:val="none" w:sz="0" w:space="0" w:color="auto"/>
        <w:right w:val="none" w:sz="0" w:space="0" w:color="auto"/>
      </w:divBdr>
      <w:divsChild>
        <w:div w:id="98182586">
          <w:marLeft w:val="0"/>
          <w:marRight w:val="0"/>
          <w:marTop w:val="0"/>
          <w:marBottom w:val="0"/>
          <w:divBdr>
            <w:top w:val="none" w:sz="0" w:space="0" w:color="auto"/>
            <w:left w:val="none" w:sz="0" w:space="0" w:color="auto"/>
            <w:bottom w:val="none" w:sz="0" w:space="0" w:color="auto"/>
            <w:right w:val="none" w:sz="0" w:space="0" w:color="auto"/>
          </w:divBdr>
          <w:divsChild>
            <w:div w:id="360859269">
              <w:marLeft w:val="0"/>
              <w:marRight w:val="0"/>
              <w:marTop w:val="0"/>
              <w:marBottom w:val="0"/>
              <w:divBdr>
                <w:top w:val="none" w:sz="0" w:space="0" w:color="auto"/>
                <w:left w:val="none" w:sz="0" w:space="0" w:color="auto"/>
                <w:bottom w:val="none" w:sz="0" w:space="0" w:color="auto"/>
                <w:right w:val="none" w:sz="0" w:space="0" w:color="auto"/>
              </w:divBdr>
            </w:div>
          </w:divsChild>
        </w:div>
        <w:div w:id="114180660">
          <w:marLeft w:val="0"/>
          <w:marRight w:val="0"/>
          <w:marTop w:val="0"/>
          <w:marBottom w:val="0"/>
          <w:divBdr>
            <w:top w:val="none" w:sz="0" w:space="0" w:color="auto"/>
            <w:left w:val="none" w:sz="0" w:space="0" w:color="auto"/>
            <w:bottom w:val="none" w:sz="0" w:space="0" w:color="auto"/>
            <w:right w:val="none" w:sz="0" w:space="0" w:color="auto"/>
          </w:divBdr>
          <w:divsChild>
            <w:div w:id="64229434">
              <w:marLeft w:val="0"/>
              <w:marRight w:val="0"/>
              <w:marTop w:val="0"/>
              <w:marBottom w:val="0"/>
              <w:divBdr>
                <w:top w:val="none" w:sz="0" w:space="0" w:color="auto"/>
                <w:left w:val="none" w:sz="0" w:space="0" w:color="auto"/>
                <w:bottom w:val="none" w:sz="0" w:space="0" w:color="auto"/>
                <w:right w:val="none" w:sz="0" w:space="0" w:color="auto"/>
              </w:divBdr>
            </w:div>
          </w:divsChild>
        </w:div>
        <w:div w:id="125242118">
          <w:marLeft w:val="0"/>
          <w:marRight w:val="0"/>
          <w:marTop w:val="0"/>
          <w:marBottom w:val="0"/>
          <w:divBdr>
            <w:top w:val="none" w:sz="0" w:space="0" w:color="auto"/>
            <w:left w:val="none" w:sz="0" w:space="0" w:color="auto"/>
            <w:bottom w:val="none" w:sz="0" w:space="0" w:color="auto"/>
            <w:right w:val="none" w:sz="0" w:space="0" w:color="auto"/>
          </w:divBdr>
          <w:divsChild>
            <w:div w:id="624389081">
              <w:marLeft w:val="0"/>
              <w:marRight w:val="0"/>
              <w:marTop w:val="0"/>
              <w:marBottom w:val="0"/>
              <w:divBdr>
                <w:top w:val="none" w:sz="0" w:space="0" w:color="auto"/>
                <w:left w:val="none" w:sz="0" w:space="0" w:color="auto"/>
                <w:bottom w:val="none" w:sz="0" w:space="0" w:color="auto"/>
                <w:right w:val="none" w:sz="0" w:space="0" w:color="auto"/>
              </w:divBdr>
            </w:div>
            <w:div w:id="1941715252">
              <w:marLeft w:val="0"/>
              <w:marRight w:val="0"/>
              <w:marTop w:val="0"/>
              <w:marBottom w:val="0"/>
              <w:divBdr>
                <w:top w:val="none" w:sz="0" w:space="0" w:color="auto"/>
                <w:left w:val="none" w:sz="0" w:space="0" w:color="auto"/>
                <w:bottom w:val="none" w:sz="0" w:space="0" w:color="auto"/>
                <w:right w:val="none" w:sz="0" w:space="0" w:color="auto"/>
              </w:divBdr>
            </w:div>
          </w:divsChild>
        </w:div>
        <w:div w:id="179315240">
          <w:marLeft w:val="0"/>
          <w:marRight w:val="0"/>
          <w:marTop w:val="0"/>
          <w:marBottom w:val="0"/>
          <w:divBdr>
            <w:top w:val="none" w:sz="0" w:space="0" w:color="auto"/>
            <w:left w:val="none" w:sz="0" w:space="0" w:color="auto"/>
            <w:bottom w:val="none" w:sz="0" w:space="0" w:color="auto"/>
            <w:right w:val="none" w:sz="0" w:space="0" w:color="auto"/>
          </w:divBdr>
          <w:divsChild>
            <w:div w:id="1209534111">
              <w:marLeft w:val="0"/>
              <w:marRight w:val="0"/>
              <w:marTop w:val="0"/>
              <w:marBottom w:val="0"/>
              <w:divBdr>
                <w:top w:val="none" w:sz="0" w:space="0" w:color="auto"/>
                <w:left w:val="none" w:sz="0" w:space="0" w:color="auto"/>
                <w:bottom w:val="none" w:sz="0" w:space="0" w:color="auto"/>
                <w:right w:val="none" w:sz="0" w:space="0" w:color="auto"/>
              </w:divBdr>
            </w:div>
          </w:divsChild>
        </w:div>
        <w:div w:id="305816607">
          <w:marLeft w:val="0"/>
          <w:marRight w:val="0"/>
          <w:marTop w:val="0"/>
          <w:marBottom w:val="0"/>
          <w:divBdr>
            <w:top w:val="none" w:sz="0" w:space="0" w:color="auto"/>
            <w:left w:val="none" w:sz="0" w:space="0" w:color="auto"/>
            <w:bottom w:val="none" w:sz="0" w:space="0" w:color="auto"/>
            <w:right w:val="none" w:sz="0" w:space="0" w:color="auto"/>
          </w:divBdr>
          <w:divsChild>
            <w:div w:id="496186475">
              <w:marLeft w:val="0"/>
              <w:marRight w:val="0"/>
              <w:marTop w:val="0"/>
              <w:marBottom w:val="0"/>
              <w:divBdr>
                <w:top w:val="none" w:sz="0" w:space="0" w:color="auto"/>
                <w:left w:val="none" w:sz="0" w:space="0" w:color="auto"/>
                <w:bottom w:val="none" w:sz="0" w:space="0" w:color="auto"/>
                <w:right w:val="none" w:sz="0" w:space="0" w:color="auto"/>
              </w:divBdr>
            </w:div>
          </w:divsChild>
        </w:div>
        <w:div w:id="756636366">
          <w:marLeft w:val="0"/>
          <w:marRight w:val="0"/>
          <w:marTop w:val="0"/>
          <w:marBottom w:val="0"/>
          <w:divBdr>
            <w:top w:val="none" w:sz="0" w:space="0" w:color="auto"/>
            <w:left w:val="none" w:sz="0" w:space="0" w:color="auto"/>
            <w:bottom w:val="none" w:sz="0" w:space="0" w:color="auto"/>
            <w:right w:val="none" w:sz="0" w:space="0" w:color="auto"/>
          </w:divBdr>
          <w:divsChild>
            <w:div w:id="976179844">
              <w:marLeft w:val="0"/>
              <w:marRight w:val="0"/>
              <w:marTop w:val="0"/>
              <w:marBottom w:val="0"/>
              <w:divBdr>
                <w:top w:val="none" w:sz="0" w:space="0" w:color="auto"/>
                <w:left w:val="none" w:sz="0" w:space="0" w:color="auto"/>
                <w:bottom w:val="none" w:sz="0" w:space="0" w:color="auto"/>
                <w:right w:val="none" w:sz="0" w:space="0" w:color="auto"/>
              </w:divBdr>
            </w:div>
          </w:divsChild>
        </w:div>
        <w:div w:id="847790828">
          <w:marLeft w:val="0"/>
          <w:marRight w:val="0"/>
          <w:marTop w:val="0"/>
          <w:marBottom w:val="0"/>
          <w:divBdr>
            <w:top w:val="none" w:sz="0" w:space="0" w:color="auto"/>
            <w:left w:val="none" w:sz="0" w:space="0" w:color="auto"/>
            <w:bottom w:val="none" w:sz="0" w:space="0" w:color="auto"/>
            <w:right w:val="none" w:sz="0" w:space="0" w:color="auto"/>
          </w:divBdr>
          <w:divsChild>
            <w:div w:id="1803501867">
              <w:marLeft w:val="0"/>
              <w:marRight w:val="0"/>
              <w:marTop w:val="0"/>
              <w:marBottom w:val="0"/>
              <w:divBdr>
                <w:top w:val="none" w:sz="0" w:space="0" w:color="auto"/>
                <w:left w:val="none" w:sz="0" w:space="0" w:color="auto"/>
                <w:bottom w:val="none" w:sz="0" w:space="0" w:color="auto"/>
                <w:right w:val="none" w:sz="0" w:space="0" w:color="auto"/>
              </w:divBdr>
            </w:div>
          </w:divsChild>
        </w:div>
        <w:div w:id="937904074">
          <w:marLeft w:val="0"/>
          <w:marRight w:val="0"/>
          <w:marTop w:val="0"/>
          <w:marBottom w:val="0"/>
          <w:divBdr>
            <w:top w:val="none" w:sz="0" w:space="0" w:color="auto"/>
            <w:left w:val="none" w:sz="0" w:space="0" w:color="auto"/>
            <w:bottom w:val="none" w:sz="0" w:space="0" w:color="auto"/>
            <w:right w:val="none" w:sz="0" w:space="0" w:color="auto"/>
          </w:divBdr>
          <w:divsChild>
            <w:div w:id="1938176462">
              <w:marLeft w:val="0"/>
              <w:marRight w:val="0"/>
              <w:marTop w:val="0"/>
              <w:marBottom w:val="0"/>
              <w:divBdr>
                <w:top w:val="none" w:sz="0" w:space="0" w:color="auto"/>
                <w:left w:val="none" w:sz="0" w:space="0" w:color="auto"/>
                <w:bottom w:val="none" w:sz="0" w:space="0" w:color="auto"/>
                <w:right w:val="none" w:sz="0" w:space="0" w:color="auto"/>
              </w:divBdr>
            </w:div>
          </w:divsChild>
        </w:div>
        <w:div w:id="988829012">
          <w:marLeft w:val="0"/>
          <w:marRight w:val="0"/>
          <w:marTop w:val="0"/>
          <w:marBottom w:val="0"/>
          <w:divBdr>
            <w:top w:val="none" w:sz="0" w:space="0" w:color="auto"/>
            <w:left w:val="none" w:sz="0" w:space="0" w:color="auto"/>
            <w:bottom w:val="none" w:sz="0" w:space="0" w:color="auto"/>
            <w:right w:val="none" w:sz="0" w:space="0" w:color="auto"/>
          </w:divBdr>
          <w:divsChild>
            <w:div w:id="516695431">
              <w:marLeft w:val="0"/>
              <w:marRight w:val="0"/>
              <w:marTop w:val="0"/>
              <w:marBottom w:val="0"/>
              <w:divBdr>
                <w:top w:val="none" w:sz="0" w:space="0" w:color="auto"/>
                <w:left w:val="none" w:sz="0" w:space="0" w:color="auto"/>
                <w:bottom w:val="none" w:sz="0" w:space="0" w:color="auto"/>
                <w:right w:val="none" w:sz="0" w:space="0" w:color="auto"/>
              </w:divBdr>
            </w:div>
          </w:divsChild>
        </w:div>
        <w:div w:id="1067805391">
          <w:marLeft w:val="0"/>
          <w:marRight w:val="0"/>
          <w:marTop w:val="0"/>
          <w:marBottom w:val="0"/>
          <w:divBdr>
            <w:top w:val="none" w:sz="0" w:space="0" w:color="auto"/>
            <w:left w:val="none" w:sz="0" w:space="0" w:color="auto"/>
            <w:bottom w:val="none" w:sz="0" w:space="0" w:color="auto"/>
            <w:right w:val="none" w:sz="0" w:space="0" w:color="auto"/>
          </w:divBdr>
          <w:divsChild>
            <w:div w:id="763838667">
              <w:marLeft w:val="0"/>
              <w:marRight w:val="0"/>
              <w:marTop w:val="0"/>
              <w:marBottom w:val="0"/>
              <w:divBdr>
                <w:top w:val="none" w:sz="0" w:space="0" w:color="auto"/>
                <w:left w:val="none" w:sz="0" w:space="0" w:color="auto"/>
                <w:bottom w:val="none" w:sz="0" w:space="0" w:color="auto"/>
                <w:right w:val="none" w:sz="0" w:space="0" w:color="auto"/>
              </w:divBdr>
            </w:div>
          </w:divsChild>
        </w:div>
        <w:div w:id="1117749184">
          <w:marLeft w:val="0"/>
          <w:marRight w:val="0"/>
          <w:marTop w:val="0"/>
          <w:marBottom w:val="0"/>
          <w:divBdr>
            <w:top w:val="none" w:sz="0" w:space="0" w:color="auto"/>
            <w:left w:val="none" w:sz="0" w:space="0" w:color="auto"/>
            <w:bottom w:val="none" w:sz="0" w:space="0" w:color="auto"/>
            <w:right w:val="none" w:sz="0" w:space="0" w:color="auto"/>
          </w:divBdr>
          <w:divsChild>
            <w:div w:id="476074288">
              <w:marLeft w:val="0"/>
              <w:marRight w:val="0"/>
              <w:marTop w:val="0"/>
              <w:marBottom w:val="0"/>
              <w:divBdr>
                <w:top w:val="none" w:sz="0" w:space="0" w:color="auto"/>
                <w:left w:val="none" w:sz="0" w:space="0" w:color="auto"/>
                <w:bottom w:val="none" w:sz="0" w:space="0" w:color="auto"/>
                <w:right w:val="none" w:sz="0" w:space="0" w:color="auto"/>
              </w:divBdr>
            </w:div>
          </w:divsChild>
        </w:div>
        <w:div w:id="1147934735">
          <w:marLeft w:val="0"/>
          <w:marRight w:val="0"/>
          <w:marTop w:val="0"/>
          <w:marBottom w:val="0"/>
          <w:divBdr>
            <w:top w:val="none" w:sz="0" w:space="0" w:color="auto"/>
            <w:left w:val="none" w:sz="0" w:space="0" w:color="auto"/>
            <w:bottom w:val="none" w:sz="0" w:space="0" w:color="auto"/>
            <w:right w:val="none" w:sz="0" w:space="0" w:color="auto"/>
          </w:divBdr>
          <w:divsChild>
            <w:div w:id="915897678">
              <w:marLeft w:val="0"/>
              <w:marRight w:val="0"/>
              <w:marTop w:val="0"/>
              <w:marBottom w:val="0"/>
              <w:divBdr>
                <w:top w:val="none" w:sz="0" w:space="0" w:color="auto"/>
                <w:left w:val="none" w:sz="0" w:space="0" w:color="auto"/>
                <w:bottom w:val="none" w:sz="0" w:space="0" w:color="auto"/>
                <w:right w:val="none" w:sz="0" w:space="0" w:color="auto"/>
              </w:divBdr>
            </w:div>
          </w:divsChild>
        </w:div>
        <w:div w:id="1301224334">
          <w:marLeft w:val="0"/>
          <w:marRight w:val="0"/>
          <w:marTop w:val="0"/>
          <w:marBottom w:val="0"/>
          <w:divBdr>
            <w:top w:val="none" w:sz="0" w:space="0" w:color="auto"/>
            <w:left w:val="none" w:sz="0" w:space="0" w:color="auto"/>
            <w:bottom w:val="none" w:sz="0" w:space="0" w:color="auto"/>
            <w:right w:val="none" w:sz="0" w:space="0" w:color="auto"/>
          </w:divBdr>
          <w:divsChild>
            <w:div w:id="2063752160">
              <w:marLeft w:val="0"/>
              <w:marRight w:val="0"/>
              <w:marTop w:val="0"/>
              <w:marBottom w:val="0"/>
              <w:divBdr>
                <w:top w:val="none" w:sz="0" w:space="0" w:color="auto"/>
                <w:left w:val="none" w:sz="0" w:space="0" w:color="auto"/>
                <w:bottom w:val="none" w:sz="0" w:space="0" w:color="auto"/>
                <w:right w:val="none" w:sz="0" w:space="0" w:color="auto"/>
              </w:divBdr>
            </w:div>
          </w:divsChild>
        </w:div>
        <w:div w:id="1387410595">
          <w:marLeft w:val="0"/>
          <w:marRight w:val="0"/>
          <w:marTop w:val="0"/>
          <w:marBottom w:val="0"/>
          <w:divBdr>
            <w:top w:val="none" w:sz="0" w:space="0" w:color="auto"/>
            <w:left w:val="none" w:sz="0" w:space="0" w:color="auto"/>
            <w:bottom w:val="none" w:sz="0" w:space="0" w:color="auto"/>
            <w:right w:val="none" w:sz="0" w:space="0" w:color="auto"/>
          </w:divBdr>
          <w:divsChild>
            <w:div w:id="1599944520">
              <w:marLeft w:val="0"/>
              <w:marRight w:val="0"/>
              <w:marTop w:val="0"/>
              <w:marBottom w:val="0"/>
              <w:divBdr>
                <w:top w:val="none" w:sz="0" w:space="0" w:color="auto"/>
                <w:left w:val="none" w:sz="0" w:space="0" w:color="auto"/>
                <w:bottom w:val="none" w:sz="0" w:space="0" w:color="auto"/>
                <w:right w:val="none" w:sz="0" w:space="0" w:color="auto"/>
              </w:divBdr>
            </w:div>
          </w:divsChild>
        </w:div>
        <w:div w:id="1431004858">
          <w:marLeft w:val="0"/>
          <w:marRight w:val="0"/>
          <w:marTop w:val="0"/>
          <w:marBottom w:val="0"/>
          <w:divBdr>
            <w:top w:val="none" w:sz="0" w:space="0" w:color="auto"/>
            <w:left w:val="none" w:sz="0" w:space="0" w:color="auto"/>
            <w:bottom w:val="none" w:sz="0" w:space="0" w:color="auto"/>
            <w:right w:val="none" w:sz="0" w:space="0" w:color="auto"/>
          </w:divBdr>
          <w:divsChild>
            <w:div w:id="538519991">
              <w:marLeft w:val="0"/>
              <w:marRight w:val="0"/>
              <w:marTop w:val="0"/>
              <w:marBottom w:val="0"/>
              <w:divBdr>
                <w:top w:val="none" w:sz="0" w:space="0" w:color="auto"/>
                <w:left w:val="none" w:sz="0" w:space="0" w:color="auto"/>
                <w:bottom w:val="none" w:sz="0" w:space="0" w:color="auto"/>
                <w:right w:val="none" w:sz="0" w:space="0" w:color="auto"/>
              </w:divBdr>
            </w:div>
          </w:divsChild>
        </w:div>
        <w:div w:id="1500735827">
          <w:marLeft w:val="0"/>
          <w:marRight w:val="0"/>
          <w:marTop w:val="0"/>
          <w:marBottom w:val="0"/>
          <w:divBdr>
            <w:top w:val="none" w:sz="0" w:space="0" w:color="auto"/>
            <w:left w:val="none" w:sz="0" w:space="0" w:color="auto"/>
            <w:bottom w:val="none" w:sz="0" w:space="0" w:color="auto"/>
            <w:right w:val="none" w:sz="0" w:space="0" w:color="auto"/>
          </w:divBdr>
          <w:divsChild>
            <w:div w:id="1706253571">
              <w:marLeft w:val="0"/>
              <w:marRight w:val="0"/>
              <w:marTop w:val="0"/>
              <w:marBottom w:val="0"/>
              <w:divBdr>
                <w:top w:val="none" w:sz="0" w:space="0" w:color="auto"/>
                <w:left w:val="none" w:sz="0" w:space="0" w:color="auto"/>
                <w:bottom w:val="none" w:sz="0" w:space="0" w:color="auto"/>
                <w:right w:val="none" w:sz="0" w:space="0" w:color="auto"/>
              </w:divBdr>
            </w:div>
          </w:divsChild>
        </w:div>
        <w:div w:id="1628848802">
          <w:marLeft w:val="0"/>
          <w:marRight w:val="0"/>
          <w:marTop w:val="0"/>
          <w:marBottom w:val="0"/>
          <w:divBdr>
            <w:top w:val="none" w:sz="0" w:space="0" w:color="auto"/>
            <w:left w:val="none" w:sz="0" w:space="0" w:color="auto"/>
            <w:bottom w:val="none" w:sz="0" w:space="0" w:color="auto"/>
            <w:right w:val="none" w:sz="0" w:space="0" w:color="auto"/>
          </w:divBdr>
          <w:divsChild>
            <w:div w:id="910307344">
              <w:marLeft w:val="0"/>
              <w:marRight w:val="0"/>
              <w:marTop w:val="0"/>
              <w:marBottom w:val="0"/>
              <w:divBdr>
                <w:top w:val="none" w:sz="0" w:space="0" w:color="auto"/>
                <w:left w:val="none" w:sz="0" w:space="0" w:color="auto"/>
                <w:bottom w:val="none" w:sz="0" w:space="0" w:color="auto"/>
                <w:right w:val="none" w:sz="0" w:space="0" w:color="auto"/>
              </w:divBdr>
            </w:div>
          </w:divsChild>
        </w:div>
        <w:div w:id="1774202578">
          <w:marLeft w:val="0"/>
          <w:marRight w:val="0"/>
          <w:marTop w:val="0"/>
          <w:marBottom w:val="0"/>
          <w:divBdr>
            <w:top w:val="none" w:sz="0" w:space="0" w:color="auto"/>
            <w:left w:val="none" w:sz="0" w:space="0" w:color="auto"/>
            <w:bottom w:val="none" w:sz="0" w:space="0" w:color="auto"/>
            <w:right w:val="none" w:sz="0" w:space="0" w:color="auto"/>
          </w:divBdr>
          <w:divsChild>
            <w:div w:id="797069807">
              <w:marLeft w:val="0"/>
              <w:marRight w:val="0"/>
              <w:marTop w:val="0"/>
              <w:marBottom w:val="0"/>
              <w:divBdr>
                <w:top w:val="none" w:sz="0" w:space="0" w:color="auto"/>
                <w:left w:val="none" w:sz="0" w:space="0" w:color="auto"/>
                <w:bottom w:val="none" w:sz="0" w:space="0" w:color="auto"/>
                <w:right w:val="none" w:sz="0" w:space="0" w:color="auto"/>
              </w:divBdr>
            </w:div>
          </w:divsChild>
        </w:div>
        <w:div w:id="1967347763">
          <w:marLeft w:val="0"/>
          <w:marRight w:val="0"/>
          <w:marTop w:val="0"/>
          <w:marBottom w:val="0"/>
          <w:divBdr>
            <w:top w:val="none" w:sz="0" w:space="0" w:color="auto"/>
            <w:left w:val="none" w:sz="0" w:space="0" w:color="auto"/>
            <w:bottom w:val="none" w:sz="0" w:space="0" w:color="auto"/>
            <w:right w:val="none" w:sz="0" w:space="0" w:color="auto"/>
          </w:divBdr>
          <w:divsChild>
            <w:div w:id="63797826">
              <w:marLeft w:val="0"/>
              <w:marRight w:val="0"/>
              <w:marTop w:val="0"/>
              <w:marBottom w:val="0"/>
              <w:divBdr>
                <w:top w:val="none" w:sz="0" w:space="0" w:color="auto"/>
                <w:left w:val="none" w:sz="0" w:space="0" w:color="auto"/>
                <w:bottom w:val="none" w:sz="0" w:space="0" w:color="auto"/>
                <w:right w:val="none" w:sz="0" w:space="0" w:color="auto"/>
              </w:divBdr>
            </w:div>
          </w:divsChild>
        </w:div>
        <w:div w:id="1997145876">
          <w:marLeft w:val="0"/>
          <w:marRight w:val="0"/>
          <w:marTop w:val="0"/>
          <w:marBottom w:val="0"/>
          <w:divBdr>
            <w:top w:val="none" w:sz="0" w:space="0" w:color="auto"/>
            <w:left w:val="none" w:sz="0" w:space="0" w:color="auto"/>
            <w:bottom w:val="none" w:sz="0" w:space="0" w:color="auto"/>
            <w:right w:val="none" w:sz="0" w:space="0" w:color="auto"/>
          </w:divBdr>
          <w:divsChild>
            <w:div w:id="16483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8328">
      <w:bodyDiv w:val="1"/>
      <w:marLeft w:val="0"/>
      <w:marRight w:val="0"/>
      <w:marTop w:val="0"/>
      <w:marBottom w:val="0"/>
      <w:divBdr>
        <w:top w:val="none" w:sz="0" w:space="0" w:color="auto"/>
        <w:left w:val="none" w:sz="0" w:space="0" w:color="auto"/>
        <w:bottom w:val="none" w:sz="0" w:space="0" w:color="auto"/>
        <w:right w:val="none" w:sz="0" w:space="0" w:color="auto"/>
      </w:divBdr>
    </w:div>
    <w:div w:id="649286819">
      <w:bodyDiv w:val="1"/>
      <w:marLeft w:val="0"/>
      <w:marRight w:val="0"/>
      <w:marTop w:val="0"/>
      <w:marBottom w:val="0"/>
      <w:divBdr>
        <w:top w:val="none" w:sz="0" w:space="0" w:color="auto"/>
        <w:left w:val="none" w:sz="0" w:space="0" w:color="auto"/>
        <w:bottom w:val="none" w:sz="0" w:space="0" w:color="auto"/>
        <w:right w:val="none" w:sz="0" w:space="0" w:color="auto"/>
      </w:divBdr>
    </w:div>
    <w:div w:id="733815213">
      <w:bodyDiv w:val="1"/>
      <w:marLeft w:val="0"/>
      <w:marRight w:val="0"/>
      <w:marTop w:val="0"/>
      <w:marBottom w:val="0"/>
      <w:divBdr>
        <w:top w:val="none" w:sz="0" w:space="0" w:color="auto"/>
        <w:left w:val="none" w:sz="0" w:space="0" w:color="auto"/>
        <w:bottom w:val="none" w:sz="0" w:space="0" w:color="auto"/>
        <w:right w:val="none" w:sz="0" w:space="0" w:color="auto"/>
      </w:divBdr>
    </w:div>
    <w:div w:id="735664561">
      <w:bodyDiv w:val="1"/>
      <w:marLeft w:val="0"/>
      <w:marRight w:val="0"/>
      <w:marTop w:val="0"/>
      <w:marBottom w:val="0"/>
      <w:divBdr>
        <w:top w:val="none" w:sz="0" w:space="0" w:color="auto"/>
        <w:left w:val="none" w:sz="0" w:space="0" w:color="auto"/>
        <w:bottom w:val="none" w:sz="0" w:space="0" w:color="auto"/>
        <w:right w:val="none" w:sz="0" w:space="0" w:color="auto"/>
      </w:divBdr>
      <w:divsChild>
        <w:div w:id="1023095262">
          <w:marLeft w:val="0"/>
          <w:marRight w:val="0"/>
          <w:marTop w:val="0"/>
          <w:marBottom w:val="0"/>
          <w:divBdr>
            <w:top w:val="none" w:sz="0" w:space="0" w:color="auto"/>
            <w:left w:val="none" w:sz="0" w:space="0" w:color="auto"/>
            <w:bottom w:val="none" w:sz="0" w:space="0" w:color="auto"/>
            <w:right w:val="none" w:sz="0" w:space="0" w:color="auto"/>
          </w:divBdr>
        </w:div>
        <w:div w:id="1355157858">
          <w:marLeft w:val="0"/>
          <w:marRight w:val="0"/>
          <w:marTop w:val="0"/>
          <w:marBottom w:val="0"/>
          <w:divBdr>
            <w:top w:val="none" w:sz="0" w:space="0" w:color="auto"/>
            <w:left w:val="none" w:sz="0" w:space="0" w:color="auto"/>
            <w:bottom w:val="none" w:sz="0" w:space="0" w:color="auto"/>
            <w:right w:val="none" w:sz="0" w:space="0" w:color="auto"/>
          </w:divBdr>
        </w:div>
        <w:div w:id="1506629506">
          <w:marLeft w:val="0"/>
          <w:marRight w:val="0"/>
          <w:marTop w:val="0"/>
          <w:marBottom w:val="0"/>
          <w:divBdr>
            <w:top w:val="none" w:sz="0" w:space="0" w:color="auto"/>
            <w:left w:val="none" w:sz="0" w:space="0" w:color="auto"/>
            <w:bottom w:val="none" w:sz="0" w:space="0" w:color="auto"/>
            <w:right w:val="none" w:sz="0" w:space="0" w:color="auto"/>
          </w:divBdr>
        </w:div>
      </w:divsChild>
    </w:div>
    <w:div w:id="765421589">
      <w:bodyDiv w:val="1"/>
      <w:marLeft w:val="0"/>
      <w:marRight w:val="0"/>
      <w:marTop w:val="0"/>
      <w:marBottom w:val="0"/>
      <w:divBdr>
        <w:top w:val="none" w:sz="0" w:space="0" w:color="auto"/>
        <w:left w:val="none" w:sz="0" w:space="0" w:color="auto"/>
        <w:bottom w:val="none" w:sz="0" w:space="0" w:color="auto"/>
        <w:right w:val="none" w:sz="0" w:space="0" w:color="auto"/>
      </w:divBdr>
    </w:div>
    <w:div w:id="783842056">
      <w:bodyDiv w:val="1"/>
      <w:marLeft w:val="0"/>
      <w:marRight w:val="0"/>
      <w:marTop w:val="0"/>
      <w:marBottom w:val="0"/>
      <w:divBdr>
        <w:top w:val="none" w:sz="0" w:space="0" w:color="auto"/>
        <w:left w:val="none" w:sz="0" w:space="0" w:color="auto"/>
        <w:bottom w:val="none" w:sz="0" w:space="0" w:color="auto"/>
        <w:right w:val="none" w:sz="0" w:space="0" w:color="auto"/>
      </w:divBdr>
      <w:divsChild>
        <w:div w:id="192427263">
          <w:marLeft w:val="0"/>
          <w:marRight w:val="0"/>
          <w:marTop w:val="0"/>
          <w:marBottom w:val="0"/>
          <w:divBdr>
            <w:top w:val="none" w:sz="0" w:space="0" w:color="auto"/>
            <w:left w:val="none" w:sz="0" w:space="0" w:color="auto"/>
            <w:bottom w:val="none" w:sz="0" w:space="0" w:color="auto"/>
            <w:right w:val="none" w:sz="0" w:space="0" w:color="auto"/>
          </w:divBdr>
        </w:div>
        <w:div w:id="314993139">
          <w:marLeft w:val="0"/>
          <w:marRight w:val="0"/>
          <w:marTop w:val="0"/>
          <w:marBottom w:val="0"/>
          <w:divBdr>
            <w:top w:val="none" w:sz="0" w:space="0" w:color="auto"/>
            <w:left w:val="none" w:sz="0" w:space="0" w:color="auto"/>
            <w:bottom w:val="none" w:sz="0" w:space="0" w:color="auto"/>
            <w:right w:val="none" w:sz="0" w:space="0" w:color="auto"/>
          </w:divBdr>
        </w:div>
        <w:div w:id="808401600">
          <w:marLeft w:val="0"/>
          <w:marRight w:val="0"/>
          <w:marTop w:val="0"/>
          <w:marBottom w:val="0"/>
          <w:divBdr>
            <w:top w:val="none" w:sz="0" w:space="0" w:color="auto"/>
            <w:left w:val="none" w:sz="0" w:space="0" w:color="auto"/>
            <w:bottom w:val="none" w:sz="0" w:space="0" w:color="auto"/>
            <w:right w:val="none" w:sz="0" w:space="0" w:color="auto"/>
          </w:divBdr>
        </w:div>
        <w:div w:id="1103771188">
          <w:marLeft w:val="0"/>
          <w:marRight w:val="0"/>
          <w:marTop w:val="0"/>
          <w:marBottom w:val="0"/>
          <w:divBdr>
            <w:top w:val="none" w:sz="0" w:space="0" w:color="auto"/>
            <w:left w:val="none" w:sz="0" w:space="0" w:color="auto"/>
            <w:bottom w:val="none" w:sz="0" w:space="0" w:color="auto"/>
            <w:right w:val="none" w:sz="0" w:space="0" w:color="auto"/>
          </w:divBdr>
        </w:div>
        <w:div w:id="1581524661">
          <w:marLeft w:val="0"/>
          <w:marRight w:val="0"/>
          <w:marTop w:val="0"/>
          <w:marBottom w:val="0"/>
          <w:divBdr>
            <w:top w:val="none" w:sz="0" w:space="0" w:color="auto"/>
            <w:left w:val="none" w:sz="0" w:space="0" w:color="auto"/>
            <w:bottom w:val="none" w:sz="0" w:space="0" w:color="auto"/>
            <w:right w:val="none" w:sz="0" w:space="0" w:color="auto"/>
          </w:divBdr>
        </w:div>
        <w:div w:id="1589657917">
          <w:marLeft w:val="0"/>
          <w:marRight w:val="0"/>
          <w:marTop w:val="0"/>
          <w:marBottom w:val="0"/>
          <w:divBdr>
            <w:top w:val="none" w:sz="0" w:space="0" w:color="auto"/>
            <w:left w:val="none" w:sz="0" w:space="0" w:color="auto"/>
            <w:bottom w:val="none" w:sz="0" w:space="0" w:color="auto"/>
            <w:right w:val="none" w:sz="0" w:space="0" w:color="auto"/>
          </w:divBdr>
        </w:div>
        <w:div w:id="1693072314">
          <w:marLeft w:val="0"/>
          <w:marRight w:val="0"/>
          <w:marTop w:val="0"/>
          <w:marBottom w:val="0"/>
          <w:divBdr>
            <w:top w:val="none" w:sz="0" w:space="0" w:color="auto"/>
            <w:left w:val="none" w:sz="0" w:space="0" w:color="auto"/>
            <w:bottom w:val="none" w:sz="0" w:space="0" w:color="auto"/>
            <w:right w:val="none" w:sz="0" w:space="0" w:color="auto"/>
          </w:divBdr>
        </w:div>
        <w:div w:id="2085057484">
          <w:marLeft w:val="0"/>
          <w:marRight w:val="0"/>
          <w:marTop w:val="0"/>
          <w:marBottom w:val="0"/>
          <w:divBdr>
            <w:top w:val="none" w:sz="0" w:space="0" w:color="auto"/>
            <w:left w:val="none" w:sz="0" w:space="0" w:color="auto"/>
            <w:bottom w:val="none" w:sz="0" w:space="0" w:color="auto"/>
            <w:right w:val="none" w:sz="0" w:space="0" w:color="auto"/>
          </w:divBdr>
        </w:div>
        <w:div w:id="2122609939">
          <w:marLeft w:val="0"/>
          <w:marRight w:val="0"/>
          <w:marTop w:val="0"/>
          <w:marBottom w:val="0"/>
          <w:divBdr>
            <w:top w:val="none" w:sz="0" w:space="0" w:color="auto"/>
            <w:left w:val="none" w:sz="0" w:space="0" w:color="auto"/>
            <w:bottom w:val="none" w:sz="0" w:space="0" w:color="auto"/>
            <w:right w:val="none" w:sz="0" w:space="0" w:color="auto"/>
          </w:divBdr>
        </w:div>
      </w:divsChild>
    </w:div>
    <w:div w:id="884096951">
      <w:bodyDiv w:val="1"/>
      <w:marLeft w:val="0"/>
      <w:marRight w:val="0"/>
      <w:marTop w:val="0"/>
      <w:marBottom w:val="0"/>
      <w:divBdr>
        <w:top w:val="none" w:sz="0" w:space="0" w:color="auto"/>
        <w:left w:val="none" w:sz="0" w:space="0" w:color="auto"/>
        <w:bottom w:val="none" w:sz="0" w:space="0" w:color="auto"/>
        <w:right w:val="none" w:sz="0" w:space="0" w:color="auto"/>
      </w:divBdr>
      <w:divsChild>
        <w:div w:id="830022586">
          <w:marLeft w:val="0"/>
          <w:marRight w:val="0"/>
          <w:marTop w:val="0"/>
          <w:marBottom w:val="0"/>
          <w:divBdr>
            <w:top w:val="none" w:sz="0" w:space="0" w:color="auto"/>
            <w:left w:val="none" w:sz="0" w:space="0" w:color="auto"/>
            <w:bottom w:val="none" w:sz="0" w:space="0" w:color="auto"/>
            <w:right w:val="none" w:sz="0" w:space="0" w:color="auto"/>
          </w:divBdr>
        </w:div>
        <w:div w:id="1337029616">
          <w:marLeft w:val="0"/>
          <w:marRight w:val="0"/>
          <w:marTop w:val="0"/>
          <w:marBottom w:val="0"/>
          <w:divBdr>
            <w:top w:val="none" w:sz="0" w:space="0" w:color="auto"/>
            <w:left w:val="none" w:sz="0" w:space="0" w:color="auto"/>
            <w:bottom w:val="none" w:sz="0" w:space="0" w:color="auto"/>
            <w:right w:val="none" w:sz="0" w:space="0" w:color="auto"/>
          </w:divBdr>
        </w:div>
        <w:div w:id="1533179433">
          <w:marLeft w:val="0"/>
          <w:marRight w:val="0"/>
          <w:marTop w:val="0"/>
          <w:marBottom w:val="0"/>
          <w:divBdr>
            <w:top w:val="none" w:sz="0" w:space="0" w:color="auto"/>
            <w:left w:val="none" w:sz="0" w:space="0" w:color="auto"/>
            <w:bottom w:val="none" w:sz="0" w:space="0" w:color="auto"/>
            <w:right w:val="none" w:sz="0" w:space="0" w:color="auto"/>
          </w:divBdr>
        </w:div>
      </w:divsChild>
    </w:div>
    <w:div w:id="944965392">
      <w:bodyDiv w:val="1"/>
      <w:marLeft w:val="0"/>
      <w:marRight w:val="0"/>
      <w:marTop w:val="0"/>
      <w:marBottom w:val="0"/>
      <w:divBdr>
        <w:top w:val="none" w:sz="0" w:space="0" w:color="auto"/>
        <w:left w:val="none" w:sz="0" w:space="0" w:color="auto"/>
        <w:bottom w:val="none" w:sz="0" w:space="0" w:color="auto"/>
        <w:right w:val="none" w:sz="0" w:space="0" w:color="auto"/>
      </w:divBdr>
      <w:divsChild>
        <w:div w:id="7876679">
          <w:marLeft w:val="0"/>
          <w:marRight w:val="0"/>
          <w:marTop w:val="0"/>
          <w:marBottom w:val="0"/>
          <w:divBdr>
            <w:top w:val="none" w:sz="0" w:space="0" w:color="auto"/>
            <w:left w:val="none" w:sz="0" w:space="0" w:color="auto"/>
            <w:bottom w:val="none" w:sz="0" w:space="0" w:color="auto"/>
            <w:right w:val="none" w:sz="0" w:space="0" w:color="auto"/>
          </w:divBdr>
        </w:div>
        <w:div w:id="524250855">
          <w:marLeft w:val="0"/>
          <w:marRight w:val="0"/>
          <w:marTop w:val="0"/>
          <w:marBottom w:val="0"/>
          <w:divBdr>
            <w:top w:val="none" w:sz="0" w:space="0" w:color="auto"/>
            <w:left w:val="none" w:sz="0" w:space="0" w:color="auto"/>
            <w:bottom w:val="none" w:sz="0" w:space="0" w:color="auto"/>
            <w:right w:val="none" w:sz="0" w:space="0" w:color="auto"/>
          </w:divBdr>
        </w:div>
      </w:divsChild>
    </w:div>
    <w:div w:id="1082986529">
      <w:bodyDiv w:val="1"/>
      <w:marLeft w:val="0"/>
      <w:marRight w:val="0"/>
      <w:marTop w:val="0"/>
      <w:marBottom w:val="0"/>
      <w:divBdr>
        <w:top w:val="none" w:sz="0" w:space="0" w:color="auto"/>
        <w:left w:val="none" w:sz="0" w:space="0" w:color="auto"/>
        <w:bottom w:val="none" w:sz="0" w:space="0" w:color="auto"/>
        <w:right w:val="none" w:sz="0" w:space="0" w:color="auto"/>
      </w:divBdr>
    </w:div>
    <w:div w:id="1218861374">
      <w:bodyDiv w:val="1"/>
      <w:marLeft w:val="0"/>
      <w:marRight w:val="0"/>
      <w:marTop w:val="0"/>
      <w:marBottom w:val="0"/>
      <w:divBdr>
        <w:top w:val="none" w:sz="0" w:space="0" w:color="auto"/>
        <w:left w:val="none" w:sz="0" w:space="0" w:color="auto"/>
        <w:bottom w:val="none" w:sz="0" w:space="0" w:color="auto"/>
        <w:right w:val="none" w:sz="0" w:space="0" w:color="auto"/>
      </w:divBdr>
    </w:div>
    <w:div w:id="1291782083">
      <w:bodyDiv w:val="1"/>
      <w:marLeft w:val="0"/>
      <w:marRight w:val="0"/>
      <w:marTop w:val="0"/>
      <w:marBottom w:val="0"/>
      <w:divBdr>
        <w:top w:val="none" w:sz="0" w:space="0" w:color="auto"/>
        <w:left w:val="none" w:sz="0" w:space="0" w:color="auto"/>
        <w:bottom w:val="none" w:sz="0" w:space="0" w:color="auto"/>
        <w:right w:val="none" w:sz="0" w:space="0" w:color="auto"/>
      </w:divBdr>
    </w:div>
    <w:div w:id="1346513009">
      <w:bodyDiv w:val="1"/>
      <w:marLeft w:val="0"/>
      <w:marRight w:val="0"/>
      <w:marTop w:val="0"/>
      <w:marBottom w:val="0"/>
      <w:divBdr>
        <w:top w:val="none" w:sz="0" w:space="0" w:color="auto"/>
        <w:left w:val="none" w:sz="0" w:space="0" w:color="auto"/>
        <w:bottom w:val="none" w:sz="0" w:space="0" w:color="auto"/>
        <w:right w:val="none" w:sz="0" w:space="0" w:color="auto"/>
      </w:divBdr>
    </w:div>
    <w:div w:id="1376737435">
      <w:bodyDiv w:val="1"/>
      <w:marLeft w:val="0"/>
      <w:marRight w:val="0"/>
      <w:marTop w:val="0"/>
      <w:marBottom w:val="0"/>
      <w:divBdr>
        <w:top w:val="none" w:sz="0" w:space="0" w:color="auto"/>
        <w:left w:val="none" w:sz="0" w:space="0" w:color="auto"/>
        <w:bottom w:val="none" w:sz="0" w:space="0" w:color="auto"/>
        <w:right w:val="none" w:sz="0" w:space="0" w:color="auto"/>
      </w:divBdr>
    </w:div>
    <w:div w:id="1472551432">
      <w:bodyDiv w:val="1"/>
      <w:marLeft w:val="0"/>
      <w:marRight w:val="0"/>
      <w:marTop w:val="0"/>
      <w:marBottom w:val="0"/>
      <w:divBdr>
        <w:top w:val="none" w:sz="0" w:space="0" w:color="auto"/>
        <w:left w:val="none" w:sz="0" w:space="0" w:color="auto"/>
        <w:bottom w:val="none" w:sz="0" w:space="0" w:color="auto"/>
        <w:right w:val="none" w:sz="0" w:space="0" w:color="auto"/>
      </w:divBdr>
    </w:div>
    <w:div w:id="1493447478">
      <w:bodyDiv w:val="1"/>
      <w:marLeft w:val="0"/>
      <w:marRight w:val="0"/>
      <w:marTop w:val="0"/>
      <w:marBottom w:val="0"/>
      <w:divBdr>
        <w:top w:val="none" w:sz="0" w:space="0" w:color="auto"/>
        <w:left w:val="none" w:sz="0" w:space="0" w:color="auto"/>
        <w:bottom w:val="none" w:sz="0" w:space="0" w:color="auto"/>
        <w:right w:val="none" w:sz="0" w:space="0" w:color="auto"/>
      </w:divBdr>
    </w:div>
    <w:div w:id="1525944516">
      <w:bodyDiv w:val="1"/>
      <w:marLeft w:val="0"/>
      <w:marRight w:val="0"/>
      <w:marTop w:val="0"/>
      <w:marBottom w:val="0"/>
      <w:divBdr>
        <w:top w:val="none" w:sz="0" w:space="0" w:color="auto"/>
        <w:left w:val="none" w:sz="0" w:space="0" w:color="auto"/>
        <w:bottom w:val="none" w:sz="0" w:space="0" w:color="auto"/>
        <w:right w:val="none" w:sz="0" w:space="0" w:color="auto"/>
      </w:divBdr>
      <w:divsChild>
        <w:div w:id="241454153">
          <w:marLeft w:val="0"/>
          <w:marRight w:val="0"/>
          <w:marTop w:val="0"/>
          <w:marBottom w:val="0"/>
          <w:divBdr>
            <w:top w:val="none" w:sz="0" w:space="0" w:color="auto"/>
            <w:left w:val="none" w:sz="0" w:space="0" w:color="auto"/>
            <w:bottom w:val="none" w:sz="0" w:space="0" w:color="auto"/>
            <w:right w:val="none" w:sz="0" w:space="0" w:color="auto"/>
          </w:divBdr>
        </w:div>
        <w:div w:id="317536515">
          <w:marLeft w:val="0"/>
          <w:marRight w:val="0"/>
          <w:marTop w:val="0"/>
          <w:marBottom w:val="0"/>
          <w:divBdr>
            <w:top w:val="none" w:sz="0" w:space="0" w:color="auto"/>
            <w:left w:val="none" w:sz="0" w:space="0" w:color="auto"/>
            <w:bottom w:val="none" w:sz="0" w:space="0" w:color="auto"/>
            <w:right w:val="none" w:sz="0" w:space="0" w:color="auto"/>
          </w:divBdr>
        </w:div>
        <w:div w:id="564294851">
          <w:marLeft w:val="0"/>
          <w:marRight w:val="0"/>
          <w:marTop w:val="0"/>
          <w:marBottom w:val="0"/>
          <w:divBdr>
            <w:top w:val="none" w:sz="0" w:space="0" w:color="auto"/>
            <w:left w:val="none" w:sz="0" w:space="0" w:color="auto"/>
            <w:bottom w:val="none" w:sz="0" w:space="0" w:color="auto"/>
            <w:right w:val="none" w:sz="0" w:space="0" w:color="auto"/>
          </w:divBdr>
        </w:div>
        <w:div w:id="926810721">
          <w:marLeft w:val="0"/>
          <w:marRight w:val="0"/>
          <w:marTop w:val="0"/>
          <w:marBottom w:val="0"/>
          <w:divBdr>
            <w:top w:val="none" w:sz="0" w:space="0" w:color="auto"/>
            <w:left w:val="none" w:sz="0" w:space="0" w:color="auto"/>
            <w:bottom w:val="none" w:sz="0" w:space="0" w:color="auto"/>
            <w:right w:val="none" w:sz="0" w:space="0" w:color="auto"/>
          </w:divBdr>
        </w:div>
        <w:div w:id="978923814">
          <w:marLeft w:val="0"/>
          <w:marRight w:val="0"/>
          <w:marTop w:val="0"/>
          <w:marBottom w:val="0"/>
          <w:divBdr>
            <w:top w:val="none" w:sz="0" w:space="0" w:color="auto"/>
            <w:left w:val="none" w:sz="0" w:space="0" w:color="auto"/>
            <w:bottom w:val="none" w:sz="0" w:space="0" w:color="auto"/>
            <w:right w:val="none" w:sz="0" w:space="0" w:color="auto"/>
          </w:divBdr>
        </w:div>
        <w:div w:id="1001857749">
          <w:marLeft w:val="0"/>
          <w:marRight w:val="0"/>
          <w:marTop w:val="0"/>
          <w:marBottom w:val="0"/>
          <w:divBdr>
            <w:top w:val="none" w:sz="0" w:space="0" w:color="auto"/>
            <w:left w:val="none" w:sz="0" w:space="0" w:color="auto"/>
            <w:bottom w:val="none" w:sz="0" w:space="0" w:color="auto"/>
            <w:right w:val="none" w:sz="0" w:space="0" w:color="auto"/>
          </w:divBdr>
        </w:div>
        <w:div w:id="1475755135">
          <w:marLeft w:val="0"/>
          <w:marRight w:val="0"/>
          <w:marTop w:val="0"/>
          <w:marBottom w:val="0"/>
          <w:divBdr>
            <w:top w:val="none" w:sz="0" w:space="0" w:color="auto"/>
            <w:left w:val="none" w:sz="0" w:space="0" w:color="auto"/>
            <w:bottom w:val="none" w:sz="0" w:space="0" w:color="auto"/>
            <w:right w:val="none" w:sz="0" w:space="0" w:color="auto"/>
          </w:divBdr>
        </w:div>
      </w:divsChild>
    </w:div>
    <w:div w:id="1549564957">
      <w:bodyDiv w:val="1"/>
      <w:marLeft w:val="0"/>
      <w:marRight w:val="0"/>
      <w:marTop w:val="0"/>
      <w:marBottom w:val="0"/>
      <w:divBdr>
        <w:top w:val="none" w:sz="0" w:space="0" w:color="auto"/>
        <w:left w:val="none" w:sz="0" w:space="0" w:color="auto"/>
        <w:bottom w:val="none" w:sz="0" w:space="0" w:color="auto"/>
        <w:right w:val="none" w:sz="0" w:space="0" w:color="auto"/>
      </w:divBdr>
      <w:divsChild>
        <w:div w:id="412240133">
          <w:marLeft w:val="0"/>
          <w:marRight w:val="0"/>
          <w:marTop w:val="0"/>
          <w:marBottom w:val="0"/>
          <w:divBdr>
            <w:top w:val="none" w:sz="0" w:space="0" w:color="auto"/>
            <w:left w:val="none" w:sz="0" w:space="0" w:color="auto"/>
            <w:bottom w:val="none" w:sz="0" w:space="0" w:color="auto"/>
            <w:right w:val="none" w:sz="0" w:space="0" w:color="auto"/>
          </w:divBdr>
        </w:div>
        <w:div w:id="1142382051">
          <w:marLeft w:val="0"/>
          <w:marRight w:val="0"/>
          <w:marTop w:val="0"/>
          <w:marBottom w:val="0"/>
          <w:divBdr>
            <w:top w:val="none" w:sz="0" w:space="0" w:color="auto"/>
            <w:left w:val="none" w:sz="0" w:space="0" w:color="auto"/>
            <w:bottom w:val="none" w:sz="0" w:space="0" w:color="auto"/>
            <w:right w:val="none" w:sz="0" w:space="0" w:color="auto"/>
          </w:divBdr>
        </w:div>
        <w:div w:id="1462184434">
          <w:marLeft w:val="0"/>
          <w:marRight w:val="0"/>
          <w:marTop w:val="0"/>
          <w:marBottom w:val="0"/>
          <w:divBdr>
            <w:top w:val="none" w:sz="0" w:space="0" w:color="auto"/>
            <w:left w:val="none" w:sz="0" w:space="0" w:color="auto"/>
            <w:bottom w:val="none" w:sz="0" w:space="0" w:color="auto"/>
            <w:right w:val="none" w:sz="0" w:space="0" w:color="auto"/>
          </w:divBdr>
        </w:div>
        <w:div w:id="1607342576">
          <w:marLeft w:val="0"/>
          <w:marRight w:val="0"/>
          <w:marTop w:val="0"/>
          <w:marBottom w:val="0"/>
          <w:divBdr>
            <w:top w:val="none" w:sz="0" w:space="0" w:color="auto"/>
            <w:left w:val="none" w:sz="0" w:space="0" w:color="auto"/>
            <w:bottom w:val="none" w:sz="0" w:space="0" w:color="auto"/>
            <w:right w:val="none" w:sz="0" w:space="0" w:color="auto"/>
          </w:divBdr>
        </w:div>
        <w:div w:id="1737124567">
          <w:marLeft w:val="0"/>
          <w:marRight w:val="0"/>
          <w:marTop w:val="0"/>
          <w:marBottom w:val="0"/>
          <w:divBdr>
            <w:top w:val="none" w:sz="0" w:space="0" w:color="auto"/>
            <w:left w:val="none" w:sz="0" w:space="0" w:color="auto"/>
            <w:bottom w:val="none" w:sz="0" w:space="0" w:color="auto"/>
            <w:right w:val="none" w:sz="0" w:space="0" w:color="auto"/>
          </w:divBdr>
        </w:div>
      </w:divsChild>
    </w:div>
    <w:div w:id="1605960799">
      <w:bodyDiv w:val="1"/>
      <w:marLeft w:val="0"/>
      <w:marRight w:val="0"/>
      <w:marTop w:val="0"/>
      <w:marBottom w:val="0"/>
      <w:divBdr>
        <w:top w:val="none" w:sz="0" w:space="0" w:color="auto"/>
        <w:left w:val="none" w:sz="0" w:space="0" w:color="auto"/>
        <w:bottom w:val="none" w:sz="0" w:space="0" w:color="auto"/>
        <w:right w:val="none" w:sz="0" w:space="0" w:color="auto"/>
      </w:divBdr>
    </w:div>
    <w:div w:id="1825732617">
      <w:bodyDiv w:val="1"/>
      <w:marLeft w:val="0"/>
      <w:marRight w:val="0"/>
      <w:marTop w:val="0"/>
      <w:marBottom w:val="0"/>
      <w:divBdr>
        <w:top w:val="none" w:sz="0" w:space="0" w:color="auto"/>
        <w:left w:val="none" w:sz="0" w:space="0" w:color="auto"/>
        <w:bottom w:val="none" w:sz="0" w:space="0" w:color="auto"/>
        <w:right w:val="none" w:sz="0" w:space="0" w:color="auto"/>
      </w:divBdr>
    </w:div>
    <w:div w:id="1867913014">
      <w:bodyDiv w:val="1"/>
      <w:marLeft w:val="0"/>
      <w:marRight w:val="0"/>
      <w:marTop w:val="0"/>
      <w:marBottom w:val="0"/>
      <w:divBdr>
        <w:top w:val="none" w:sz="0" w:space="0" w:color="auto"/>
        <w:left w:val="none" w:sz="0" w:space="0" w:color="auto"/>
        <w:bottom w:val="none" w:sz="0" w:space="0" w:color="auto"/>
        <w:right w:val="none" w:sz="0" w:space="0" w:color="auto"/>
      </w:divBdr>
      <w:divsChild>
        <w:div w:id="1934049745">
          <w:marLeft w:val="360"/>
          <w:marRight w:val="0"/>
          <w:marTop w:val="200"/>
          <w:marBottom w:val="0"/>
          <w:divBdr>
            <w:top w:val="none" w:sz="0" w:space="0" w:color="auto"/>
            <w:left w:val="none" w:sz="0" w:space="0" w:color="auto"/>
            <w:bottom w:val="none" w:sz="0" w:space="0" w:color="auto"/>
            <w:right w:val="none" w:sz="0" w:space="0" w:color="auto"/>
          </w:divBdr>
        </w:div>
        <w:div w:id="1315987467">
          <w:marLeft w:val="360"/>
          <w:marRight w:val="0"/>
          <w:marTop w:val="200"/>
          <w:marBottom w:val="0"/>
          <w:divBdr>
            <w:top w:val="none" w:sz="0" w:space="0" w:color="auto"/>
            <w:left w:val="none" w:sz="0" w:space="0" w:color="auto"/>
            <w:bottom w:val="none" w:sz="0" w:space="0" w:color="auto"/>
            <w:right w:val="none" w:sz="0" w:space="0" w:color="auto"/>
          </w:divBdr>
        </w:div>
        <w:div w:id="1260068572">
          <w:marLeft w:val="360"/>
          <w:marRight w:val="0"/>
          <w:marTop w:val="200"/>
          <w:marBottom w:val="0"/>
          <w:divBdr>
            <w:top w:val="none" w:sz="0" w:space="0" w:color="auto"/>
            <w:left w:val="none" w:sz="0" w:space="0" w:color="auto"/>
            <w:bottom w:val="none" w:sz="0" w:space="0" w:color="auto"/>
            <w:right w:val="none" w:sz="0" w:space="0" w:color="auto"/>
          </w:divBdr>
        </w:div>
      </w:divsChild>
    </w:div>
    <w:div w:id="2071614317">
      <w:bodyDiv w:val="1"/>
      <w:marLeft w:val="0"/>
      <w:marRight w:val="0"/>
      <w:marTop w:val="0"/>
      <w:marBottom w:val="0"/>
      <w:divBdr>
        <w:top w:val="none" w:sz="0" w:space="0" w:color="auto"/>
        <w:left w:val="none" w:sz="0" w:space="0" w:color="auto"/>
        <w:bottom w:val="none" w:sz="0" w:space="0" w:color="auto"/>
        <w:right w:val="none" w:sz="0" w:space="0" w:color="auto"/>
      </w:divBdr>
    </w:div>
    <w:div w:id="2142765227">
      <w:bodyDiv w:val="1"/>
      <w:marLeft w:val="0"/>
      <w:marRight w:val="0"/>
      <w:marTop w:val="0"/>
      <w:marBottom w:val="0"/>
      <w:divBdr>
        <w:top w:val="none" w:sz="0" w:space="0" w:color="auto"/>
        <w:left w:val="none" w:sz="0" w:space="0" w:color="auto"/>
        <w:bottom w:val="none" w:sz="0" w:space="0" w:color="auto"/>
        <w:right w:val="none" w:sz="0" w:space="0" w:color="auto"/>
      </w:divBdr>
      <w:divsChild>
        <w:div w:id="31540699">
          <w:marLeft w:val="0"/>
          <w:marRight w:val="0"/>
          <w:marTop w:val="0"/>
          <w:marBottom w:val="0"/>
          <w:divBdr>
            <w:top w:val="none" w:sz="0" w:space="0" w:color="auto"/>
            <w:left w:val="none" w:sz="0" w:space="0" w:color="auto"/>
            <w:bottom w:val="none" w:sz="0" w:space="0" w:color="auto"/>
            <w:right w:val="none" w:sz="0" w:space="0" w:color="auto"/>
          </w:divBdr>
        </w:div>
        <w:div w:id="242225130">
          <w:marLeft w:val="0"/>
          <w:marRight w:val="0"/>
          <w:marTop w:val="0"/>
          <w:marBottom w:val="0"/>
          <w:divBdr>
            <w:top w:val="none" w:sz="0" w:space="0" w:color="auto"/>
            <w:left w:val="none" w:sz="0" w:space="0" w:color="auto"/>
            <w:bottom w:val="none" w:sz="0" w:space="0" w:color="auto"/>
            <w:right w:val="none" w:sz="0" w:space="0" w:color="auto"/>
          </w:divBdr>
        </w:div>
        <w:div w:id="1276526345">
          <w:marLeft w:val="0"/>
          <w:marRight w:val="0"/>
          <w:marTop w:val="0"/>
          <w:marBottom w:val="0"/>
          <w:divBdr>
            <w:top w:val="none" w:sz="0" w:space="0" w:color="auto"/>
            <w:left w:val="none" w:sz="0" w:space="0" w:color="auto"/>
            <w:bottom w:val="none" w:sz="0" w:space="0" w:color="auto"/>
            <w:right w:val="none" w:sz="0" w:space="0" w:color="auto"/>
          </w:divBdr>
        </w:div>
        <w:div w:id="1521549899">
          <w:marLeft w:val="0"/>
          <w:marRight w:val="0"/>
          <w:marTop w:val="0"/>
          <w:marBottom w:val="0"/>
          <w:divBdr>
            <w:top w:val="none" w:sz="0" w:space="0" w:color="auto"/>
            <w:left w:val="none" w:sz="0" w:space="0" w:color="auto"/>
            <w:bottom w:val="none" w:sz="0" w:space="0" w:color="auto"/>
            <w:right w:val="none" w:sz="0" w:space="0" w:color="auto"/>
          </w:divBdr>
        </w:div>
        <w:div w:id="1635331141">
          <w:marLeft w:val="0"/>
          <w:marRight w:val="0"/>
          <w:marTop w:val="0"/>
          <w:marBottom w:val="0"/>
          <w:divBdr>
            <w:top w:val="none" w:sz="0" w:space="0" w:color="auto"/>
            <w:left w:val="none" w:sz="0" w:space="0" w:color="auto"/>
            <w:bottom w:val="none" w:sz="0" w:space="0" w:color="auto"/>
            <w:right w:val="none" w:sz="0" w:space="0" w:color="auto"/>
          </w:divBdr>
        </w:div>
        <w:div w:id="1768885265">
          <w:marLeft w:val="0"/>
          <w:marRight w:val="0"/>
          <w:marTop w:val="0"/>
          <w:marBottom w:val="0"/>
          <w:divBdr>
            <w:top w:val="none" w:sz="0" w:space="0" w:color="auto"/>
            <w:left w:val="none" w:sz="0" w:space="0" w:color="auto"/>
            <w:bottom w:val="none" w:sz="0" w:space="0" w:color="auto"/>
            <w:right w:val="none" w:sz="0" w:space="0" w:color="auto"/>
          </w:divBdr>
        </w:div>
        <w:div w:id="1902863112">
          <w:marLeft w:val="0"/>
          <w:marRight w:val="0"/>
          <w:marTop w:val="0"/>
          <w:marBottom w:val="0"/>
          <w:divBdr>
            <w:top w:val="none" w:sz="0" w:space="0" w:color="auto"/>
            <w:left w:val="none" w:sz="0" w:space="0" w:color="auto"/>
            <w:bottom w:val="none" w:sz="0" w:space="0" w:color="auto"/>
            <w:right w:val="none" w:sz="0" w:space="0" w:color="auto"/>
          </w:divBdr>
        </w:div>
        <w:div w:id="1909924406">
          <w:marLeft w:val="0"/>
          <w:marRight w:val="0"/>
          <w:marTop w:val="0"/>
          <w:marBottom w:val="0"/>
          <w:divBdr>
            <w:top w:val="none" w:sz="0" w:space="0" w:color="auto"/>
            <w:left w:val="none" w:sz="0" w:space="0" w:color="auto"/>
            <w:bottom w:val="none" w:sz="0" w:space="0" w:color="auto"/>
            <w:right w:val="none" w:sz="0" w:space="0" w:color="auto"/>
          </w:divBdr>
        </w:div>
        <w:div w:id="2046325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stateofchildhealth.rcpch.ac.uk/evidence/injury-prevention/youth-violenc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comments" Target="comments.xml"/><Relationship Id="rId21" Type="http://schemas.openxmlformats.org/officeDocument/2006/relationships/image" Target="media/image9.png"/><Relationship Id="rId34" Type="http://schemas.openxmlformats.org/officeDocument/2006/relationships/image" Target="media/image17.png"/><Relationship Id="rId42" Type="http://schemas.microsoft.com/office/2018/08/relationships/commentsExtensible" Target="commentsExtensible.xml"/><Relationship Id="rId47" Type="http://schemas.openxmlformats.org/officeDocument/2006/relationships/image" Target="media/image24.jp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2.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18.png"/><Relationship Id="rId40" Type="http://schemas.microsoft.com/office/2011/relationships/commentsExtended" Target="commentsExtended.xml"/><Relationship Id="rId45" Type="http://schemas.openxmlformats.org/officeDocument/2006/relationships/image" Target="media/image22.png"/><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www.gov.uk/government/publications/lammy-review-final-re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3.xml"/><Relationship Id="rId43" Type="http://schemas.openxmlformats.org/officeDocument/2006/relationships/image" Target="media/image20.png"/><Relationship Id="rId48" Type="http://schemas.openxmlformats.org/officeDocument/2006/relationships/image" Target="media/image25.jpeg"/><Relationship Id="rId56" Type="http://schemas.microsoft.com/office/2011/relationships/people" Target="people.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www.eif.org.uk/report/adverse-childhood-experiences-what-we-know-what-we-dont-know-and-what-should-happen-next"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3.png"/><Relationship Id="rId20" Type="http://schemas.openxmlformats.org/officeDocument/2006/relationships/image" Target="media/image8.png"/><Relationship Id="rId41" Type="http://schemas.microsoft.com/office/2016/09/relationships/commentsIds" Target="commentsIds.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footer" Target="footer1.xml"/><Relationship Id="rId36" Type="http://schemas.openxmlformats.org/officeDocument/2006/relationships/footer" Target="footer3.xml"/><Relationship Id="rId49" Type="http://schemas.openxmlformats.org/officeDocument/2006/relationships/image" Target="media/image26.png"/><Relationship Id="rId57"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mc/articles/PMC6360644/" TargetMode="External"/><Relationship Id="rId2" Type="http://schemas.openxmlformats.org/officeDocument/2006/relationships/hyperlink" Target="https://stateofchildhealth.rcpch.ac.uk/evidence/injury-prevention/youth-violence/" TargetMode="External"/><Relationship Id="rId1" Type="http://schemas.openxmlformats.org/officeDocument/2006/relationships/hyperlink" Target="https://www.towerhamlets.gov.uk/lgnl/community_and_living/borough_statistics/Income_poverty_and_welfare.aspx" TargetMode="External"/><Relationship Id="rId4" Type="http://schemas.openxmlformats.org/officeDocument/2006/relationships/hyperlink" Target="https://www.nhs.uk/live-well/healthy-teeth-and-gums/dental-check-up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30D1651B484ECFBE710C1833E3241D"/>
        <w:category>
          <w:name w:val="General"/>
          <w:gallery w:val="placeholder"/>
        </w:category>
        <w:types>
          <w:type w:val="bbPlcHdr"/>
        </w:types>
        <w:behaviors>
          <w:behavior w:val="content"/>
        </w:behaviors>
        <w:guid w:val="{1A31F989-B482-4CD6-8D63-48A218C20A59}"/>
      </w:docPartPr>
      <w:docPartBody>
        <w:p w:rsidR="009D6CAE" w:rsidRDefault="008A4159" w:rsidP="008A4159">
          <w:pPr>
            <w:pStyle w:val="AF30D1651B484ECFBE710C1833E3241D"/>
          </w:pPr>
          <w:r w:rsidRPr="00973D21">
            <w:rPr>
              <w:rStyle w:val="PlaceholderText"/>
            </w:rPr>
            <w:t>[Title]</w:t>
          </w:r>
        </w:p>
      </w:docPartBody>
    </w:docPart>
    <w:docPart>
      <w:docPartPr>
        <w:name w:val="24F0587AA68D41E99D39A2F0F8245519"/>
        <w:category>
          <w:name w:val="General"/>
          <w:gallery w:val="placeholder"/>
        </w:category>
        <w:types>
          <w:type w:val="bbPlcHdr"/>
        </w:types>
        <w:behaviors>
          <w:behavior w:val="content"/>
        </w:behaviors>
        <w:guid w:val="{00F08485-A195-4F17-A332-26F971E3DD2E}"/>
      </w:docPartPr>
      <w:docPartBody>
        <w:p w:rsidR="009D6CAE" w:rsidRDefault="008A4159" w:rsidP="008A4159">
          <w:pPr>
            <w:pStyle w:val="24F0587AA68D41E99D39A2F0F8245519"/>
          </w:pPr>
          <w:r w:rsidRPr="005C5489">
            <w:rPr>
              <w:rStyle w:val="PlaceholderText"/>
            </w:rPr>
            <w:t>[Publish Date]</w:t>
          </w:r>
        </w:p>
      </w:docPartBody>
    </w:docPart>
    <w:docPart>
      <w:docPartPr>
        <w:name w:val="476747B3B5D541E8B3B9501414C9C88E"/>
        <w:category>
          <w:name w:val="General"/>
          <w:gallery w:val="placeholder"/>
        </w:category>
        <w:types>
          <w:type w:val="bbPlcHdr"/>
        </w:types>
        <w:behaviors>
          <w:behavior w:val="content"/>
        </w:behaviors>
        <w:guid w:val="{F892295D-FD38-423E-8ABB-AA1A3145108F}"/>
      </w:docPartPr>
      <w:docPartBody>
        <w:p w:rsidR="009D6CAE" w:rsidRDefault="008A4159" w:rsidP="008A4159">
          <w:pPr>
            <w:pStyle w:val="476747B3B5D541E8B3B9501414C9C88E"/>
          </w:pPr>
          <w:r w:rsidRPr="005C5489">
            <w:rPr>
              <w:rStyle w:val="PlaceholderText"/>
            </w:rPr>
            <w:t>[Publish Date]</w:t>
          </w:r>
        </w:p>
      </w:docPartBody>
    </w:docPart>
    <w:docPart>
      <w:docPartPr>
        <w:name w:val="2270253A9B7345ACB2EC804F49E6EE4A"/>
        <w:category>
          <w:name w:val="General"/>
          <w:gallery w:val="placeholder"/>
        </w:category>
        <w:types>
          <w:type w:val="bbPlcHdr"/>
        </w:types>
        <w:behaviors>
          <w:behavior w:val="content"/>
        </w:behaviors>
        <w:guid w:val="{8F66183C-5BD4-496B-82F7-4B00A7C536BB}"/>
      </w:docPartPr>
      <w:docPartBody>
        <w:p w:rsidR="009D6CAE" w:rsidRDefault="008A4159" w:rsidP="008A4159">
          <w:pPr>
            <w:pStyle w:val="2270253A9B7345ACB2EC804F49E6EE4A"/>
          </w:pPr>
          <w:r w:rsidRPr="00973D21">
            <w:rPr>
              <w:rStyle w:val="PlaceholderText"/>
            </w:rPr>
            <w:t>[Title]</w:t>
          </w:r>
        </w:p>
      </w:docPartBody>
    </w:docPart>
    <w:docPart>
      <w:docPartPr>
        <w:name w:val="52C5868D337448B7BE8B652D1AA1DEF8"/>
        <w:category>
          <w:name w:val="General"/>
          <w:gallery w:val="placeholder"/>
        </w:category>
        <w:types>
          <w:type w:val="bbPlcHdr"/>
        </w:types>
        <w:behaviors>
          <w:behavior w:val="content"/>
        </w:behaviors>
        <w:guid w:val="{4531B0B4-E5DE-463D-8199-3DC5A99C264C}"/>
      </w:docPartPr>
      <w:docPartBody>
        <w:p w:rsidR="009D6CAE" w:rsidRDefault="008A4159" w:rsidP="008A4159">
          <w:pPr>
            <w:pStyle w:val="52C5868D337448B7BE8B652D1AA1DEF8"/>
          </w:pPr>
          <w:r w:rsidRPr="00973D21">
            <w:rPr>
              <w:rStyle w:val="PlaceholderText"/>
            </w:rPr>
            <w:t>[Title]</w:t>
          </w:r>
        </w:p>
      </w:docPartBody>
    </w:docPart>
    <w:docPart>
      <w:docPartPr>
        <w:name w:val="C5F7DDFA252F4990B8A83146685CA903"/>
        <w:category>
          <w:name w:val="General"/>
          <w:gallery w:val="placeholder"/>
        </w:category>
        <w:types>
          <w:type w:val="bbPlcHdr"/>
        </w:types>
        <w:behaviors>
          <w:behavior w:val="content"/>
        </w:behaviors>
        <w:guid w:val="{2EABF998-245A-46F3-92EF-AFE6401BDBD6}"/>
      </w:docPartPr>
      <w:docPartBody>
        <w:p w:rsidR="009D6CAE" w:rsidRDefault="008A4159" w:rsidP="008A4159">
          <w:pPr>
            <w:pStyle w:val="C5F7DDFA252F4990B8A83146685CA903"/>
          </w:pPr>
          <w:r w:rsidRPr="005C548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159"/>
    <w:rsid w:val="001426B2"/>
    <w:rsid w:val="00285163"/>
    <w:rsid w:val="00294271"/>
    <w:rsid w:val="0042717A"/>
    <w:rsid w:val="004C39D9"/>
    <w:rsid w:val="006645DA"/>
    <w:rsid w:val="00666D17"/>
    <w:rsid w:val="00861ACB"/>
    <w:rsid w:val="008A4159"/>
    <w:rsid w:val="00967A1E"/>
    <w:rsid w:val="009D6CAE"/>
    <w:rsid w:val="009F2E97"/>
    <w:rsid w:val="00B3195D"/>
    <w:rsid w:val="00B955FE"/>
    <w:rsid w:val="00CE04E2"/>
    <w:rsid w:val="00E33339"/>
    <w:rsid w:val="00F02FBD"/>
    <w:rsid w:val="00F509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159"/>
    <w:rPr>
      <w:color w:val="808080"/>
    </w:rPr>
  </w:style>
  <w:style w:type="paragraph" w:customStyle="1" w:styleId="AF30D1651B484ECFBE710C1833E3241D">
    <w:name w:val="AF30D1651B484ECFBE710C1833E3241D"/>
    <w:rsid w:val="008A4159"/>
  </w:style>
  <w:style w:type="paragraph" w:customStyle="1" w:styleId="24F0587AA68D41E99D39A2F0F8245519">
    <w:name w:val="24F0587AA68D41E99D39A2F0F8245519"/>
    <w:rsid w:val="008A4159"/>
  </w:style>
  <w:style w:type="paragraph" w:customStyle="1" w:styleId="476747B3B5D541E8B3B9501414C9C88E">
    <w:name w:val="476747B3B5D541E8B3B9501414C9C88E"/>
    <w:rsid w:val="008A4159"/>
  </w:style>
  <w:style w:type="paragraph" w:customStyle="1" w:styleId="2270253A9B7345ACB2EC804F49E6EE4A">
    <w:name w:val="2270253A9B7345ACB2EC804F49E6EE4A"/>
    <w:rsid w:val="008A4159"/>
  </w:style>
  <w:style w:type="paragraph" w:customStyle="1" w:styleId="52C5868D337448B7BE8B652D1AA1DEF8">
    <w:name w:val="52C5868D337448B7BE8B652D1AA1DEF8"/>
    <w:rsid w:val="008A4159"/>
  </w:style>
  <w:style w:type="paragraph" w:customStyle="1" w:styleId="C5F7DDFA252F4990B8A83146685CA903">
    <w:name w:val="C5F7DDFA252F4990B8A83146685CA903"/>
    <w:rsid w:val="008A41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2023-11-02T00:00:00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4161e3e9-f817-4307-ac05-82b2c9533828">
      <Value>84</Value>
      <Value>108</Value>
    </TaxCatchAll>
    <bbec62b745204e169dff05be52890922 xmlns="3e537ce4-8217-4fb3-ae84-c8763ddb6ec8">
      <Terms xmlns="http://schemas.microsoft.com/office/infopath/2007/PartnerControls">
        <TermInfo xmlns="http://schemas.microsoft.com/office/infopath/2007/PartnerControls">
          <TermName xmlns="http://schemas.microsoft.com/office/infopath/2007/PartnerControls">Health intelligence</TermName>
          <TermId xmlns="http://schemas.microsoft.com/office/infopath/2007/PartnerControls">05c40993-6d9c-476e-95a2-b217cc598170</TermId>
        </TermInfo>
      </Terms>
    </bbec62b745204e169dff05be52890922>
    <f9f284287f704e9f92d51e605f561498 xmlns="3e537ce4-8217-4fb3-ae84-c8763ddb6ec8">
      <Terms xmlns="http://schemas.microsoft.com/office/infopath/2007/PartnerControls">
        <TermInfo xmlns="http://schemas.microsoft.com/office/infopath/2007/PartnerControls">
          <TermName xmlns="http://schemas.microsoft.com/office/infopath/2007/PartnerControls">Youth justice</TermName>
          <TermId xmlns="http://schemas.microsoft.com/office/infopath/2007/PartnerControls">495fd6c0-32e1-4930-8d15-e455a1ffb804</TermId>
        </TermInfo>
      </Terms>
    </f9f284287f704e9f92d51e605f561498>
    <lcf76f155ced4ddcb4097134ff3c332f xmlns="39fff4cf-6f0e-4e06-b2cd-22d0e627198e">
      <Terms xmlns="http://schemas.microsoft.com/office/infopath/2007/PartnerControls"/>
    </lcf76f155ced4ddcb4097134ff3c332f>
    <SharedWithUsers xmlns="4161e3e9-f817-4307-ac05-82b2c9533828">
      <UserInfo>
        <DisplayName>Phoebe Kalungi</DisplayName>
        <AccountId>340</AccountId>
        <AccountType/>
      </UserInfo>
      <UserInfo>
        <DisplayName>HasinaS.Begum</DisplayName>
        <AccountId>130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2204A7A769E84A84B0129220669356" ma:contentTypeVersion="18" ma:contentTypeDescription="Create a new document." ma:contentTypeScope="" ma:versionID="54a97f045b6771e08407f88dd5f5577a">
  <xsd:schema xmlns:xsd="http://www.w3.org/2001/XMLSchema" xmlns:xs="http://www.w3.org/2001/XMLSchema" xmlns:p="http://schemas.microsoft.com/office/2006/metadata/properties" xmlns:ns2="3e537ce4-8217-4fb3-ae84-c8763ddb6ec8" xmlns:ns3="4161e3e9-f817-4307-ac05-82b2c9533828" xmlns:ns4="39fff4cf-6f0e-4e06-b2cd-22d0e627198e" targetNamespace="http://schemas.microsoft.com/office/2006/metadata/properties" ma:root="true" ma:fieldsID="b8657852ac4ac9c6e1096622bc1400fe" ns2:_="" ns3:_="" ns4:_="">
    <xsd:import namespace="3e537ce4-8217-4fb3-ae84-c8763ddb6ec8"/>
    <xsd:import namespace="4161e3e9-f817-4307-ac05-82b2c9533828"/>
    <xsd:import namespace="39fff4cf-6f0e-4e06-b2cd-22d0e627198e"/>
    <xsd:element name="properties">
      <xsd:complexType>
        <xsd:sequence>
          <xsd:element name="documentManagement">
            <xsd:complexType>
              <xsd:all>
                <xsd:element ref="ns2:f9f284287f704e9f92d51e605f561498" minOccurs="0"/>
                <xsd:element ref="ns3:TaxCatchAll" minOccurs="0"/>
                <xsd:element ref="ns2:bbec62b745204e169dff05be52890922" minOccurs="0"/>
                <xsd:element ref="ns2:MediaServiceMetadata" minOccurs="0"/>
                <xsd:element ref="ns2:MediaServiceFastMetadata" minOccurs="0"/>
                <xsd:element ref="ns3:SharedWithUsers" minOccurs="0"/>
                <xsd:element ref="ns3:SharedWithDetails" minOccurs="0"/>
                <xsd:element ref="ns4:MediaServiceDateTaken" minOccurs="0"/>
                <xsd:element ref="ns4:MediaLengthInSeconds"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537ce4-8217-4fb3-ae84-c8763ddb6ec8" elementFormDefault="qualified">
    <xsd:import namespace="http://schemas.microsoft.com/office/2006/documentManagement/types"/>
    <xsd:import namespace="http://schemas.microsoft.com/office/infopath/2007/PartnerControls"/>
    <xsd:element name="f9f284287f704e9f92d51e605f561498" ma:index="9" ma:taxonomy="true" ma:internalName="f9f284287f704e9f92d51e605f561498" ma:taxonomyFieldName="Issue_x002f_service" ma:displayName="Issue/service" ma:default="" ma:fieldId="{f9f28428-7f70-4e9f-92d5-1e605f561498}" ma:taxonomyMulti="true" ma:sspId="877725aa-a115-4173-8de3-4bc35a246221" ma:termSetId="52342692-7c93-4dcf-a572-401f44a31f52" ma:anchorId="00000000-0000-0000-0000-000000000000" ma:open="false" ma:isKeyword="false">
      <xsd:complexType>
        <xsd:sequence>
          <xsd:element ref="pc:Terms" minOccurs="0" maxOccurs="1"/>
        </xsd:sequence>
      </xsd:complexType>
    </xsd:element>
    <xsd:element name="bbec62b745204e169dff05be52890922" ma:index="12" ma:taxonomy="true" ma:internalName="bbec62b745204e169dff05be52890922" ma:taxonomyFieldName="Function" ma:displayName="Function" ma:default="" ma:fieldId="{bbec62b7-4520-4e16-9dff-05be52890922}" ma:sspId="877725aa-a115-4173-8de3-4bc35a246221" ma:termSetId="942d350d-8ec1-4a66-b508-d511d7f01a37"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61e3e9-f817-4307-ac05-82b2c953382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434240d-aed4-4f18-92ec-a1764d9ecaf0}" ma:internalName="TaxCatchAll" ma:showField="CatchAllData" ma:web="4161e3e9-f817-4307-ac05-82b2c953382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fff4cf-6f0e-4e06-b2cd-22d0e627198e" elementFormDefault="qualified">
    <xsd:import namespace="http://schemas.microsoft.com/office/2006/documentManagement/types"/>
    <xsd:import namespace="http://schemas.microsoft.com/office/infopath/2007/PartnerControls"/>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6EBA9F-700D-4580-9B6D-8D85C294AA92}">
  <ds:schemaRefs>
    <ds:schemaRef ds:uri="http://schemas.microsoft.com/office/2006/metadata/properties"/>
    <ds:schemaRef ds:uri="http://schemas.microsoft.com/office/infopath/2007/PartnerControls"/>
    <ds:schemaRef ds:uri="4161e3e9-f817-4307-ac05-82b2c9533828"/>
    <ds:schemaRef ds:uri="3e537ce4-8217-4fb3-ae84-c8763ddb6ec8"/>
    <ds:schemaRef ds:uri="39fff4cf-6f0e-4e06-b2cd-22d0e627198e"/>
  </ds:schemaRefs>
</ds:datastoreItem>
</file>

<file path=customXml/itemProps3.xml><?xml version="1.0" encoding="utf-8"?>
<ds:datastoreItem xmlns:ds="http://schemas.openxmlformats.org/officeDocument/2006/customXml" ds:itemID="{F5990714-E655-493B-9856-52A1C3499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537ce4-8217-4fb3-ae84-c8763ddb6ec8"/>
    <ds:schemaRef ds:uri="4161e3e9-f817-4307-ac05-82b2c9533828"/>
    <ds:schemaRef ds:uri="39fff4cf-6f0e-4e06-b2cd-22d0e6271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FDD6C0-0EE0-46FB-A8C0-809DE5063C4F}">
  <ds:schemaRefs>
    <ds:schemaRef ds:uri="http://schemas.openxmlformats.org/officeDocument/2006/bibliography"/>
  </ds:schemaRefs>
</ds:datastoreItem>
</file>

<file path=customXml/itemProps5.xml><?xml version="1.0" encoding="utf-8"?>
<ds:datastoreItem xmlns:ds="http://schemas.openxmlformats.org/officeDocument/2006/customXml" ds:itemID="{B28123FC-84EB-44D7-805B-7573DA0FC3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51</Pages>
  <Words>9570</Words>
  <Characters>54552</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Joint Strategic Needs Assessment: Children in the Youth Justice Service</vt:lpstr>
    </vt:vector>
  </TitlesOfParts>
  <Company/>
  <LinksUpToDate>false</LinksUpToDate>
  <CharactersWithSpaces>63995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Strategic Needs Assessment: Children in the Youth Justice Service</dc:title>
  <dc:subject/>
  <dc:creator>Eden Keyar</dc:creator>
  <cp:keywords/>
  <dc:description/>
  <cp:lastModifiedBy>Phillip Nduoyo</cp:lastModifiedBy>
  <cp:revision>32767</cp:revision>
  <cp:lastPrinted>2024-05-18T12:59:00Z</cp:lastPrinted>
  <dcterms:created xsi:type="dcterms:W3CDTF">2025-01-22T10:49:00Z</dcterms:created>
  <dcterms:modified xsi:type="dcterms:W3CDTF">2025-01-31T13:09:00Z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0x0101003E2204A7A769E84A84B0129220669356</vt:lpwstr>
  </property>
  <property fmtid="{D5CDD505-2E9C-101B-9397-08002B2CF9AE}" pid="3" name="Function">
    <vt:lpwstr>84;#Health intelligence|05c40993-6d9c-476e-95a2-b217cc598170</vt:lpwstr>
  </property>
  <property fmtid="{D5CDD505-2E9C-101B-9397-08002B2CF9AE}" pid="4" name="Issue/service">
    <vt:lpwstr>108;#Youth justice|495fd6c0-32e1-4930-8d15-e455a1ffb804</vt:lpwstr>
  </property>
  <property fmtid="{D5CDD505-2E9C-101B-9397-08002B2CF9AE}" pid="5" name="MediaServiceImageTags">
    <vt:lpwstr/>
  </property>
  <property fmtid="{D5CDD505-2E9C-101B-9397-08002B2CF9AE}" pid="6" name="Issue_x002f_service">
    <vt:lpwstr>108;#Youth justice|495fd6c0-32e1-4930-8d15-e455a1ffb804</vt:lpwstr>
  </property>
</Properties>
</file>