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DA9F" w14:textId="31C55C5E" w:rsidR="00B4107C" w:rsidRPr="007C4F08" w:rsidRDefault="00000000" w:rsidP="00B4107C">
      <w:pPr>
        <w:pStyle w:val="Title"/>
      </w:pPr>
      <w:sdt>
        <w:sdtPr>
          <w:alias w:val="Title"/>
          <w:tag w:val=""/>
          <w:id w:val="1960826847"/>
          <w:placeholder>
            <w:docPart w:val="A3BCB653F9C749B2BEF4823F1840AB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865F8">
            <w:t>DSG Monitoring Report 2024-25</w:t>
          </w:r>
        </w:sdtContent>
      </w:sdt>
    </w:p>
    <w:p w14:paraId="7663744F" w14:textId="35D7B205" w:rsidR="008A734E" w:rsidRPr="00BE6FB3" w:rsidRDefault="009F6740" w:rsidP="008A734E">
      <w:pPr>
        <w:pStyle w:val="Subtitle"/>
        <w:rPr>
          <w:szCs w:val="28"/>
        </w:rPr>
      </w:pPr>
      <w:r>
        <w:rPr>
          <w:szCs w:val="28"/>
        </w:rPr>
        <w:t xml:space="preserve">Agenda Item </w:t>
      </w:r>
      <w:r w:rsidR="0075468B">
        <w:rPr>
          <w:szCs w:val="28"/>
        </w:rPr>
        <w:t>3</w:t>
      </w:r>
      <w:r>
        <w:rPr>
          <w:szCs w:val="28"/>
        </w:rPr>
        <w:t xml:space="preserve"> </w:t>
      </w:r>
      <w:r w:rsidR="009B4D94">
        <w:rPr>
          <w:szCs w:val="28"/>
        </w:rPr>
        <w:t>–</w:t>
      </w:r>
      <w:r>
        <w:rPr>
          <w:szCs w:val="28"/>
        </w:rPr>
        <w:t xml:space="preserve"> </w:t>
      </w:r>
      <w:r w:rsidR="009C6552">
        <w:rPr>
          <w:szCs w:val="28"/>
        </w:rPr>
        <w:t>Dedicated Schools Grant (</w:t>
      </w:r>
      <w:r w:rsidR="005476A0">
        <w:rPr>
          <w:szCs w:val="28"/>
        </w:rPr>
        <w:t>DSG</w:t>
      </w:r>
      <w:r w:rsidR="009C6552">
        <w:rPr>
          <w:szCs w:val="28"/>
        </w:rPr>
        <w:t>)</w:t>
      </w:r>
      <w:r w:rsidR="005476A0">
        <w:rPr>
          <w:szCs w:val="28"/>
        </w:rPr>
        <w:t xml:space="preserve"> Monitoring Report</w:t>
      </w:r>
    </w:p>
    <w:p w14:paraId="2EED885C" w14:textId="77777777" w:rsidR="00A73D70" w:rsidRDefault="00A73D70"/>
    <w:p w14:paraId="7ABC7EC8" w14:textId="5F61B709" w:rsidR="001E4116" w:rsidRPr="009F6740" w:rsidRDefault="00C2294E" w:rsidP="00AE78B5">
      <w:pPr>
        <w:rPr>
          <w:b/>
          <w:sz w:val="22"/>
          <w:szCs w:val="22"/>
        </w:rPr>
      </w:pPr>
      <w:r w:rsidRPr="009F6740">
        <w:rPr>
          <w:b/>
          <w:sz w:val="22"/>
          <w:szCs w:val="22"/>
        </w:rPr>
        <w:t xml:space="preserve">Date Prepared:  </w:t>
      </w:r>
      <w:r w:rsidR="009B7573">
        <w:rPr>
          <w:b/>
          <w:sz w:val="22"/>
          <w:szCs w:val="22"/>
        </w:rPr>
        <w:t>2 January 2025</w:t>
      </w:r>
    </w:p>
    <w:p w14:paraId="670ADF41" w14:textId="77777777" w:rsidR="00C2294E" w:rsidRPr="009F6740" w:rsidRDefault="00C2294E" w:rsidP="00AE78B5">
      <w:pPr>
        <w:rPr>
          <w:b/>
          <w:sz w:val="22"/>
          <w:szCs w:val="22"/>
        </w:rPr>
      </w:pPr>
    </w:p>
    <w:p w14:paraId="2021F530" w14:textId="1F8D4C95" w:rsidR="00C2294E" w:rsidRPr="009F6740" w:rsidRDefault="00C2294E" w:rsidP="00AE78B5">
      <w:pPr>
        <w:rPr>
          <w:b/>
          <w:sz w:val="22"/>
          <w:szCs w:val="22"/>
        </w:rPr>
      </w:pPr>
      <w:r w:rsidRPr="009F6740">
        <w:rPr>
          <w:b/>
          <w:sz w:val="22"/>
          <w:szCs w:val="22"/>
        </w:rPr>
        <w:t xml:space="preserve">Date to present the paper to Schools Forum: </w:t>
      </w:r>
      <w:r w:rsidR="00700AA7">
        <w:rPr>
          <w:b/>
          <w:sz w:val="22"/>
          <w:szCs w:val="22"/>
        </w:rPr>
        <w:t>15 January 2025</w:t>
      </w:r>
    </w:p>
    <w:p w14:paraId="3FCF2C4E" w14:textId="77777777" w:rsidR="00C2294E" w:rsidRPr="009F6740" w:rsidRDefault="00C2294E" w:rsidP="00AE78B5">
      <w:pPr>
        <w:rPr>
          <w:b/>
          <w:sz w:val="22"/>
          <w:szCs w:val="22"/>
          <w:u w:val="single"/>
        </w:rPr>
      </w:pPr>
    </w:p>
    <w:p w14:paraId="7ABC7EC9" w14:textId="741C2E41" w:rsidR="001E4116" w:rsidRPr="006B7ED0" w:rsidRDefault="001E4116" w:rsidP="00AE78B5">
      <w:pPr>
        <w:rPr>
          <w:sz w:val="22"/>
          <w:szCs w:val="22"/>
        </w:rPr>
      </w:pPr>
      <w:r w:rsidRPr="006B7ED0">
        <w:rPr>
          <w:b/>
          <w:sz w:val="22"/>
          <w:szCs w:val="22"/>
        </w:rPr>
        <w:t>Author of the paper:</w:t>
      </w:r>
      <w:r w:rsidR="008865F8">
        <w:rPr>
          <w:b/>
          <w:sz w:val="22"/>
          <w:szCs w:val="22"/>
        </w:rPr>
        <w:t xml:space="preserve"> </w:t>
      </w:r>
      <w:r w:rsidR="00EC607C" w:rsidRPr="006B7ED0">
        <w:rPr>
          <w:b/>
          <w:sz w:val="22"/>
          <w:szCs w:val="22"/>
        </w:rPr>
        <w:t>Terry Shaw</w:t>
      </w:r>
    </w:p>
    <w:p w14:paraId="7ABC7ECA" w14:textId="77777777" w:rsidR="001E4116" w:rsidRPr="006B7ED0" w:rsidRDefault="001E4116" w:rsidP="00AE78B5">
      <w:pPr>
        <w:rPr>
          <w:sz w:val="22"/>
          <w:szCs w:val="22"/>
        </w:rPr>
      </w:pPr>
    </w:p>
    <w:p w14:paraId="7ABC7ECB" w14:textId="068361B1" w:rsidR="001E4116" w:rsidRPr="006B7ED0" w:rsidRDefault="001E4116" w:rsidP="00AE78B5">
      <w:pPr>
        <w:rPr>
          <w:sz w:val="22"/>
          <w:szCs w:val="22"/>
        </w:rPr>
      </w:pPr>
      <w:r w:rsidRPr="006B7ED0">
        <w:rPr>
          <w:b/>
          <w:sz w:val="22"/>
          <w:szCs w:val="22"/>
        </w:rPr>
        <w:t xml:space="preserve">Officer to present the paper to </w:t>
      </w:r>
      <w:r w:rsidR="00025F55" w:rsidRPr="006B7ED0">
        <w:rPr>
          <w:b/>
          <w:sz w:val="22"/>
          <w:szCs w:val="22"/>
        </w:rPr>
        <w:t>Schools Forum</w:t>
      </w:r>
      <w:r w:rsidRPr="006B7ED0">
        <w:rPr>
          <w:b/>
          <w:sz w:val="22"/>
          <w:szCs w:val="22"/>
        </w:rPr>
        <w:t xml:space="preserve">: </w:t>
      </w:r>
      <w:r w:rsidR="00EC607C" w:rsidRPr="006B7ED0">
        <w:rPr>
          <w:b/>
          <w:sz w:val="22"/>
          <w:szCs w:val="22"/>
        </w:rPr>
        <w:t>Terry Shaw</w:t>
      </w:r>
    </w:p>
    <w:p w14:paraId="7ABC7ECC" w14:textId="77777777" w:rsidR="001E4116" w:rsidRPr="006B7ED0" w:rsidRDefault="001E4116" w:rsidP="00AE78B5">
      <w:pPr>
        <w:rPr>
          <w:sz w:val="22"/>
          <w:szCs w:val="22"/>
        </w:rPr>
      </w:pPr>
    </w:p>
    <w:p w14:paraId="7ABC7ECD" w14:textId="20077C5C" w:rsidR="001E4116" w:rsidRPr="006B7ED0" w:rsidRDefault="001E4116" w:rsidP="00AE78B5">
      <w:pPr>
        <w:rPr>
          <w:b/>
          <w:sz w:val="22"/>
          <w:szCs w:val="22"/>
        </w:rPr>
      </w:pPr>
      <w:r w:rsidRPr="006B7ED0">
        <w:rPr>
          <w:b/>
          <w:sz w:val="22"/>
          <w:szCs w:val="22"/>
        </w:rPr>
        <w:t>Details on who has been consulted with on this paper to date:</w:t>
      </w:r>
      <w:r w:rsidR="00926117" w:rsidRPr="006B7ED0">
        <w:rPr>
          <w:b/>
          <w:sz w:val="22"/>
          <w:szCs w:val="22"/>
        </w:rPr>
        <w:t xml:space="preserve"> </w:t>
      </w:r>
      <w:r w:rsidR="005476A0">
        <w:rPr>
          <w:b/>
          <w:sz w:val="22"/>
          <w:szCs w:val="22"/>
        </w:rPr>
        <w:t>Kudzi Mambara</w:t>
      </w:r>
    </w:p>
    <w:p w14:paraId="7ABC7ECE" w14:textId="77777777" w:rsidR="001E4116" w:rsidRDefault="001E4116" w:rsidP="00AE78B5">
      <w:pPr>
        <w:spacing w:after="120"/>
        <w:rPr>
          <w:b/>
          <w:sz w:val="22"/>
          <w:szCs w:val="22"/>
        </w:rPr>
      </w:pPr>
    </w:p>
    <w:p w14:paraId="5FA873A3" w14:textId="77777777" w:rsidR="00913BA7" w:rsidRDefault="00913BA7" w:rsidP="00AE78B5">
      <w:pPr>
        <w:spacing w:after="120"/>
        <w:rPr>
          <w:b/>
          <w:sz w:val="22"/>
          <w:szCs w:val="22"/>
        </w:rPr>
      </w:pPr>
    </w:p>
    <w:p w14:paraId="7DD28A27" w14:textId="77777777" w:rsidR="009C30F3" w:rsidRPr="00D23599" w:rsidRDefault="009C30F3" w:rsidP="009C30F3">
      <w:pPr>
        <w:spacing w:after="120"/>
        <w:rPr>
          <w:rFonts w:cs="Arial"/>
          <w:b/>
          <w:sz w:val="22"/>
          <w:szCs w:val="22"/>
        </w:rPr>
      </w:pPr>
      <w:r w:rsidRPr="00D23599">
        <w:rPr>
          <w:rFonts w:cs="Arial"/>
          <w:b/>
          <w:sz w:val="22"/>
          <w:szCs w:val="22"/>
        </w:rPr>
        <w:t>Executive Summary</w:t>
      </w:r>
    </w:p>
    <w:p w14:paraId="110AF25B" w14:textId="5F26F05E" w:rsidR="009C30F3" w:rsidRPr="00D23599" w:rsidRDefault="009C30F3" w:rsidP="009C30F3">
      <w:pPr>
        <w:jc w:val="both"/>
        <w:rPr>
          <w:rFonts w:cs="Arial"/>
          <w:sz w:val="22"/>
          <w:szCs w:val="22"/>
        </w:rPr>
      </w:pPr>
      <w:r w:rsidRPr="00D23599">
        <w:rPr>
          <w:rFonts w:cs="Arial"/>
          <w:sz w:val="22"/>
          <w:szCs w:val="22"/>
        </w:rPr>
        <w:t xml:space="preserve">This report sets out the </w:t>
      </w:r>
      <w:r w:rsidR="00B80D54">
        <w:rPr>
          <w:rFonts w:cs="Arial"/>
          <w:sz w:val="22"/>
          <w:szCs w:val="22"/>
        </w:rPr>
        <w:t>Dedicated Schools Grant (DSG) projected forecast for 2024-2025.</w:t>
      </w:r>
    </w:p>
    <w:p w14:paraId="6C004E05" w14:textId="77777777" w:rsidR="009C30F3" w:rsidRPr="00D23599" w:rsidRDefault="009C30F3" w:rsidP="009C30F3">
      <w:pPr>
        <w:jc w:val="both"/>
        <w:rPr>
          <w:rFonts w:cs="Arial"/>
          <w:sz w:val="22"/>
          <w:szCs w:val="22"/>
        </w:rPr>
      </w:pPr>
    </w:p>
    <w:p w14:paraId="62BE0229" w14:textId="7BA5758F" w:rsidR="009C30F3" w:rsidRPr="00D23599" w:rsidRDefault="009C30F3" w:rsidP="009C30F3">
      <w:pPr>
        <w:jc w:val="both"/>
        <w:rPr>
          <w:rFonts w:cs="Arial"/>
          <w:sz w:val="22"/>
          <w:szCs w:val="22"/>
        </w:rPr>
      </w:pPr>
      <w:r w:rsidRPr="00D23599">
        <w:rPr>
          <w:rFonts w:cs="Arial"/>
          <w:sz w:val="22"/>
          <w:szCs w:val="22"/>
        </w:rPr>
        <w:t xml:space="preserve">The </w:t>
      </w:r>
      <w:r w:rsidR="00C44979">
        <w:rPr>
          <w:rFonts w:cs="Arial"/>
          <w:sz w:val="22"/>
          <w:szCs w:val="22"/>
        </w:rPr>
        <w:t xml:space="preserve">final </w:t>
      </w:r>
      <w:r w:rsidRPr="00D23599">
        <w:rPr>
          <w:rFonts w:cs="Arial"/>
          <w:sz w:val="22"/>
          <w:szCs w:val="22"/>
        </w:rPr>
        <w:t xml:space="preserve">position of the Dedicated Schools Grant (DSG) at the end of 2023-24 </w:t>
      </w:r>
      <w:r w:rsidR="00453170">
        <w:rPr>
          <w:rFonts w:cs="Arial"/>
          <w:sz w:val="22"/>
          <w:szCs w:val="22"/>
        </w:rPr>
        <w:t>wa</w:t>
      </w:r>
      <w:r w:rsidRPr="00D23599">
        <w:rPr>
          <w:rFonts w:cs="Arial"/>
          <w:sz w:val="22"/>
          <w:szCs w:val="22"/>
        </w:rPr>
        <w:t>s an overspend of £2.</w:t>
      </w:r>
      <w:r w:rsidR="009D1E0D">
        <w:rPr>
          <w:rFonts w:cs="Arial"/>
          <w:sz w:val="22"/>
          <w:szCs w:val="22"/>
        </w:rPr>
        <w:t>8</w:t>
      </w:r>
      <w:r w:rsidRPr="00D23599">
        <w:rPr>
          <w:rFonts w:cs="Arial"/>
          <w:sz w:val="22"/>
          <w:szCs w:val="22"/>
        </w:rPr>
        <w:t xml:space="preserve"> million from the budget position.  </w:t>
      </w:r>
    </w:p>
    <w:p w14:paraId="2E65D1E9" w14:textId="77777777" w:rsidR="009C30F3" w:rsidRPr="00D23599" w:rsidRDefault="009C30F3" w:rsidP="009C30F3">
      <w:pPr>
        <w:spacing w:after="120"/>
        <w:rPr>
          <w:rFonts w:cs="Arial"/>
          <w:b/>
          <w:sz w:val="22"/>
          <w:szCs w:val="22"/>
        </w:rPr>
      </w:pPr>
    </w:p>
    <w:p w14:paraId="1332AA85" w14:textId="77777777" w:rsidR="009C30F3" w:rsidRPr="00D23599" w:rsidRDefault="009C30F3" w:rsidP="009C30F3">
      <w:pPr>
        <w:spacing w:after="120"/>
        <w:rPr>
          <w:rFonts w:cs="Arial"/>
          <w:b/>
          <w:sz w:val="22"/>
          <w:szCs w:val="22"/>
        </w:rPr>
      </w:pPr>
      <w:r w:rsidRPr="00D23599">
        <w:rPr>
          <w:rFonts w:cs="Arial"/>
          <w:b/>
          <w:sz w:val="22"/>
          <w:szCs w:val="22"/>
        </w:rPr>
        <w:t xml:space="preserve">Details of recommendations and timescales for decisions: </w:t>
      </w:r>
    </w:p>
    <w:p w14:paraId="1AAFE686" w14:textId="1C292FB2" w:rsidR="001819AA" w:rsidRPr="00D23599" w:rsidRDefault="001819AA" w:rsidP="009C30F3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Schoo</w:t>
      </w:r>
      <w:r w:rsidR="00A12356">
        <w:rPr>
          <w:rFonts w:cs="Arial"/>
          <w:sz w:val="22"/>
          <w:szCs w:val="22"/>
        </w:rPr>
        <w:t xml:space="preserve">ls Forum are asked to note the 2024-2025 DSG </w:t>
      </w:r>
      <w:r w:rsidR="005C2688">
        <w:rPr>
          <w:rFonts w:cs="Arial"/>
          <w:sz w:val="22"/>
          <w:szCs w:val="22"/>
        </w:rPr>
        <w:t>budget</w:t>
      </w:r>
      <w:r w:rsidR="00A12356">
        <w:rPr>
          <w:rFonts w:cs="Arial"/>
          <w:sz w:val="22"/>
          <w:szCs w:val="22"/>
        </w:rPr>
        <w:t xml:space="preserve"> and</w:t>
      </w:r>
      <w:r w:rsidR="00CB6A3D">
        <w:rPr>
          <w:rFonts w:cs="Arial"/>
          <w:sz w:val="22"/>
          <w:szCs w:val="22"/>
        </w:rPr>
        <w:t xml:space="preserve"> the projected forecast to the year end.</w:t>
      </w:r>
    </w:p>
    <w:p w14:paraId="1D99FB67" w14:textId="77777777" w:rsidR="009C30F3" w:rsidRPr="00D23599" w:rsidRDefault="009C30F3" w:rsidP="009C30F3">
      <w:pPr>
        <w:spacing w:after="120"/>
        <w:rPr>
          <w:rFonts w:cs="Arial"/>
          <w:bCs/>
          <w:sz w:val="22"/>
          <w:szCs w:val="22"/>
        </w:rPr>
      </w:pPr>
    </w:p>
    <w:p w14:paraId="374E702A" w14:textId="77777777" w:rsidR="009C30F3" w:rsidRPr="00D23599" w:rsidRDefault="009C30F3" w:rsidP="009C30F3">
      <w:pPr>
        <w:pStyle w:val="ListParagraph"/>
        <w:ind w:left="0"/>
        <w:rPr>
          <w:rFonts w:cs="Arial"/>
          <w:color w:val="000000"/>
          <w:sz w:val="22"/>
          <w:szCs w:val="22"/>
        </w:rPr>
      </w:pPr>
    </w:p>
    <w:p w14:paraId="5731DB9D" w14:textId="77777777" w:rsidR="009C30F3" w:rsidRPr="00D23599" w:rsidRDefault="009C30F3" w:rsidP="009C30F3">
      <w:pPr>
        <w:spacing w:line="259" w:lineRule="auto"/>
        <w:rPr>
          <w:rFonts w:cs="Arial"/>
          <w:color w:val="000000"/>
          <w:sz w:val="22"/>
          <w:szCs w:val="22"/>
        </w:rPr>
      </w:pPr>
      <w:r w:rsidRPr="00D23599">
        <w:rPr>
          <w:rFonts w:cs="Arial"/>
          <w:color w:val="000000"/>
          <w:sz w:val="22"/>
          <w:szCs w:val="22"/>
        </w:rPr>
        <w:br w:type="page"/>
      </w:r>
    </w:p>
    <w:p w14:paraId="2EC30681" w14:textId="77777777" w:rsidR="009C30F3" w:rsidRPr="00D23599" w:rsidRDefault="009C30F3" w:rsidP="009C30F3">
      <w:pPr>
        <w:pStyle w:val="NoSpacing"/>
        <w:rPr>
          <w:rFonts w:cs="Arial"/>
          <w:sz w:val="22"/>
          <w:szCs w:val="22"/>
        </w:rPr>
        <w:sectPr w:rsidR="009C30F3" w:rsidRPr="00D23599" w:rsidSect="0043545B">
          <w:headerReference w:type="default" r:id="rId11"/>
          <w:pgSz w:w="11906" w:h="16838"/>
          <w:pgMar w:top="2836" w:right="1440" w:bottom="1440" w:left="1440" w:header="708" w:footer="708" w:gutter="0"/>
          <w:cols w:space="708"/>
          <w:docGrid w:linePitch="360"/>
        </w:sectPr>
      </w:pPr>
    </w:p>
    <w:p w14:paraId="3409AB33" w14:textId="77777777" w:rsidR="00123632" w:rsidRDefault="00123632" w:rsidP="00123632">
      <w:pPr>
        <w:pStyle w:val="NoSpacing"/>
        <w:ind w:left="567" w:hanging="567"/>
        <w:rPr>
          <w:b/>
          <w:bCs/>
        </w:rPr>
      </w:pPr>
    </w:p>
    <w:p w14:paraId="2A6D92B4" w14:textId="486A60A0" w:rsidR="00EC616B" w:rsidRPr="00ED3854" w:rsidRDefault="00123632" w:rsidP="00123632">
      <w:pPr>
        <w:pStyle w:val="NoSpacing"/>
        <w:ind w:left="567" w:hanging="567"/>
        <w:rPr>
          <w:b/>
          <w:bCs/>
          <w:sz w:val="22"/>
          <w:szCs w:val="22"/>
        </w:rPr>
      </w:pPr>
      <w:r w:rsidRPr="00123632">
        <w:rPr>
          <w:b/>
          <w:bCs/>
        </w:rPr>
        <w:t>1</w:t>
      </w:r>
      <w:r w:rsidRPr="00123632">
        <w:rPr>
          <w:b/>
          <w:bCs/>
        </w:rPr>
        <w:tab/>
      </w:r>
      <w:r w:rsidR="00EC616B" w:rsidRPr="00ED3854">
        <w:rPr>
          <w:b/>
          <w:bCs/>
          <w:sz w:val="22"/>
          <w:szCs w:val="22"/>
        </w:rPr>
        <w:t xml:space="preserve">DSG </w:t>
      </w:r>
      <w:r w:rsidR="00C37758" w:rsidRPr="00ED3854">
        <w:rPr>
          <w:b/>
          <w:bCs/>
          <w:sz w:val="22"/>
          <w:szCs w:val="22"/>
        </w:rPr>
        <w:t xml:space="preserve">Forecast </w:t>
      </w:r>
      <w:r w:rsidR="00EC616B" w:rsidRPr="00ED3854">
        <w:rPr>
          <w:b/>
          <w:bCs/>
          <w:sz w:val="22"/>
          <w:szCs w:val="22"/>
        </w:rPr>
        <w:t>for 2024-2025</w:t>
      </w:r>
    </w:p>
    <w:p w14:paraId="0D18CD97" w14:textId="77777777" w:rsidR="00C81961" w:rsidRPr="00ED3854" w:rsidRDefault="00C81961" w:rsidP="00123632">
      <w:pPr>
        <w:pStyle w:val="NoSpacing"/>
        <w:ind w:left="567" w:hanging="567"/>
        <w:rPr>
          <w:sz w:val="22"/>
          <w:szCs w:val="22"/>
        </w:rPr>
      </w:pPr>
    </w:p>
    <w:p w14:paraId="3C868418" w14:textId="1970FA39" w:rsidR="00C81961" w:rsidRPr="00ED3854" w:rsidRDefault="00123632" w:rsidP="00123632">
      <w:pPr>
        <w:pStyle w:val="NoSpacing"/>
        <w:ind w:left="567" w:hanging="567"/>
        <w:rPr>
          <w:sz w:val="22"/>
          <w:szCs w:val="22"/>
        </w:rPr>
      </w:pPr>
      <w:r w:rsidRPr="00ED3854">
        <w:rPr>
          <w:sz w:val="22"/>
          <w:szCs w:val="22"/>
        </w:rPr>
        <w:t>1</w:t>
      </w:r>
      <w:r w:rsidR="00C81961" w:rsidRPr="00ED3854">
        <w:rPr>
          <w:sz w:val="22"/>
          <w:szCs w:val="22"/>
        </w:rPr>
        <w:t xml:space="preserve">.1 </w:t>
      </w:r>
      <w:r w:rsidRPr="00ED3854">
        <w:rPr>
          <w:sz w:val="22"/>
          <w:szCs w:val="22"/>
        </w:rPr>
        <w:tab/>
      </w:r>
      <w:r w:rsidR="00C81961" w:rsidRPr="00ED3854">
        <w:rPr>
          <w:sz w:val="22"/>
          <w:szCs w:val="22"/>
        </w:rPr>
        <w:t xml:space="preserve">The Dedicated Schools Grant (DSG) balance carried forward </w:t>
      </w:r>
      <w:proofErr w:type="gramStart"/>
      <w:r w:rsidR="00C81961" w:rsidRPr="00ED3854">
        <w:rPr>
          <w:sz w:val="22"/>
          <w:szCs w:val="22"/>
        </w:rPr>
        <w:t>at</w:t>
      </w:r>
      <w:proofErr w:type="gramEnd"/>
      <w:r w:rsidR="00C81961" w:rsidRPr="00ED3854">
        <w:rPr>
          <w:sz w:val="22"/>
          <w:szCs w:val="22"/>
        </w:rPr>
        <w:t xml:space="preserve"> 1 April 2024</w:t>
      </w:r>
      <w:r w:rsidRPr="00ED3854">
        <w:rPr>
          <w:sz w:val="22"/>
          <w:szCs w:val="22"/>
        </w:rPr>
        <w:t xml:space="preserve"> as shown in the Note to the Accounts is a budget deficit of </w:t>
      </w:r>
      <w:r w:rsidR="00C81961" w:rsidRPr="00ED3854">
        <w:rPr>
          <w:sz w:val="22"/>
          <w:szCs w:val="22"/>
        </w:rPr>
        <w:t>£</w:t>
      </w:r>
      <w:r w:rsidRPr="00ED3854">
        <w:rPr>
          <w:sz w:val="22"/>
          <w:szCs w:val="22"/>
        </w:rPr>
        <w:t>15</w:t>
      </w:r>
      <w:r w:rsidR="00C81961" w:rsidRPr="00ED3854">
        <w:rPr>
          <w:sz w:val="22"/>
          <w:szCs w:val="22"/>
        </w:rPr>
        <w:t>.8 million</w:t>
      </w:r>
      <w:r w:rsidRPr="00ED3854">
        <w:rPr>
          <w:sz w:val="22"/>
          <w:szCs w:val="22"/>
        </w:rPr>
        <w:t>.</w:t>
      </w:r>
      <w:r w:rsidR="00C81961" w:rsidRPr="00ED3854">
        <w:rPr>
          <w:sz w:val="22"/>
          <w:szCs w:val="22"/>
        </w:rPr>
        <w:t xml:space="preserve">  </w:t>
      </w:r>
    </w:p>
    <w:p w14:paraId="6334F476" w14:textId="77777777" w:rsidR="00C81961" w:rsidRPr="00ED3854" w:rsidRDefault="00C81961" w:rsidP="00123632">
      <w:pPr>
        <w:ind w:left="567" w:hanging="567"/>
        <w:jc w:val="both"/>
        <w:rPr>
          <w:rFonts w:cs="Arial"/>
          <w:sz w:val="22"/>
          <w:szCs w:val="22"/>
        </w:rPr>
      </w:pPr>
    </w:p>
    <w:p w14:paraId="69044B72" w14:textId="77777777" w:rsidR="00C81961" w:rsidRPr="00E43215" w:rsidRDefault="00C81961" w:rsidP="00123632">
      <w:pPr>
        <w:ind w:left="567"/>
        <w:rPr>
          <w:rFonts w:cs="Arial"/>
          <w:b/>
          <w:bCs/>
          <w:sz w:val="22"/>
          <w:szCs w:val="22"/>
        </w:rPr>
      </w:pPr>
      <w:r w:rsidRPr="00E43215">
        <w:rPr>
          <w:rFonts w:cs="Arial"/>
          <w:b/>
          <w:bCs/>
          <w:sz w:val="22"/>
          <w:szCs w:val="22"/>
        </w:rPr>
        <w:t>Cumulative DSG balances and HN overspends</w:t>
      </w:r>
    </w:p>
    <w:tbl>
      <w:tblPr>
        <w:tblW w:w="8978" w:type="dxa"/>
        <w:tblInd w:w="557" w:type="dxa"/>
        <w:tblLook w:val="04A0" w:firstRow="1" w:lastRow="0" w:firstColumn="1" w:lastColumn="0" w:noHBand="0" w:noVBand="1"/>
      </w:tblPr>
      <w:tblGrid>
        <w:gridCol w:w="3686"/>
        <w:gridCol w:w="1843"/>
        <w:gridCol w:w="1889"/>
        <w:gridCol w:w="1560"/>
      </w:tblGrid>
      <w:tr w:rsidR="00C81961" w:rsidRPr="00E43215" w14:paraId="778DB536" w14:textId="77777777" w:rsidTr="00677AF9">
        <w:trPr>
          <w:trHeight w:val="5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4CF399A" w14:textId="5F9979E4" w:rsidR="00C81961" w:rsidRPr="00E43215" w:rsidRDefault="00C81961" w:rsidP="00123632">
            <w:pPr>
              <w:ind w:left="567" w:hanging="567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CE1C1BA" w14:textId="37CC8759" w:rsidR="00C81961" w:rsidRPr="00E43215" w:rsidRDefault="00C81961" w:rsidP="00123632">
            <w:pPr>
              <w:ind w:left="105" w:hanging="105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Brought Forward at 01/04/</w:t>
            </w:r>
            <w:r w:rsidR="00123632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BD1F547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2023-24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0BB969C" w14:textId="411A7819" w:rsidR="00C81961" w:rsidRPr="00E43215" w:rsidRDefault="00123632" w:rsidP="00123632">
            <w:pPr>
              <w:ind w:left="80" w:hanging="9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Brought</w:t>
            </w:r>
            <w:r w:rsidR="00C81961" w:rsidRPr="00E43215">
              <w:rPr>
                <w:rFonts w:cs="Arial"/>
                <w:b/>
                <w:bCs/>
                <w:sz w:val="22"/>
                <w:szCs w:val="22"/>
              </w:rPr>
              <w:t xml:space="preserve"> Forward at </w:t>
            </w:r>
            <w:r>
              <w:rPr>
                <w:rFonts w:cs="Arial"/>
                <w:b/>
                <w:bCs/>
                <w:sz w:val="22"/>
                <w:szCs w:val="22"/>
              </w:rPr>
              <w:t>01/04</w:t>
            </w:r>
            <w:r w:rsidR="00C81961" w:rsidRPr="00E43215">
              <w:rPr>
                <w:rFonts w:cs="Arial"/>
                <w:b/>
                <w:bCs/>
                <w:sz w:val="22"/>
                <w:szCs w:val="22"/>
              </w:rPr>
              <w:t xml:space="preserve">/24  </w:t>
            </w:r>
          </w:p>
        </w:tc>
      </w:tr>
      <w:tr w:rsidR="00C81961" w:rsidRPr="00E43215" w14:paraId="601F1ACD" w14:textId="77777777" w:rsidTr="008865F8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26DD0F5" w14:textId="1DE6117F" w:rsidR="00C81961" w:rsidRPr="00E43215" w:rsidRDefault="008865F8" w:rsidP="00123632">
            <w:pPr>
              <w:ind w:left="567" w:hanging="567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Block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9F5EFB1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Under/(over) spend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AF924FB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Under/(over) spend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30C7632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Under/(over) spend</w:t>
            </w:r>
          </w:p>
        </w:tc>
      </w:tr>
      <w:tr w:rsidR="00C81961" w:rsidRPr="00E43215" w14:paraId="1296D0E5" w14:textId="77777777" w:rsidTr="008865F8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45424FC" w14:textId="77777777" w:rsidR="00C81961" w:rsidRPr="00E43215" w:rsidRDefault="00C81961" w:rsidP="00123632">
            <w:pPr>
              <w:ind w:left="567" w:hanging="567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B1B8A59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A975803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color w:val="000000"/>
                <w:sz w:val="22"/>
                <w:szCs w:val="22"/>
              </w:rPr>
              <w:t>£m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186992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</w:tr>
      <w:tr w:rsidR="00C81961" w:rsidRPr="00E43215" w14:paraId="1B7C2F05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647" w14:textId="77777777" w:rsidR="00C81961" w:rsidRPr="00E43215" w:rsidRDefault="00C81961" w:rsidP="00123632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color w:val="000000"/>
                <w:sz w:val="22"/>
                <w:szCs w:val="22"/>
              </w:rPr>
              <w:t xml:space="preserve">Schools Block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767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A72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5A97" w14:textId="77777777" w:rsidR="00C81961" w:rsidRPr="00E43215" w:rsidRDefault="00C81961" w:rsidP="00123632">
            <w:pPr>
              <w:ind w:left="567" w:hanging="567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color w:val="000000"/>
                <w:sz w:val="22"/>
                <w:szCs w:val="22"/>
              </w:rPr>
              <w:t>2.0</w:t>
            </w:r>
          </w:p>
        </w:tc>
      </w:tr>
      <w:tr w:rsidR="00C81961" w:rsidRPr="00E43215" w14:paraId="5782280B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655" w14:textId="77777777" w:rsidR="00C81961" w:rsidRPr="00E43215" w:rsidRDefault="00C81961" w:rsidP="00123632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color w:val="000000"/>
                <w:sz w:val="22"/>
                <w:szCs w:val="22"/>
              </w:rPr>
              <w:t xml:space="preserve">Central School Services Block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13E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0.0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15C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-0.1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7E74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-0.1</w:t>
            </w:r>
          </w:p>
        </w:tc>
      </w:tr>
      <w:tr w:rsidR="00C81961" w:rsidRPr="00E43215" w14:paraId="1F53BA38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A3C" w14:textId="77777777" w:rsidR="00C81961" w:rsidRPr="00E43215" w:rsidRDefault="00C81961" w:rsidP="00123632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color w:val="000000"/>
                <w:sz w:val="22"/>
                <w:szCs w:val="22"/>
              </w:rPr>
              <w:t xml:space="preserve"> High Needs Block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A47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-13.0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E65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-6.1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9945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-19.1</w:t>
            </w:r>
          </w:p>
        </w:tc>
      </w:tr>
      <w:tr w:rsidR="00C81961" w:rsidRPr="00E43215" w14:paraId="309FC762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B20" w14:textId="77777777" w:rsidR="00C81961" w:rsidRPr="00E43215" w:rsidRDefault="00C81961" w:rsidP="00123632">
            <w:pPr>
              <w:ind w:left="567" w:hanging="567"/>
              <w:rPr>
                <w:rFonts w:cs="Arial"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color w:val="000000"/>
                <w:sz w:val="22"/>
                <w:szCs w:val="22"/>
              </w:rPr>
              <w:t xml:space="preserve"> Early Years Block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116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0.0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980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FB8A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1.4</w:t>
            </w:r>
          </w:p>
        </w:tc>
      </w:tr>
      <w:tr w:rsidR="00C81961" w:rsidRPr="00E43215" w14:paraId="31507209" w14:textId="77777777" w:rsidTr="001749CE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0C3CE" w14:textId="77777777" w:rsidR="00C81961" w:rsidRPr="00E43215" w:rsidRDefault="00C81961" w:rsidP="00123632">
            <w:pPr>
              <w:ind w:left="567" w:hanging="567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Total DSG allocation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4A16F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923ED">
              <w:rPr>
                <w:rFonts w:cs="Arial"/>
                <w:b/>
                <w:bCs/>
                <w:sz w:val="22"/>
                <w:szCs w:val="22"/>
              </w:rPr>
              <w:t>-13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DC1F2DE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923ED">
              <w:rPr>
                <w:rFonts w:cs="Arial"/>
                <w:b/>
                <w:bCs/>
                <w:sz w:val="22"/>
                <w:szCs w:val="22"/>
              </w:rPr>
              <w:t>-2.8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48F1CCA" w14:textId="77777777" w:rsidR="00C81961" w:rsidRPr="00C923ED" w:rsidRDefault="00C81961" w:rsidP="00123632">
            <w:pPr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923ED">
              <w:rPr>
                <w:rFonts w:cs="Arial"/>
                <w:b/>
                <w:bCs/>
                <w:sz w:val="22"/>
                <w:szCs w:val="22"/>
              </w:rPr>
              <w:t>-15.8</w:t>
            </w:r>
          </w:p>
        </w:tc>
      </w:tr>
    </w:tbl>
    <w:p w14:paraId="76339876" w14:textId="77777777" w:rsidR="00C81961" w:rsidRPr="00E43215" w:rsidRDefault="00C81961" w:rsidP="00123632">
      <w:pPr>
        <w:pStyle w:val="ListParagraph"/>
        <w:ind w:left="567" w:hanging="567"/>
        <w:rPr>
          <w:rFonts w:cs="Arial"/>
          <w:color w:val="000000"/>
          <w:sz w:val="22"/>
          <w:szCs w:val="22"/>
        </w:rPr>
      </w:pPr>
    </w:p>
    <w:p w14:paraId="07A53C3B" w14:textId="77777777" w:rsidR="00C81961" w:rsidRPr="00ED3854" w:rsidRDefault="00C81961" w:rsidP="00123632">
      <w:pPr>
        <w:ind w:left="567" w:hanging="567"/>
        <w:jc w:val="both"/>
        <w:rPr>
          <w:rFonts w:cs="Arial"/>
          <w:sz w:val="22"/>
          <w:szCs w:val="22"/>
        </w:rPr>
      </w:pPr>
    </w:p>
    <w:p w14:paraId="47A1C976" w14:textId="4144E928" w:rsidR="00D60659" w:rsidRPr="00ED3854" w:rsidRDefault="00123632" w:rsidP="00123632">
      <w:pPr>
        <w:pStyle w:val="NoSpacing"/>
        <w:ind w:left="567" w:hanging="567"/>
        <w:rPr>
          <w:sz w:val="22"/>
          <w:szCs w:val="22"/>
        </w:rPr>
      </w:pPr>
      <w:r w:rsidRPr="00ED3854">
        <w:rPr>
          <w:sz w:val="22"/>
          <w:szCs w:val="22"/>
        </w:rPr>
        <w:t>1.2</w:t>
      </w:r>
      <w:r w:rsidR="007C39B0" w:rsidRPr="00ED3854">
        <w:rPr>
          <w:sz w:val="22"/>
          <w:szCs w:val="22"/>
        </w:rPr>
        <w:tab/>
      </w:r>
      <w:r w:rsidR="00D60659" w:rsidRPr="00ED3854">
        <w:rPr>
          <w:sz w:val="22"/>
          <w:szCs w:val="22"/>
        </w:rPr>
        <w:t xml:space="preserve">The </w:t>
      </w:r>
      <w:r w:rsidR="005156F9" w:rsidRPr="00ED3854">
        <w:rPr>
          <w:sz w:val="22"/>
          <w:szCs w:val="22"/>
        </w:rPr>
        <w:t>DSG Budget</w:t>
      </w:r>
      <w:r w:rsidR="006317F2" w:rsidRPr="00ED3854">
        <w:rPr>
          <w:sz w:val="22"/>
          <w:szCs w:val="22"/>
        </w:rPr>
        <w:t xml:space="preserve">, </w:t>
      </w:r>
      <w:r w:rsidR="005156F9" w:rsidRPr="00ED3854">
        <w:rPr>
          <w:sz w:val="22"/>
          <w:szCs w:val="22"/>
        </w:rPr>
        <w:t>actuals to date</w:t>
      </w:r>
      <w:r w:rsidR="007C39B0" w:rsidRPr="00ED3854">
        <w:rPr>
          <w:sz w:val="22"/>
          <w:szCs w:val="22"/>
        </w:rPr>
        <w:t>, projected forecast and projected variances for the financial year 2024-2025 are shown in the table below:</w:t>
      </w:r>
      <w:r w:rsidR="006317F2" w:rsidRPr="00ED3854">
        <w:rPr>
          <w:sz w:val="22"/>
          <w:szCs w:val="22"/>
        </w:rPr>
        <w:t xml:space="preserve"> </w:t>
      </w:r>
    </w:p>
    <w:p w14:paraId="24BA974D" w14:textId="77777777" w:rsidR="00D60659" w:rsidRPr="00ED3854" w:rsidRDefault="00D60659" w:rsidP="00123632">
      <w:pPr>
        <w:pStyle w:val="ListParagraph"/>
        <w:ind w:left="567" w:hanging="567"/>
        <w:jc w:val="both"/>
        <w:rPr>
          <w:rFonts w:eastAsiaTheme="minorEastAsia" w:cs="Arial"/>
          <w:b/>
          <w:bCs/>
          <w:color w:val="319B31"/>
          <w:sz w:val="22"/>
          <w:szCs w:val="22"/>
        </w:rPr>
      </w:pPr>
    </w:p>
    <w:tbl>
      <w:tblPr>
        <w:tblStyle w:val="TableGrid"/>
        <w:tblW w:w="9204" w:type="dxa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04"/>
        <w:gridCol w:w="1190"/>
        <w:gridCol w:w="1083"/>
        <w:gridCol w:w="1370"/>
        <w:gridCol w:w="1857"/>
      </w:tblGrid>
      <w:tr w:rsidR="006F6F5C" w:rsidRPr="00E43215" w14:paraId="32835574" w14:textId="0E9A4E82" w:rsidTr="00E43215">
        <w:tc>
          <w:tcPr>
            <w:tcW w:w="3704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29594D3" w14:textId="7C3D4963" w:rsidR="009F4623" w:rsidRPr="00E43215" w:rsidRDefault="009F4623" w:rsidP="00123632">
            <w:pPr>
              <w:pStyle w:val="NoSpacing"/>
              <w:ind w:left="567" w:hanging="567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DSG Block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1FC4614" w14:textId="77777777" w:rsidR="009F4623" w:rsidRPr="00E43215" w:rsidRDefault="009F4623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Budget</w:t>
            </w:r>
          </w:p>
          <w:p w14:paraId="3F7B0E56" w14:textId="461921A4" w:rsidR="009F4623" w:rsidRPr="00E43215" w:rsidRDefault="009F4623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7CAFDA74" w14:textId="77777777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Actuals to Date</w:t>
            </w:r>
          </w:p>
          <w:p w14:paraId="6EE1CF1C" w14:textId="1A2A869E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10181711" w14:textId="07FCAC9C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Projected Forecast to Year End</w:t>
            </w:r>
          </w:p>
          <w:p w14:paraId="67D35C28" w14:textId="533E177E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  <w:tc>
          <w:tcPr>
            <w:tcW w:w="1857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6ECF583D" w14:textId="0F06D97C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 xml:space="preserve">Projected </w:t>
            </w:r>
            <w:r w:rsidR="00AD092F" w:rsidRPr="00E43215">
              <w:rPr>
                <w:rFonts w:cs="Arial"/>
                <w:b/>
                <w:bCs/>
                <w:sz w:val="22"/>
                <w:szCs w:val="22"/>
              </w:rPr>
              <w:t>Underspend</w:t>
            </w:r>
            <w:r w:rsidR="006F6F5C" w:rsidRPr="00E43215">
              <w:rPr>
                <w:rFonts w:cs="Arial"/>
                <w:b/>
                <w:bCs/>
                <w:sz w:val="22"/>
                <w:szCs w:val="22"/>
              </w:rPr>
              <w:t xml:space="preserve"> / (</w:t>
            </w:r>
            <w:proofErr w:type="gramStart"/>
            <w:r w:rsidR="006F6F5C" w:rsidRPr="00E43215">
              <w:rPr>
                <w:rFonts w:cs="Arial"/>
                <w:b/>
                <w:bCs/>
                <w:sz w:val="22"/>
                <w:szCs w:val="22"/>
              </w:rPr>
              <w:t>Overspend)</w:t>
            </w:r>
            <w:r w:rsidR="00AD092F" w:rsidRPr="00E4321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E43215">
              <w:rPr>
                <w:rFonts w:cs="Arial"/>
                <w:b/>
                <w:bCs/>
                <w:sz w:val="22"/>
                <w:szCs w:val="22"/>
              </w:rPr>
              <w:t xml:space="preserve"> at</w:t>
            </w:r>
            <w:proofErr w:type="gramEnd"/>
            <w:r w:rsidRPr="00E43215">
              <w:rPr>
                <w:rFonts w:cs="Arial"/>
                <w:b/>
                <w:bCs/>
                <w:sz w:val="22"/>
                <w:szCs w:val="22"/>
              </w:rPr>
              <w:t xml:space="preserve"> Year End</w:t>
            </w:r>
          </w:p>
          <w:p w14:paraId="50C288D3" w14:textId="200B5BD9" w:rsidR="009F4623" w:rsidRPr="00E43215" w:rsidRDefault="009F4623" w:rsidP="00123632">
            <w:pPr>
              <w:pStyle w:val="NoSpacing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£m</w:t>
            </w:r>
          </w:p>
        </w:tc>
      </w:tr>
      <w:tr w:rsidR="00E43215" w:rsidRPr="00E43215" w14:paraId="0806E563" w14:textId="6767AE44" w:rsidTr="001749CE">
        <w:trPr>
          <w:trHeight w:val="340"/>
        </w:trPr>
        <w:tc>
          <w:tcPr>
            <w:tcW w:w="3704" w:type="dxa"/>
            <w:tcBorders>
              <w:top w:val="single" w:sz="4" w:space="0" w:color="auto"/>
            </w:tcBorders>
            <w:vAlign w:val="center"/>
          </w:tcPr>
          <w:p w14:paraId="737224B2" w14:textId="0445B79F" w:rsidR="009F4623" w:rsidRPr="00E43215" w:rsidRDefault="00983C4A" w:rsidP="00123632">
            <w:pPr>
              <w:pStyle w:val="NoSpacing"/>
              <w:ind w:left="567" w:hanging="567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Schools Block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7CF6AD88" w14:textId="7A4AD35C" w:rsidR="009F4623" w:rsidRPr="00E43215" w:rsidRDefault="001904EE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21</w:t>
            </w:r>
            <w:r w:rsidR="00791125">
              <w:rPr>
                <w:rFonts w:cs="Arial"/>
                <w:sz w:val="22"/>
                <w:szCs w:val="22"/>
              </w:rPr>
              <w:t>3.9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14:paraId="1E6C37C3" w14:textId="32414067" w:rsidR="009F4623" w:rsidRPr="00E43215" w:rsidRDefault="00D6412B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50.2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38A40955" w14:textId="5AC1E814" w:rsidR="009F4623" w:rsidRPr="00E43215" w:rsidRDefault="0072787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211.5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0F9556F3" w14:textId="048F8A1D" w:rsidR="009F4623" w:rsidRPr="00C923ED" w:rsidRDefault="00265D0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2.</w:t>
            </w:r>
            <w:r w:rsidR="00D6412B" w:rsidRPr="00C923ED">
              <w:rPr>
                <w:rFonts w:cs="Arial"/>
                <w:sz w:val="22"/>
                <w:szCs w:val="22"/>
              </w:rPr>
              <w:t>4</w:t>
            </w:r>
          </w:p>
        </w:tc>
      </w:tr>
      <w:tr w:rsidR="00E43215" w:rsidRPr="00E43215" w14:paraId="5FA83547" w14:textId="4F36C2F1" w:rsidTr="001749CE">
        <w:trPr>
          <w:trHeight w:val="340"/>
        </w:trPr>
        <w:tc>
          <w:tcPr>
            <w:tcW w:w="3704" w:type="dxa"/>
            <w:vAlign w:val="center"/>
          </w:tcPr>
          <w:p w14:paraId="0B9AC2D6" w14:textId="61E7730F" w:rsidR="009F4623" w:rsidRPr="00E43215" w:rsidRDefault="00983C4A" w:rsidP="00123632">
            <w:pPr>
              <w:pStyle w:val="NoSpacing"/>
              <w:ind w:left="567" w:hanging="567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Central Schools and Services Block</w:t>
            </w:r>
          </w:p>
        </w:tc>
        <w:tc>
          <w:tcPr>
            <w:tcW w:w="1190" w:type="dxa"/>
            <w:vAlign w:val="center"/>
          </w:tcPr>
          <w:p w14:paraId="4B31443D" w14:textId="5CED2B17" w:rsidR="009F4623" w:rsidRPr="00E43215" w:rsidRDefault="001904EE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2.9</w:t>
            </w:r>
          </w:p>
        </w:tc>
        <w:tc>
          <w:tcPr>
            <w:tcW w:w="1083" w:type="dxa"/>
            <w:vAlign w:val="center"/>
          </w:tcPr>
          <w:p w14:paraId="3C13B05A" w14:textId="20804382" w:rsidR="009F4623" w:rsidRPr="00E43215" w:rsidRDefault="007135CD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1.</w:t>
            </w:r>
            <w:r w:rsidR="0079112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70" w:type="dxa"/>
            <w:vAlign w:val="center"/>
          </w:tcPr>
          <w:p w14:paraId="5A613E84" w14:textId="4F01B42E" w:rsidR="009F4623" w:rsidRPr="00E43215" w:rsidRDefault="0072787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2.9</w:t>
            </w:r>
          </w:p>
        </w:tc>
        <w:tc>
          <w:tcPr>
            <w:tcW w:w="1857" w:type="dxa"/>
            <w:vAlign w:val="center"/>
          </w:tcPr>
          <w:p w14:paraId="02E17896" w14:textId="01156A77" w:rsidR="009F4623" w:rsidRPr="00C923ED" w:rsidRDefault="00CD20F5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0.0</w:t>
            </w:r>
          </w:p>
        </w:tc>
      </w:tr>
      <w:tr w:rsidR="00E43215" w:rsidRPr="00E43215" w14:paraId="6822EB18" w14:textId="6734BD05" w:rsidTr="001749CE">
        <w:trPr>
          <w:trHeight w:val="340"/>
        </w:trPr>
        <w:tc>
          <w:tcPr>
            <w:tcW w:w="3704" w:type="dxa"/>
            <w:vAlign w:val="center"/>
          </w:tcPr>
          <w:p w14:paraId="5310D123" w14:textId="010E432E" w:rsidR="009F4623" w:rsidRPr="00E43215" w:rsidRDefault="00983C4A" w:rsidP="00123632">
            <w:pPr>
              <w:pStyle w:val="NoSpacing"/>
              <w:ind w:left="567" w:hanging="567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High Needs Block</w:t>
            </w:r>
          </w:p>
        </w:tc>
        <w:tc>
          <w:tcPr>
            <w:tcW w:w="1190" w:type="dxa"/>
            <w:vAlign w:val="center"/>
          </w:tcPr>
          <w:p w14:paraId="47341E94" w14:textId="2D8C8301" w:rsidR="009F4623" w:rsidRPr="00E43215" w:rsidRDefault="001904EE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80.</w:t>
            </w:r>
            <w:r w:rsidR="00A6466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83" w:type="dxa"/>
            <w:vAlign w:val="center"/>
          </w:tcPr>
          <w:p w14:paraId="3585FF10" w14:textId="77C65233" w:rsidR="009F4623" w:rsidRPr="00E43215" w:rsidRDefault="007135CD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2</w:t>
            </w:r>
            <w:r w:rsidR="00E955D2">
              <w:rPr>
                <w:rFonts w:cs="Arial"/>
                <w:sz w:val="22"/>
                <w:szCs w:val="22"/>
              </w:rPr>
              <w:t>5.9</w:t>
            </w:r>
          </w:p>
        </w:tc>
        <w:tc>
          <w:tcPr>
            <w:tcW w:w="1370" w:type="dxa"/>
            <w:vAlign w:val="center"/>
          </w:tcPr>
          <w:p w14:paraId="7096E6D8" w14:textId="21DCB4BD" w:rsidR="009F4623" w:rsidRPr="00E43215" w:rsidRDefault="00924BBA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85.</w:t>
            </w:r>
            <w:r w:rsidR="00E955D2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57" w:type="dxa"/>
            <w:vAlign w:val="center"/>
          </w:tcPr>
          <w:p w14:paraId="6D445922" w14:textId="5AF9C120" w:rsidR="009F4623" w:rsidRPr="00C923ED" w:rsidRDefault="006F6F5C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-</w:t>
            </w:r>
            <w:r w:rsidR="00265D04" w:rsidRPr="00C923ED">
              <w:rPr>
                <w:rFonts w:cs="Arial"/>
                <w:sz w:val="22"/>
                <w:szCs w:val="22"/>
              </w:rPr>
              <w:t>5.2</w:t>
            </w:r>
          </w:p>
        </w:tc>
      </w:tr>
      <w:tr w:rsidR="00E43215" w:rsidRPr="00E43215" w14:paraId="114591F2" w14:textId="7A818586" w:rsidTr="001749CE">
        <w:trPr>
          <w:trHeight w:val="340"/>
        </w:trPr>
        <w:tc>
          <w:tcPr>
            <w:tcW w:w="3704" w:type="dxa"/>
            <w:vAlign w:val="center"/>
          </w:tcPr>
          <w:p w14:paraId="1EA1F706" w14:textId="35E8DDC5" w:rsidR="009F4623" w:rsidRPr="00E43215" w:rsidRDefault="00983C4A" w:rsidP="00123632">
            <w:pPr>
              <w:pStyle w:val="NoSpacing"/>
              <w:ind w:left="567" w:hanging="567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Early Years Block</w:t>
            </w:r>
          </w:p>
        </w:tc>
        <w:tc>
          <w:tcPr>
            <w:tcW w:w="1190" w:type="dxa"/>
            <w:vAlign w:val="center"/>
          </w:tcPr>
          <w:p w14:paraId="468E6BF5" w14:textId="1100A6E7" w:rsidR="009F4623" w:rsidRPr="00E43215" w:rsidRDefault="001904EE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40.3</w:t>
            </w:r>
          </w:p>
        </w:tc>
        <w:tc>
          <w:tcPr>
            <w:tcW w:w="1083" w:type="dxa"/>
            <w:vAlign w:val="center"/>
          </w:tcPr>
          <w:p w14:paraId="60D07A7B" w14:textId="5B7A98FE" w:rsidR="009F4623" w:rsidRPr="00E43215" w:rsidRDefault="00023033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1</w:t>
            </w:r>
            <w:r w:rsidR="00E955D2">
              <w:rPr>
                <w:rFonts w:cs="Arial"/>
                <w:sz w:val="22"/>
                <w:szCs w:val="22"/>
              </w:rPr>
              <w:t>2.0</w:t>
            </w:r>
          </w:p>
        </w:tc>
        <w:tc>
          <w:tcPr>
            <w:tcW w:w="1370" w:type="dxa"/>
            <w:vAlign w:val="center"/>
          </w:tcPr>
          <w:p w14:paraId="38F7B0C7" w14:textId="536CE3C3" w:rsidR="009F4623" w:rsidRPr="00E43215" w:rsidRDefault="0072787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E43215">
              <w:rPr>
                <w:rFonts w:cs="Arial"/>
                <w:sz w:val="22"/>
                <w:szCs w:val="22"/>
              </w:rPr>
              <w:t>40.3</w:t>
            </w:r>
          </w:p>
        </w:tc>
        <w:tc>
          <w:tcPr>
            <w:tcW w:w="1857" w:type="dxa"/>
            <w:vAlign w:val="center"/>
          </w:tcPr>
          <w:p w14:paraId="55EC6834" w14:textId="0714AD13" w:rsidR="009F4623" w:rsidRPr="00C923ED" w:rsidRDefault="00265D04" w:rsidP="00123632">
            <w:pPr>
              <w:pStyle w:val="NoSpacing"/>
              <w:ind w:left="567" w:hanging="567"/>
              <w:jc w:val="center"/>
              <w:rPr>
                <w:rFonts w:cs="Arial"/>
                <w:sz w:val="22"/>
                <w:szCs w:val="22"/>
              </w:rPr>
            </w:pPr>
            <w:r w:rsidRPr="00C923ED">
              <w:rPr>
                <w:rFonts w:cs="Arial"/>
                <w:sz w:val="22"/>
                <w:szCs w:val="22"/>
              </w:rPr>
              <w:t>0.0</w:t>
            </w:r>
          </w:p>
        </w:tc>
      </w:tr>
      <w:tr w:rsidR="00E43215" w:rsidRPr="00E43215" w14:paraId="1B2EFD4A" w14:textId="77777777" w:rsidTr="001749CE">
        <w:trPr>
          <w:trHeight w:val="340"/>
        </w:trPr>
        <w:tc>
          <w:tcPr>
            <w:tcW w:w="3704" w:type="dxa"/>
            <w:shd w:val="clear" w:color="auto" w:fill="D9D9D9" w:themeFill="background1" w:themeFillShade="D9"/>
            <w:vAlign w:val="center"/>
          </w:tcPr>
          <w:p w14:paraId="3D261458" w14:textId="242AA1B1" w:rsidR="001904EE" w:rsidRPr="00E43215" w:rsidRDefault="001904EE" w:rsidP="00123632">
            <w:pPr>
              <w:pStyle w:val="NoSpacing"/>
              <w:ind w:left="567" w:hanging="567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Total DSG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78E74FC1" w14:textId="54E2CB56" w:rsidR="001904EE" w:rsidRPr="00E43215" w:rsidRDefault="00C21B6F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337.6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5CEB8C82" w14:textId="601666A8" w:rsidR="001904EE" w:rsidRPr="00E43215" w:rsidRDefault="00023033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74.1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37A388F" w14:textId="092F0FCF" w:rsidR="001904EE" w:rsidRPr="00E43215" w:rsidRDefault="00D73DE0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43215">
              <w:rPr>
                <w:rFonts w:cs="Arial"/>
                <w:b/>
                <w:bCs/>
                <w:sz w:val="22"/>
                <w:szCs w:val="22"/>
              </w:rPr>
              <w:t>340.2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12D89DEB" w14:textId="7DFA7F78" w:rsidR="001904EE" w:rsidRPr="00C923ED" w:rsidRDefault="006F6F5C" w:rsidP="00123632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923ED">
              <w:rPr>
                <w:rFonts w:cs="Arial"/>
                <w:b/>
                <w:bCs/>
                <w:sz w:val="22"/>
                <w:szCs w:val="22"/>
              </w:rPr>
              <w:t>-</w:t>
            </w:r>
            <w:r w:rsidR="00727874" w:rsidRPr="00C923ED">
              <w:rPr>
                <w:rFonts w:cs="Arial"/>
                <w:b/>
                <w:bCs/>
                <w:sz w:val="22"/>
                <w:szCs w:val="22"/>
              </w:rPr>
              <w:t>2.</w:t>
            </w:r>
            <w:r w:rsidR="00D6412B" w:rsidRPr="00C923ED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</w:tr>
    </w:tbl>
    <w:p w14:paraId="10316A60" w14:textId="77777777" w:rsidR="00D60659" w:rsidRPr="00E43215" w:rsidRDefault="00D60659" w:rsidP="00123632">
      <w:pPr>
        <w:pStyle w:val="ListParagraph"/>
        <w:ind w:left="567" w:hanging="567"/>
        <w:jc w:val="both"/>
        <w:rPr>
          <w:rFonts w:cs="Arial"/>
          <w:sz w:val="22"/>
          <w:szCs w:val="22"/>
        </w:rPr>
      </w:pPr>
    </w:p>
    <w:p w14:paraId="15F2EC22" w14:textId="39817117" w:rsidR="006F6F5C" w:rsidRPr="00E43215" w:rsidRDefault="00123632" w:rsidP="00123632">
      <w:pPr>
        <w:ind w:left="567" w:hanging="56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1.3</w:t>
      </w:r>
      <w:r w:rsidR="00731435" w:rsidRPr="00731435">
        <w:rPr>
          <w:rFonts w:cs="Arial"/>
          <w:sz w:val="22"/>
          <w:szCs w:val="22"/>
        </w:rPr>
        <w:t xml:space="preserve"> </w:t>
      </w:r>
      <w:r w:rsidR="00731435" w:rsidRPr="00731435">
        <w:rPr>
          <w:rFonts w:cs="Arial"/>
          <w:sz w:val="22"/>
          <w:szCs w:val="22"/>
        </w:rPr>
        <w:tab/>
      </w:r>
      <w:r w:rsidR="006F6F5C" w:rsidRPr="00E43215">
        <w:rPr>
          <w:rFonts w:cs="Arial"/>
          <w:b/>
          <w:bCs/>
          <w:sz w:val="22"/>
          <w:szCs w:val="22"/>
        </w:rPr>
        <w:t>Schools Block</w:t>
      </w:r>
    </w:p>
    <w:p w14:paraId="7BB1BE4B" w14:textId="77777777" w:rsidR="00ED74B1" w:rsidRDefault="00ED74B1" w:rsidP="00123632">
      <w:pPr>
        <w:ind w:left="567" w:hanging="567"/>
        <w:jc w:val="both"/>
        <w:rPr>
          <w:rFonts w:cs="Arial"/>
          <w:sz w:val="22"/>
          <w:szCs w:val="22"/>
        </w:rPr>
      </w:pPr>
    </w:p>
    <w:p w14:paraId="6849F858" w14:textId="2AF99472" w:rsidR="00266664" w:rsidRPr="00266664" w:rsidRDefault="00C422CC" w:rsidP="00123632">
      <w:pPr>
        <w:ind w:left="567"/>
        <w:jc w:val="both"/>
        <w:rPr>
          <w:rFonts w:cs="Arial"/>
          <w:sz w:val="22"/>
          <w:szCs w:val="22"/>
        </w:rPr>
      </w:pPr>
      <w:r w:rsidRPr="00E43215">
        <w:rPr>
          <w:rFonts w:cs="Arial"/>
          <w:sz w:val="22"/>
          <w:szCs w:val="22"/>
        </w:rPr>
        <w:t xml:space="preserve">There is a projected underspend of </w:t>
      </w:r>
      <w:r w:rsidR="00266664" w:rsidRPr="00266664">
        <w:rPr>
          <w:rFonts w:cs="Arial"/>
          <w:sz w:val="22"/>
          <w:szCs w:val="22"/>
        </w:rPr>
        <w:t>£2.</w:t>
      </w:r>
      <w:r w:rsidR="00D6412B">
        <w:rPr>
          <w:rFonts w:cs="Arial"/>
          <w:sz w:val="22"/>
          <w:szCs w:val="22"/>
        </w:rPr>
        <w:t>8</w:t>
      </w:r>
      <w:r w:rsidR="0060693E" w:rsidRPr="00E43215">
        <w:rPr>
          <w:rFonts w:cs="Arial"/>
          <w:sz w:val="22"/>
          <w:szCs w:val="22"/>
        </w:rPr>
        <w:t xml:space="preserve"> million wholly attributable to the Growth Fund.</w:t>
      </w:r>
    </w:p>
    <w:p w14:paraId="0D1D4247" w14:textId="77777777" w:rsidR="00266664" w:rsidRDefault="00266664" w:rsidP="00123632">
      <w:pPr>
        <w:pStyle w:val="ListParagraph"/>
        <w:ind w:left="567" w:hanging="567"/>
        <w:jc w:val="both"/>
        <w:rPr>
          <w:rFonts w:cs="Arial"/>
          <w:sz w:val="22"/>
          <w:szCs w:val="22"/>
        </w:rPr>
      </w:pPr>
    </w:p>
    <w:p w14:paraId="7CEF388D" w14:textId="54D381A8" w:rsidR="00E43215" w:rsidRPr="00E43215" w:rsidRDefault="00123632" w:rsidP="00123632">
      <w:pPr>
        <w:pStyle w:val="ListParagraph"/>
        <w:ind w:left="567" w:hanging="56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1.4</w:t>
      </w:r>
      <w:r w:rsidR="00E43215">
        <w:rPr>
          <w:rFonts w:cs="Arial"/>
          <w:sz w:val="22"/>
          <w:szCs w:val="22"/>
        </w:rPr>
        <w:tab/>
      </w:r>
      <w:r w:rsidR="00E43215" w:rsidRPr="00E43215">
        <w:rPr>
          <w:rFonts w:cs="Arial"/>
          <w:b/>
          <w:bCs/>
          <w:sz w:val="22"/>
          <w:szCs w:val="22"/>
        </w:rPr>
        <w:t>Central Schools and Services Block</w:t>
      </w:r>
    </w:p>
    <w:p w14:paraId="26E2581C" w14:textId="77777777" w:rsidR="00ED74B1" w:rsidRDefault="00E43215" w:rsidP="00123632">
      <w:pPr>
        <w:pStyle w:val="NoSpacing"/>
        <w:ind w:left="567" w:hanging="567"/>
      </w:pPr>
      <w:r>
        <w:tab/>
      </w:r>
    </w:p>
    <w:p w14:paraId="4D569159" w14:textId="43FD52CB" w:rsidR="00E43215" w:rsidRPr="00AB6869" w:rsidRDefault="00E43215" w:rsidP="00123632">
      <w:pPr>
        <w:pStyle w:val="NoSpacing"/>
        <w:ind w:left="567"/>
        <w:rPr>
          <w:sz w:val="22"/>
          <w:szCs w:val="22"/>
        </w:rPr>
      </w:pPr>
      <w:r w:rsidRPr="00AB6869">
        <w:rPr>
          <w:sz w:val="22"/>
          <w:szCs w:val="22"/>
        </w:rPr>
        <w:t>The Central Schools and Services Block</w:t>
      </w:r>
      <w:r w:rsidR="00AB6869">
        <w:rPr>
          <w:sz w:val="22"/>
          <w:szCs w:val="22"/>
        </w:rPr>
        <w:t xml:space="preserve"> is projected to spend to budget.</w:t>
      </w:r>
    </w:p>
    <w:p w14:paraId="0DFAAC8F" w14:textId="0A1ADB13" w:rsidR="005C3A1B" w:rsidRDefault="005C3A1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6E7B0276" w14:textId="353733EF" w:rsidR="00731435" w:rsidRDefault="00123632" w:rsidP="00123632">
      <w:pPr>
        <w:pStyle w:val="ListParagraph"/>
        <w:ind w:left="567" w:hanging="56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1.5</w:t>
      </w:r>
      <w:r w:rsidR="00ED74B1">
        <w:rPr>
          <w:rFonts w:cs="Arial"/>
          <w:sz w:val="22"/>
          <w:szCs w:val="22"/>
        </w:rPr>
        <w:tab/>
      </w:r>
      <w:r w:rsidR="00266664" w:rsidRPr="00266664">
        <w:rPr>
          <w:rFonts w:cs="Arial"/>
          <w:b/>
          <w:bCs/>
          <w:sz w:val="22"/>
          <w:szCs w:val="22"/>
        </w:rPr>
        <w:t>High Needs B</w:t>
      </w:r>
      <w:r w:rsidR="00731435">
        <w:rPr>
          <w:rFonts w:cs="Arial"/>
          <w:b/>
          <w:bCs/>
          <w:sz w:val="22"/>
          <w:szCs w:val="22"/>
        </w:rPr>
        <w:t>lock</w:t>
      </w:r>
      <w:r w:rsidR="00266664" w:rsidRPr="00266664">
        <w:rPr>
          <w:rFonts w:cs="Arial"/>
          <w:b/>
          <w:bCs/>
          <w:sz w:val="22"/>
          <w:szCs w:val="22"/>
        </w:rPr>
        <w:t xml:space="preserve"> </w:t>
      </w:r>
    </w:p>
    <w:p w14:paraId="43A183EE" w14:textId="77777777" w:rsidR="00ED74B1" w:rsidRDefault="00ED74B1" w:rsidP="00123632">
      <w:pPr>
        <w:pStyle w:val="ListParagraph"/>
        <w:ind w:left="567" w:hanging="567"/>
        <w:jc w:val="both"/>
        <w:rPr>
          <w:sz w:val="22"/>
          <w:szCs w:val="22"/>
        </w:rPr>
      </w:pPr>
    </w:p>
    <w:p w14:paraId="0619F33F" w14:textId="77777777" w:rsidR="005C3A1B" w:rsidRDefault="00CE5CCF" w:rsidP="00123632">
      <w:pPr>
        <w:pStyle w:val="NoSpacing"/>
        <w:ind w:left="567"/>
        <w:rPr>
          <w:sz w:val="22"/>
          <w:szCs w:val="22"/>
        </w:rPr>
      </w:pPr>
      <w:r w:rsidRPr="00AB6869">
        <w:rPr>
          <w:sz w:val="22"/>
          <w:szCs w:val="22"/>
        </w:rPr>
        <w:t>There is a projected o</w:t>
      </w:r>
      <w:r w:rsidR="00266664" w:rsidRPr="00AB6869">
        <w:rPr>
          <w:sz w:val="22"/>
          <w:szCs w:val="22"/>
        </w:rPr>
        <w:t xml:space="preserve">verspend </w:t>
      </w:r>
      <w:r w:rsidRPr="00AB6869">
        <w:rPr>
          <w:sz w:val="22"/>
          <w:szCs w:val="22"/>
        </w:rPr>
        <w:t>of £5.2 million on the High Needs Block</w:t>
      </w:r>
      <w:r w:rsidR="005C3A1B">
        <w:rPr>
          <w:sz w:val="22"/>
          <w:szCs w:val="22"/>
        </w:rPr>
        <w:t>, which is further analysed in the table below:</w:t>
      </w:r>
      <w:r w:rsidR="00731435" w:rsidRPr="00AB6869">
        <w:rPr>
          <w:sz w:val="22"/>
          <w:szCs w:val="22"/>
        </w:rPr>
        <w:t xml:space="preserve">  </w:t>
      </w:r>
    </w:p>
    <w:p w14:paraId="7AA68791" w14:textId="77777777" w:rsidR="005C3A1B" w:rsidRDefault="005C3A1B" w:rsidP="00123632">
      <w:pPr>
        <w:pStyle w:val="NoSpacing"/>
        <w:ind w:left="567"/>
        <w:rPr>
          <w:sz w:val="22"/>
          <w:szCs w:val="22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FE7939" w14:paraId="0217FD17" w14:textId="77777777" w:rsidTr="00AF3156">
        <w:tc>
          <w:tcPr>
            <w:tcW w:w="7225" w:type="dxa"/>
            <w:shd w:val="clear" w:color="auto" w:fill="C6D9F1" w:themeFill="text2" w:themeFillTint="33"/>
            <w:vAlign w:val="bottom"/>
          </w:tcPr>
          <w:p w14:paraId="0ABCA276" w14:textId="642CB5D1" w:rsidR="00FE7939" w:rsidRPr="00582151" w:rsidRDefault="00FE7939" w:rsidP="00123632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582151">
              <w:rPr>
                <w:b/>
                <w:bCs/>
                <w:sz w:val="22"/>
                <w:szCs w:val="22"/>
              </w:rPr>
              <w:t>High Needs Block Area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485F514" w14:textId="4987F3A8" w:rsidR="00FE7939" w:rsidRDefault="00582151" w:rsidP="00582151">
            <w:pPr>
              <w:pStyle w:val="NoSpacing"/>
              <w:jc w:val="center"/>
              <w:rPr>
                <w:sz w:val="22"/>
                <w:szCs w:val="22"/>
              </w:rPr>
            </w:pPr>
            <w:r w:rsidRPr="00582151">
              <w:rPr>
                <w:b/>
                <w:bCs/>
                <w:sz w:val="22"/>
                <w:szCs w:val="22"/>
              </w:rPr>
              <w:t>Amount of 2024-2025</w:t>
            </w:r>
            <w:r w:rsidR="00AF3156">
              <w:rPr>
                <w:b/>
                <w:bCs/>
                <w:sz w:val="22"/>
                <w:szCs w:val="22"/>
              </w:rPr>
              <w:t xml:space="preserve"> Projected</w:t>
            </w:r>
            <w:r w:rsidRPr="00582151">
              <w:rPr>
                <w:b/>
                <w:bCs/>
                <w:sz w:val="22"/>
                <w:szCs w:val="22"/>
              </w:rPr>
              <w:t xml:space="preserve"> Overspend (£m)</w:t>
            </w:r>
          </w:p>
        </w:tc>
      </w:tr>
      <w:tr w:rsidR="00FE7939" w14:paraId="5EB3EE60" w14:textId="77777777" w:rsidTr="004F2B0C">
        <w:trPr>
          <w:trHeight w:val="567"/>
        </w:trPr>
        <w:tc>
          <w:tcPr>
            <w:tcW w:w="7225" w:type="dxa"/>
            <w:vAlign w:val="center"/>
          </w:tcPr>
          <w:p w14:paraId="6D551712" w14:textId="367A8815" w:rsidR="00FE7939" w:rsidRDefault="00FE7939" w:rsidP="0012363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in complex needs for special equipment to support special schools</w:t>
            </w:r>
            <w:r w:rsidR="00A42DC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03BBC4F" w14:textId="3CC5A069" w:rsidR="00FE7939" w:rsidRPr="00A41396" w:rsidRDefault="00582151" w:rsidP="00582151">
            <w:pPr>
              <w:pStyle w:val="NoSpacing"/>
              <w:jc w:val="center"/>
              <w:rPr>
                <w:sz w:val="22"/>
                <w:szCs w:val="22"/>
              </w:rPr>
            </w:pPr>
            <w:r w:rsidRPr="00A41396">
              <w:rPr>
                <w:sz w:val="22"/>
                <w:szCs w:val="22"/>
              </w:rPr>
              <w:t>-0.3</w:t>
            </w:r>
          </w:p>
        </w:tc>
      </w:tr>
      <w:tr w:rsidR="00FE7939" w14:paraId="73BEB398" w14:textId="77777777" w:rsidTr="004F2B0C">
        <w:trPr>
          <w:trHeight w:val="567"/>
        </w:trPr>
        <w:tc>
          <w:tcPr>
            <w:tcW w:w="7225" w:type="dxa"/>
            <w:vAlign w:val="center"/>
          </w:tcPr>
          <w:p w14:paraId="37CCC440" w14:textId="11DBC0A7" w:rsidR="00FE7939" w:rsidRDefault="00CB1BAC" w:rsidP="0012363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Mainstream schools including special </w:t>
            </w:r>
            <w:proofErr w:type="gramStart"/>
            <w:r>
              <w:rPr>
                <w:sz w:val="22"/>
                <w:szCs w:val="22"/>
              </w:rPr>
              <w:t>schools</w:t>
            </w:r>
            <w:proofErr w:type="gramEnd"/>
            <w:r>
              <w:rPr>
                <w:sz w:val="22"/>
                <w:szCs w:val="22"/>
              </w:rPr>
              <w:t xml:space="preserve"> placement and top up funding.  High </w:t>
            </w:r>
            <w:r w:rsidR="00A42DC2">
              <w:rPr>
                <w:sz w:val="22"/>
                <w:szCs w:val="22"/>
              </w:rPr>
              <w:t>top up funding and legacy funding requiring review.</w:t>
            </w:r>
          </w:p>
        </w:tc>
        <w:tc>
          <w:tcPr>
            <w:tcW w:w="1559" w:type="dxa"/>
            <w:vAlign w:val="center"/>
          </w:tcPr>
          <w:p w14:paraId="3D62009F" w14:textId="1C51CA9A" w:rsidR="00FE7939" w:rsidRPr="00A41396" w:rsidRDefault="00A42DC2" w:rsidP="00582151">
            <w:pPr>
              <w:pStyle w:val="NoSpacing"/>
              <w:jc w:val="center"/>
              <w:rPr>
                <w:sz w:val="22"/>
                <w:szCs w:val="22"/>
              </w:rPr>
            </w:pPr>
            <w:r w:rsidRPr="00A41396">
              <w:rPr>
                <w:sz w:val="22"/>
                <w:szCs w:val="22"/>
              </w:rPr>
              <w:t>-3.</w:t>
            </w:r>
            <w:r w:rsidR="00E348E1" w:rsidRPr="00A41396">
              <w:rPr>
                <w:sz w:val="22"/>
                <w:szCs w:val="22"/>
              </w:rPr>
              <w:t>8</w:t>
            </w:r>
          </w:p>
        </w:tc>
      </w:tr>
      <w:tr w:rsidR="00FE7939" w14:paraId="39E29742" w14:textId="77777777" w:rsidTr="004F2B0C">
        <w:trPr>
          <w:trHeight w:val="567"/>
        </w:trPr>
        <w:tc>
          <w:tcPr>
            <w:tcW w:w="7225" w:type="dxa"/>
            <w:vAlign w:val="center"/>
          </w:tcPr>
          <w:p w14:paraId="75FCB445" w14:textId="74C293E9" w:rsidR="00E348E1" w:rsidRDefault="00A42DC2" w:rsidP="004F2B0C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Academies and </w:t>
            </w:r>
            <w:r w:rsidR="00AF3156">
              <w:rPr>
                <w:sz w:val="22"/>
                <w:szCs w:val="22"/>
              </w:rPr>
              <w:t>Free Schools, increase in EHCP plans and costs</w:t>
            </w:r>
          </w:p>
        </w:tc>
        <w:tc>
          <w:tcPr>
            <w:tcW w:w="1559" w:type="dxa"/>
            <w:vAlign w:val="center"/>
          </w:tcPr>
          <w:p w14:paraId="35EC00AC" w14:textId="3EC86B24" w:rsidR="00FE7939" w:rsidRPr="00A41396" w:rsidRDefault="00AF3156" w:rsidP="00582151">
            <w:pPr>
              <w:pStyle w:val="NoSpacing"/>
              <w:jc w:val="center"/>
              <w:rPr>
                <w:sz w:val="22"/>
                <w:szCs w:val="22"/>
              </w:rPr>
            </w:pPr>
            <w:r w:rsidRPr="00A41396">
              <w:rPr>
                <w:sz w:val="22"/>
                <w:szCs w:val="22"/>
              </w:rPr>
              <w:t>-1.1</w:t>
            </w:r>
          </w:p>
        </w:tc>
      </w:tr>
      <w:tr w:rsidR="00FE7939" w14:paraId="34FBB651" w14:textId="77777777" w:rsidTr="004F2B0C">
        <w:trPr>
          <w:trHeight w:val="567"/>
        </w:trPr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44D19179" w14:textId="19F00DDB" w:rsidR="00FE7939" w:rsidRPr="00E348E1" w:rsidRDefault="00AF3156" w:rsidP="00E348E1">
            <w:pPr>
              <w:pStyle w:val="NoSpacing"/>
              <w:ind w:left="567" w:hanging="567"/>
              <w:rPr>
                <w:rFonts w:cs="Arial"/>
                <w:b/>
                <w:bCs/>
                <w:sz w:val="22"/>
                <w:szCs w:val="22"/>
              </w:rPr>
            </w:pPr>
            <w:r w:rsidRPr="00E348E1">
              <w:rPr>
                <w:rFonts w:cs="Arial"/>
                <w:b/>
                <w:bCs/>
                <w:sz w:val="22"/>
                <w:szCs w:val="22"/>
              </w:rPr>
              <w:t xml:space="preserve">Total DSG High Needs Block </w:t>
            </w:r>
            <w:r w:rsidR="004F2B0C">
              <w:rPr>
                <w:rFonts w:cs="Arial"/>
                <w:b/>
                <w:bCs/>
                <w:sz w:val="22"/>
                <w:szCs w:val="22"/>
              </w:rPr>
              <w:t xml:space="preserve">2024-2025 </w:t>
            </w:r>
            <w:r w:rsidR="001749CE">
              <w:rPr>
                <w:rFonts w:cs="Arial"/>
                <w:b/>
                <w:bCs/>
                <w:sz w:val="22"/>
                <w:szCs w:val="22"/>
              </w:rPr>
              <w:t xml:space="preserve">projected </w:t>
            </w:r>
            <w:r w:rsidRPr="00E348E1">
              <w:rPr>
                <w:rFonts w:cs="Arial"/>
                <w:b/>
                <w:bCs/>
                <w:sz w:val="22"/>
                <w:szCs w:val="22"/>
              </w:rPr>
              <w:t>overspend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B4CBCF" w14:textId="08D629F3" w:rsidR="00FE7939" w:rsidRPr="00A41396" w:rsidRDefault="00AF3156" w:rsidP="00E348E1">
            <w:pPr>
              <w:pStyle w:val="NoSpacing"/>
              <w:ind w:left="567" w:hanging="567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41396">
              <w:rPr>
                <w:rFonts w:cs="Arial"/>
                <w:b/>
                <w:bCs/>
                <w:sz w:val="22"/>
                <w:szCs w:val="22"/>
              </w:rPr>
              <w:t>-5.</w:t>
            </w:r>
            <w:r w:rsidR="00E348E1" w:rsidRPr="00A41396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</w:tbl>
    <w:p w14:paraId="153AC16B" w14:textId="77777777" w:rsidR="005C3A1B" w:rsidRDefault="005C3A1B" w:rsidP="00123632">
      <w:pPr>
        <w:pStyle w:val="NoSpacing"/>
        <w:ind w:left="567"/>
        <w:rPr>
          <w:sz w:val="22"/>
          <w:szCs w:val="22"/>
        </w:rPr>
      </w:pPr>
    </w:p>
    <w:p w14:paraId="2E8E2961" w14:textId="77777777" w:rsidR="005C3A1B" w:rsidRDefault="005C3A1B" w:rsidP="00123632">
      <w:pPr>
        <w:pStyle w:val="NoSpacing"/>
        <w:ind w:left="567"/>
        <w:rPr>
          <w:sz w:val="22"/>
          <w:szCs w:val="22"/>
        </w:rPr>
      </w:pPr>
    </w:p>
    <w:p w14:paraId="36C7D1CF" w14:textId="77777777" w:rsidR="00731435" w:rsidRDefault="00266664" w:rsidP="00731435">
      <w:pPr>
        <w:pStyle w:val="NoSpacing"/>
        <w:ind w:left="567"/>
        <w:rPr>
          <w:sz w:val="22"/>
          <w:szCs w:val="22"/>
        </w:rPr>
      </w:pPr>
      <w:r w:rsidRPr="00CE5CCF">
        <w:rPr>
          <w:sz w:val="22"/>
          <w:szCs w:val="22"/>
        </w:rPr>
        <w:t xml:space="preserve">High Needs Block </w:t>
      </w:r>
      <w:r w:rsidR="00731435">
        <w:rPr>
          <w:sz w:val="22"/>
          <w:szCs w:val="22"/>
        </w:rPr>
        <w:t xml:space="preserve">expenditure </w:t>
      </w:r>
      <w:r w:rsidRPr="00CE5CCF">
        <w:rPr>
          <w:sz w:val="22"/>
          <w:szCs w:val="22"/>
        </w:rPr>
        <w:t>has grown by 20% in Tower Hamlets since the 2020</w:t>
      </w:r>
      <w:r w:rsidR="00731435">
        <w:rPr>
          <w:sz w:val="22"/>
          <w:szCs w:val="22"/>
        </w:rPr>
        <w:t>-</w:t>
      </w:r>
      <w:r w:rsidRPr="00CE5CCF">
        <w:rPr>
          <w:sz w:val="22"/>
          <w:szCs w:val="22"/>
        </w:rPr>
        <w:t>21 financial year</w:t>
      </w:r>
      <w:r w:rsidR="00731435">
        <w:rPr>
          <w:sz w:val="22"/>
          <w:szCs w:val="22"/>
        </w:rPr>
        <w:t>.</w:t>
      </w:r>
    </w:p>
    <w:p w14:paraId="717F8D60" w14:textId="77777777" w:rsidR="00731435" w:rsidRDefault="00731435" w:rsidP="00731435">
      <w:pPr>
        <w:pStyle w:val="NoSpacing"/>
        <w:ind w:left="567"/>
        <w:rPr>
          <w:sz w:val="22"/>
          <w:szCs w:val="22"/>
        </w:rPr>
      </w:pPr>
    </w:p>
    <w:p w14:paraId="457CA64B" w14:textId="6BA4AB57" w:rsidR="00266664" w:rsidRPr="00CE5CCF" w:rsidRDefault="00266664" w:rsidP="00731435">
      <w:pPr>
        <w:pStyle w:val="NoSpacing"/>
        <w:ind w:left="567"/>
        <w:rPr>
          <w:sz w:val="22"/>
          <w:szCs w:val="22"/>
        </w:rPr>
      </w:pPr>
      <w:r w:rsidRPr="00CE5CCF">
        <w:rPr>
          <w:sz w:val="22"/>
          <w:szCs w:val="22"/>
        </w:rPr>
        <w:t>37% of spend is on maintained special schools, 34% on maintained mainstream schools, and 9% on independent settings (D</w:t>
      </w:r>
      <w:r w:rsidR="00656E9D">
        <w:rPr>
          <w:sz w:val="22"/>
          <w:szCs w:val="22"/>
        </w:rPr>
        <w:t xml:space="preserve">elivering Better Value </w:t>
      </w:r>
      <w:r w:rsidR="00C0771F">
        <w:rPr>
          <w:sz w:val="22"/>
          <w:szCs w:val="22"/>
        </w:rPr>
        <w:t>R</w:t>
      </w:r>
      <w:r w:rsidRPr="00CE5CCF">
        <w:rPr>
          <w:sz w:val="22"/>
          <w:szCs w:val="22"/>
        </w:rPr>
        <w:t>eport Jan</w:t>
      </w:r>
      <w:r w:rsidR="00656E9D">
        <w:rPr>
          <w:sz w:val="22"/>
          <w:szCs w:val="22"/>
        </w:rPr>
        <w:t>uary</w:t>
      </w:r>
      <w:r w:rsidRPr="00CE5CCF">
        <w:rPr>
          <w:sz w:val="22"/>
          <w:szCs w:val="22"/>
        </w:rPr>
        <w:t xml:space="preserve"> 2024).</w:t>
      </w:r>
    </w:p>
    <w:p w14:paraId="55EC0D70" w14:textId="77777777" w:rsidR="00656E9D" w:rsidRDefault="00656E9D" w:rsidP="00731435">
      <w:pPr>
        <w:pStyle w:val="NoSpacing"/>
        <w:ind w:left="567"/>
        <w:rPr>
          <w:sz w:val="22"/>
          <w:szCs w:val="22"/>
        </w:rPr>
      </w:pPr>
    </w:p>
    <w:p w14:paraId="5A046A2E" w14:textId="2FCFD82A" w:rsidR="00266664" w:rsidRPr="00CE5CCF" w:rsidRDefault="00266664" w:rsidP="00731435">
      <w:pPr>
        <w:pStyle w:val="NoSpacing"/>
        <w:ind w:left="567"/>
        <w:rPr>
          <w:sz w:val="22"/>
          <w:szCs w:val="22"/>
        </w:rPr>
      </w:pPr>
      <w:r w:rsidRPr="00CE5CCF">
        <w:rPr>
          <w:sz w:val="22"/>
          <w:szCs w:val="22"/>
        </w:rPr>
        <w:t xml:space="preserve">Continuous increase in the number of children and young people with </w:t>
      </w:r>
      <w:r w:rsidR="00AB121B">
        <w:rPr>
          <w:sz w:val="22"/>
          <w:szCs w:val="22"/>
        </w:rPr>
        <w:t>Education</w:t>
      </w:r>
      <w:r w:rsidR="00C0771F">
        <w:rPr>
          <w:sz w:val="22"/>
          <w:szCs w:val="22"/>
        </w:rPr>
        <w:t>, Health and Care Plans (</w:t>
      </w:r>
      <w:r w:rsidRPr="00CE5CCF">
        <w:rPr>
          <w:sz w:val="22"/>
          <w:szCs w:val="22"/>
        </w:rPr>
        <w:t>EHCPs</w:t>
      </w:r>
      <w:r w:rsidR="00C0771F">
        <w:rPr>
          <w:sz w:val="22"/>
          <w:szCs w:val="22"/>
        </w:rPr>
        <w:t>)</w:t>
      </w:r>
      <w:r w:rsidRPr="00CE5CCF">
        <w:rPr>
          <w:sz w:val="22"/>
          <w:szCs w:val="22"/>
        </w:rPr>
        <w:t xml:space="preserve"> has led to the significant overspend in the H</w:t>
      </w:r>
      <w:r w:rsidR="00C0771F">
        <w:rPr>
          <w:sz w:val="22"/>
          <w:szCs w:val="22"/>
        </w:rPr>
        <w:t>igh Needs Block.</w:t>
      </w:r>
    </w:p>
    <w:p w14:paraId="4C91FCAD" w14:textId="77777777" w:rsidR="00656E9D" w:rsidRDefault="00656E9D" w:rsidP="00731435">
      <w:pPr>
        <w:pStyle w:val="NoSpacing"/>
        <w:ind w:firstLine="567"/>
        <w:rPr>
          <w:sz w:val="22"/>
          <w:szCs w:val="22"/>
          <w:u w:val="single"/>
        </w:rPr>
      </w:pPr>
    </w:p>
    <w:p w14:paraId="660749B6" w14:textId="673164ED" w:rsidR="00266664" w:rsidRDefault="00342CDA" w:rsidP="00342CDA">
      <w:pPr>
        <w:pStyle w:val="NoSpacing"/>
        <w:ind w:left="567"/>
        <w:rPr>
          <w:sz w:val="22"/>
          <w:szCs w:val="22"/>
        </w:rPr>
      </w:pPr>
      <w:r>
        <w:rPr>
          <w:sz w:val="22"/>
          <w:szCs w:val="22"/>
        </w:rPr>
        <w:t>There are s</w:t>
      </w:r>
      <w:r w:rsidR="00266664" w:rsidRPr="00CE5CCF">
        <w:rPr>
          <w:sz w:val="22"/>
          <w:szCs w:val="22"/>
        </w:rPr>
        <w:t>teps are in place to reduce the steep trajectory of requests for statutory assessment and resulting EHC</w:t>
      </w:r>
      <w:r>
        <w:rPr>
          <w:sz w:val="22"/>
          <w:szCs w:val="22"/>
        </w:rPr>
        <w:t>Ps including:</w:t>
      </w:r>
    </w:p>
    <w:p w14:paraId="462E47B1" w14:textId="77777777" w:rsidR="00342CDA" w:rsidRPr="00CE5CCF" w:rsidRDefault="00342CDA" w:rsidP="00342CDA">
      <w:pPr>
        <w:pStyle w:val="NoSpacing"/>
        <w:ind w:left="567"/>
        <w:rPr>
          <w:sz w:val="22"/>
          <w:szCs w:val="22"/>
        </w:rPr>
      </w:pPr>
    </w:p>
    <w:p w14:paraId="40A3B2E5" w14:textId="364A55E1" w:rsidR="00266664" w:rsidRPr="00CE5CCF" w:rsidRDefault="00266664" w:rsidP="00342CDA">
      <w:pPr>
        <w:pStyle w:val="NoSpacing"/>
        <w:numPr>
          <w:ilvl w:val="0"/>
          <w:numId w:val="15"/>
        </w:numPr>
        <w:ind w:hanging="513"/>
        <w:rPr>
          <w:sz w:val="22"/>
          <w:szCs w:val="22"/>
        </w:rPr>
      </w:pPr>
      <w:r w:rsidRPr="00CE5CCF">
        <w:rPr>
          <w:sz w:val="22"/>
          <w:szCs w:val="22"/>
        </w:rPr>
        <w:t>support</w:t>
      </w:r>
      <w:r w:rsidR="00342CDA">
        <w:rPr>
          <w:sz w:val="22"/>
          <w:szCs w:val="22"/>
        </w:rPr>
        <w:t>ing</w:t>
      </w:r>
      <w:r w:rsidRPr="00CE5CCF">
        <w:rPr>
          <w:sz w:val="22"/>
          <w:szCs w:val="22"/>
        </w:rPr>
        <w:t xml:space="preserve"> early years settings and schools to manage without triggering the statutory </w:t>
      </w:r>
      <w:proofErr w:type="gramStart"/>
      <w:r w:rsidRPr="00CE5CCF">
        <w:rPr>
          <w:sz w:val="22"/>
          <w:szCs w:val="22"/>
        </w:rPr>
        <w:t>process</w:t>
      </w:r>
      <w:r w:rsidR="00342CDA">
        <w:rPr>
          <w:sz w:val="22"/>
          <w:szCs w:val="22"/>
        </w:rPr>
        <w:t>;</w:t>
      </w:r>
      <w:proofErr w:type="gramEnd"/>
    </w:p>
    <w:p w14:paraId="6312C49F" w14:textId="6E16ABDA" w:rsidR="00266664" w:rsidRPr="00CE5CCF" w:rsidRDefault="00266664" w:rsidP="00342CDA">
      <w:pPr>
        <w:pStyle w:val="NoSpacing"/>
        <w:numPr>
          <w:ilvl w:val="0"/>
          <w:numId w:val="15"/>
        </w:numPr>
        <w:ind w:hanging="513"/>
        <w:rPr>
          <w:sz w:val="22"/>
          <w:szCs w:val="22"/>
        </w:rPr>
      </w:pPr>
      <w:r w:rsidRPr="00CE5CCF">
        <w:rPr>
          <w:sz w:val="22"/>
          <w:szCs w:val="22"/>
        </w:rPr>
        <w:t>develop</w:t>
      </w:r>
      <w:r w:rsidR="00342CDA">
        <w:rPr>
          <w:sz w:val="22"/>
          <w:szCs w:val="22"/>
        </w:rPr>
        <w:t>ing</w:t>
      </w:r>
      <w:r w:rsidRPr="00CE5CCF">
        <w:rPr>
          <w:sz w:val="22"/>
          <w:szCs w:val="22"/>
        </w:rPr>
        <w:t xml:space="preserve"> an early intervention programme in pre-school, which will support stakeholders to meet need without an EHCP when they attend </w:t>
      </w:r>
      <w:proofErr w:type="gramStart"/>
      <w:r w:rsidRPr="00CE5CCF">
        <w:rPr>
          <w:sz w:val="22"/>
          <w:szCs w:val="22"/>
        </w:rPr>
        <w:t>school</w:t>
      </w:r>
      <w:r w:rsidR="00342CDA">
        <w:rPr>
          <w:sz w:val="22"/>
          <w:szCs w:val="22"/>
        </w:rPr>
        <w:t>;</w:t>
      </w:r>
      <w:proofErr w:type="gramEnd"/>
    </w:p>
    <w:p w14:paraId="620DE1E6" w14:textId="2F784388" w:rsidR="00266664" w:rsidRDefault="00342CDA" w:rsidP="00342CDA">
      <w:pPr>
        <w:pStyle w:val="NoSpacing"/>
        <w:numPr>
          <w:ilvl w:val="0"/>
          <w:numId w:val="15"/>
        </w:numPr>
        <w:ind w:hanging="513"/>
        <w:rPr>
          <w:sz w:val="22"/>
          <w:szCs w:val="22"/>
        </w:rPr>
      </w:pPr>
      <w:r>
        <w:rPr>
          <w:sz w:val="22"/>
          <w:szCs w:val="22"/>
        </w:rPr>
        <w:t>i</w:t>
      </w:r>
      <w:r w:rsidR="00266664" w:rsidRPr="00CE5CCF">
        <w:rPr>
          <w:sz w:val="22"/>
          <w:szCs w:val="22"/>
        </w:rPr>
        <w:t>ntroduc</w:t>
      </w:r>
      <w:r>
        <w:rPr>
          <w:sz w:val="22"/>
          <w:szCs w:val="22"/>
        </w:rPr>
        <w:t>ing</w:t>
      </w:r>
      <w:r w:rsidR="00266664" w:rsidRPr="00CE5CCF">
        <w:rPr>
          <w:sz w:val="22"/>
          <w:szCs w:val="22"/>
        </w:rPr>
        <w:t xml:space="preserve"> a Tower Hamlets inclusion framework to guide schools on what is expected as ordinarily available provision and SEN support.</w:t>
      </w:r>
    </w:p>
    <w:p w14:paraId="368EF41E" w14:textId="77777777" w:rsidR="00342CDA" w:rsidRDefault="00342CDA" w:rsidP="00342CDA">
      <w:pPr>
        <w:pStyle w:val="NoSpacing"/>
        <w:ind w:left="567"/>
        <w:rPr>
          <w:sz w:val="22"/>
          <w:szCs w:val="22"/>
        </w:rPr>
      </w:pPr>
    </w:p>
    <w:p w14:paraId="4313067E" w14:textId="5D89E491" w:rsidR="00342CDA" w:rsidRDefault="00123632" w:rsidP="009B142D">
      <w:pPr>
        <w:pStyle w:val="NoSpacing"/>
        <w:ind w:left="567" w:hanging="567"/>
        <w:rPr>
          <w:b/>
          <w:bCs/>
          <w:sz w:val="22"/>
          <w:szCs w:val="22"/>
        </w:rPr>
      </w:pPr>
      <w:r>
        <w:rPr>
          <w:sz w:val="22"/>
          <w:szCs w:val="22"/>
        </w:rPr>
        <w:t>1.6</w:t>
      </w:r>
      <w:r w:rsidR="009B142D">
        <w:rPr>
          <w:sz w:val="22"/>
          <w:szCs w:val="22"/>
        </w:rPr>
        <w:tab/>
      </w:r>
      <w:r w:rsidR="009B142D">
        <w:rPr>
          <w:b/>
          <w:bCs/>
          <w:sz w:val="22"/>
          <w:szCs w:val="22"/>
        </w:rPr>
        <w:t>Early Years Block</w:t>
      </w:r>
    </w:p>
    <w:p w14:paraId="6EA614F2" w14:textId="77777777" w:rsidR="00AB6869" w:rsidRDefault="00AB6869" w:rsidP="00AB6869">
      <w:pPr>
        <w:pStyle w:val="NoSpacing"/>
      </w:pPr>
    </w:p>
    <w:p w14:paraId="747E67E5" w14:textId="64EF771A" w:rsidR="00AB6869" w:rsidRPr="00AB6869" w:rsidRDefault="00AB6869" w:rsidP="00AB6869">
      <w:pPr>
        <w:pStyle w:val="NoSpacing"/>
        <w:ind w:left="567"/>
        <w:rPr>
          <w:sz w:val="22"/>
          <w:szCs w:val="22"/>
        </w:rPr>
      </w:pPr>
      <w:r w:rsidRPr="00AB6869">
        <w:rPr>
          <w:sz w:val="22"/>
          <w:szCs w:val="22"/>
        </w:rPr>
        <w:t xml:space="preserve">The </w:t>
      </w:r>
      <w:r>
        <w:rPr>
          <w:sz w:val="22"/>
          <w:szCs w:val="22"/>
        </w:rPr>
        <w:t>Early Years</w:t>
      </w:r>
      <w:r w:rsidRPr="00AB6869">
        <w:rPr>
          <w:sz w:val="22"/>
          <w:szCs w:val="22"/>
        </w:rPr>
        <w:t xml:space="preserve"> Block</w:t>
      </w:r>
      <w:r>
        <w:rPr>
          <w:sz w:val="22"/>
          <w:szCs w:val="22"/>
        </w:rPr>
        <w:t xml:space="preserve"> is projected to spend to budget.</w:t>
      </w:r>
    </w:p>
    <w:p w14:paraId="15EE9EF4" w14:textId="03A76558" w:rsidR="009B142D" w:rsidRPr="009B142D" w:rsidRDefault="009B142D" w:rsidP="009B142D">
      <w:pPr>
        <w:pStyle w:val="NoSpacing"/>
        <w:ind w:left="567" w:hanging="567"/>
        <w:rPr>
          <w:b/>
          <w:bCs/>
          <w:sz w:val="22"/>
          <w:szCs w:val="22"/>
        </w:rPr>
      </w:pPr>
    </w:p>
    <w:sectPr w:rsidR="009B142D" w:rsidRPr="009B142D" w:rsidSect="00123632">
      <w:headerReference w:type="default" r:id="rId12"/>
      <w:footerReference w:type="default" r:id="rId13"/>
      <w:pgSz w:w="11906" w:h="16838" w:code="9"/>
      <w:pgMar w:top="2410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A61A" w14:textId="77777777" w:rsidR="001F5851" w:rsidRDefault="001F5851">
      <w:r>
        <w:separator/>
      </w:r>
    </w:p>
  </w:endnote>
  <w:endnote w:type="continuationSeparator" w:id="0">
    <w:p w14:paraId="3FDCA07E" w14:textId="77777777" w:rsidR="001F5851" w:rsidRDefault="001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32A5" w14:textId="5A798518" w:rsidR="00336E0A" w:rsidRDefault="00336E0A" w:rsidP="00BB66D4">
    <w:pPr>
      <w:pStyle w:val="Footer"/>
    </w:pPr>
  </w:p>
  <w:p w14:paraId="7ABC7EDC" w14:textId="33A4F96E" w:rsidR="0096294A" w:rsidRDefault="0096294A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408C" w14:textId="77777777" w:rsidR="001F5851" w:rsidRDefault="001F5851">
      <w:r>
        <w:separator/>
      </w:r>
    </w:p>
  </w:footnote>
  <w:footnote w:type="continuationSeparator" w:id="0">
    <w:p w14:paraId="051D6312" w14:textId="77777777" w:rsidR="001F5851" w:rsidRDefault="001F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224A" w14:textId="77777777" w:rsidR="009C30F3" w:rsidRDefault="009C30F3" w:rsidP="00101F8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60CD54" wp14:editId="55B1BA7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2099164447" name="Picture 20991644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7EDA" w14:textId="52815625" w:rsidR="0096294A" w:rsidRDefault="000D55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D2993D" wp14:editId="4F874A45">
          <wp:simplePos x="0" y="0"/>
          <wp:positionH relativeFrom="page">
            <wp:posOffset>30480</wp:posOffset>
          </wp:positionH>
          <wp:positionV relativeFrom="paragraph">
            <wp:posOffset>-565785</wp:posOffset>
          </wp:positionV>
          <wp:extent cx="7553325" cy="10681335"/>
          <wp:effectExtent l="0" t="0" r="9525" b="5715"/>
          <wp:wrapNone/>
          <wp:docPr id="978788305" name="Picture 9787883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294A" w:rsidRPr="00ED7730">
      <w:ptab w:relativeTo="margin" w:alignment="center" w:leader="none"/>
    </w:r>
  </w:p>
  <w:p w14:paraId="7ABC7EDB" w14:textId="77777777" w:rsidR="0096294A" w:rsidRDefault="0096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440A0"/>
    <w:multiLevelType w:val="hybridMultilevel"/>
    <w:tmpl w:val="EFD68F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175726"/>
    <w:multiLevelType w:val="hybridMultilevel"/>
    <w:tmpl w:val="37147AB4"/>
    <w:lvl w:ilvl="0" w:tplc="C802724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A1399"/>
    <w:multiLevelType w:val="multilevel"/>
    <w:tmpl w:val="1A6CF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9A3F18"/>
    <w:multiLevelType w:val="hybridMultilevel"/>
    <w:tmpl w:val="11A2C372"/>
    <w:lvl w:ilvl="0" w:tplc="8168ED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1DAC"/>
    <w:multiLevelType w:val="hybridMultilevel"/>
    <w:tmpl w:val="7E7C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96C69"/>
    <w:multiLevelType w:val="multilevel"/>
    <w:tmpl w:val="85465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2E5586"/>
    <w:multiLevelType w:val="hybridMultilevel"/>
    <w:tmpl w:val="94366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14338B"/>
    <w:multiLevelType w:val="hybridMultilevel"/>
    <w:tmpl w:val="18F0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B4936"/>
    <w:multiLevelType w:val="hybridMultilevel"/>
    <w:tmpl w:val="ACF0ED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07E6D"/>
    <w:multiLevelType w:val="multilevel"/>
    <w:tmpl w:val="BB0C346C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730C5FA7"/>
    <w:multiLevelType w:val="hybridMultilevel"/>
    <w:tmpl w:val="8F9A81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912311"/>
    <w:multiLevelType w:val="hybridMultilevel"/>
    <w:tmpl w:val="FBF46F5A"/>
    <w:lvl w:ilvl="0" w:tplc="DF4C1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8049640">
    <w:abstractNumId w:val="1"/>
  </w:num>
  <w:num w:numId="2" w16cid:durableId="542444892">
    <w:abstractNumId w:val="2"/>
  </w:num>
  <w:num w:numId="3" w16cid:durableId="666440009">
    <w:abstractNumId w:val="9"/>
  </w:num>
  <w:num w:numId="4" w16cid:durableId="1348554496">
    <w:abstractNumId w:val="10"/>
  </w:num>
  <w:num w:numId="5" w16cid:durableId="632175366">
    <w:abstractNumId w:val="0"/>
  </w:num>
  <w:num w:numId="6" w16cid:durableId="102656403">
    <w:abstractNumId w:val="12"/>
  </w:num>
  <w:num w:numId="7" w16cid:durableId="1686053620">
    <w:abstractNumId w:val="3"/>
  </w:num>
  <w:num w:numId="8" w16cid:durableId="729034499">
    <w:abstractNumId w:val="14"/>
  </w:num>
  <w:num w:numId="9" w16cid:durableId="1868912116">
    <w:abstractNumId w:val="7"/>
  </w:num>
  <w:num w:numId="10" w16cid:durableId="498346932">
    <w:abstractNumId w:val="4"/>
  </w:num>
  <w:num w:numId="11" w16cid:durableId="987519453">
    <w:abstractNumId w:val="6"/>
  </w:num>
  <w:num w:numId="12" w16cid:durableId="1098718242">
    <w:abstractNumId w:val="11"/>
  </w:num>
  <w:num w:numId="13" w16cid:durableId="25790565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6096848">
    <w:abstractNumId w:val="5"/>
  </w:num>
  <w:num w:numId="15" w16cid:durableId="1205171973">
    <w:abstractNumId w:val="8"/>
  </w:num>
  <w:num w:numId="16" w16cid:durableId="68748448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3F1B"/>
    <w:rsid w:val="000079CF"/>
    <w:rsid w:val="000106AF"/>
    <w:rsid w:val="00011A38"/>
    <w:rsid w:val="0001228D"/>
    <w:rsid w:val="00014128"/>
    <w:rsid w:val="000149FD"/>
    <w:rsid w:val="00015BB2"/>
    <w:rsid w:val="00023033"/>
    <w:rsid w:val="00023929"/>
    <w:rsid w:val="00025F55"/>
    <w:rsid w:val="00026A03"/>
    <w:rsid w:val="00030F6F"/>
    <w:rsid w:val="00031C0E"/>
    <w:rsid w:val="000339DC"/>
    <w:rsid w:val="00037A00"/>
    <w:rsid w:val="00041E9D"/>
    <w:rsid w:val="00046FCB"/>
    <w:rsid w:val="00051179"/>
    <w:rsid w:val="0005284B"/>
    <w:rsid w:val="000528CE"/>
    <w:rsid w:val="00053B81"/>
    <w:rsid w:val="00055F22"/>
    <w:rsid w:val="00057FE7"/>
    <w:rsid w:val="00060FED"/>
    <w:rsid w:val="000648B0"/>
    <w:rsid w:val="000712B0"/>
    <w:rsid w:val="0007256E"/>
    <w:rsid w:val="00072762"/>
    <w:rsid w:val="00077299"/>
    <w:rsid w:val="0008290D"/>
    <w:rsid w:val="00083BBE"/>
    <w:rsid w:val="00085410"/>
    <w:rsid w:val="00087E04"/>
    <w:rsid w:val="000A2234"/>
    <w:rsid w:val="000A3D53"/>
    <w:rsid w:val="000A3ED7"/>
    <w:rsid w:val="000A70DE"/>
    <w:rsid w:val="000A7490"/>
    <w:rsid w:val="000A7872"/>
    <w:rsid w:val="000A78CA"/>
    <w:rsid w:val="000B6C27"/>
    <w:rsid w:val="000C1387"/>
    <w:rsid w:val="000C776F"/>
    <w:rsid w:val="000D0BA2"/>
    <w:rsid w:val="000D1C63"/>
    <w:rsid w:val="000D3037"/>
    <w:rsid w:val="000D5510"/>
    <w:rsid w:val="000D5515"/>
    <w:rsid w:val="000D6FF5"/>
    <w:rsid w:val="000E153F"/>
    <w:rsid w:val="000E18A5"/>
    <w:rsid w:val="000E4D25"/>
    <w:rsid w:val="000E7C2D"/>
    <w:rsid w:val="000F0BCB"/>
    <w:rsid w:val="000F1054"/>
    <w:rsid w:val="000F2011"/>
    <w:rsid w:val="000F6E92"/>
    <w:rsid w:val="00100961"/>
    <w:rsid w:val="00101AD3"/>
    <w:rsid w:val="00102CEB"/>
    <w:rsid w:val="00104617"/>
    <w:rsid w:val="0010704F"/>
    <w:rsid w:val="00110AE1"/>
    <w:rsid w:val="0011136A"/>
    <w:rsid w:val="00116FD4"/>
    <w:rsid w:val="00123632"/>
    <w:rsid w:val="00125730"/>
    <w:rsid w:val="00126384"/>
    <w:rsid w:val="00127374"/>
    <w:rsid w:val="001312A7"/>
    <w:rsid w:val="00131EEB"/>
    <w:rsid w:val="0013261A"/>
    <w:rsid w:val="00133AC3"/>
    <w:rsid w:val="00136089"/>
    <w:rsid w:val="001445AD"/>
    <w:rsid w:val="00151AD1"/>
    <w:rsid w:val="00152236"/>
    <w:rsid w:val="00152F4B"/>
    <w:rsid w:val="0015356B"/>
    <w:rsid w:val="001619A7"/>
    <w:rsid w:val="00162D25"/>
    <w:rsid w:val="001637DD"/>
    <w:rsid w:val="001638D3"/>
    <w:rsid w:val="00166FFA"/>
    <w:rsid w:val="00171274"/>
    <w:rsid w:val="001749CE"/>
    <w:rsid w:val="001776B8"/>
    <w:rsid w:val="00177800"/>
    <w:rsid w:val="0018038E"/>
    <w:rsid w:val="001819AA"/>
    <w:rsid w:val="00184A94"/>
    <w:rsid w:val="00184C98"/>
    <w:rsid w:val="0018621F"/>
    <w:rsid w:val="0018638A"/>
    <w:rsid w:val="001904EE"/>
    <w:rsid w:val="00190D18"/>
    <w:rsid w:val="0019143A"/>
    <w:rsid w:val="001955F5"/>
    <w:rsid w:val="001979B4"/>
    <w:rsid w:val="001A2886"/>
    <w:rsid w:val="001A2D17"/>
    <w:rsid w:val="001A69D3"/>
    <w:rsid w:val="001A74CC"/>
    <w:rsid w:val="001B1591"/>
    <w:rsid w:val="001B259F"/>
    <w:rsid w:val="001B4A08"/>
    <w:rsid w:val="001C0800"/>
    <w:rsid w:val="001C209A"/>
    <w:rsid w:val="001C309C"/>
    <w:rsid w:val="001C3D0E"/>
    <w:rsid w:val="001C6F21"/>
    <w:rsid w:val="001D32A0"/>
    <w:rsid w:val="001D4975"/>
    <w:rsid w:val="001D6A92"/>
    <w:rsid w:val="001D6BA4"/>
    <w:rsid w:val="001D7850"/>
    <w:rsid w:val="001E4116"/>
    <w:rsid w:val="001E472B"/>
    <w:rsid w:val="001E70F6"/>
    <w:rsid w:val="001F5851"/>
    <w:rsid w:val="001F7252"/>
    <w:rsid w:val="001F744A"/>
    <w:rsid w:val="001F784C"/>
    <w:rsid w:val="00202CCC"/>
    <w:rsid w:val="0020344A"/>
    <w:rsid w:val="00205496"/>
    <w:rsid w:val="00213E17"/>
    <w:rsid w:val="002204BC"/>
    <w:rsid w:val="00221B84"/>
    <w:rsid w:val="00223AA8"/>
    <w:rsid w:val="002246CA"/>
    <w:rsid w:val="00231641"/>
    <w:rsid w:val="002374A3"/>
    <w:rsid w:val="00244D6E"/>
    <w:rsid w:val="00246254"/>
    <w:rsid w:val="002467C4"/>
    <w:rsid w:val="00253B34"/>
    <w:rsid w:val="00256938"/>
    <w:rsid w:val="00256D5C"/>
    <w:rsid w:val="00257D10"/>
    <w:rsid w:val="0026062F"/>
    <w:rsid w:val="0026098B"/>
    <w:rsid w:val="002640E1"/>
    <w:rsid w:val="00264249"/>
    <w:rsid w:val="00265D04"/>
    <w:rsid w:val="00266664"/>
    <w:rsid w:val="00266DE2"/>
    <w:rsid w:val="00271498"/>
    <w:rsid w:val="00271681"/>
    <w:rsid w:val="002773FD"/>
    <w:rsid w:val="00277902"/>
    <w:rsid w:val="00287DBD"/>
    <w:rsid w:val="0029022D"/>
    <w:rsid w:val="00291476"/>
    <w:rsid w:val="0029323C"/>
    <w:rsid w:val="00293B8C"/>
    <w:rsid w:val="002943F1"/>
    <w:rsid w:val="002958F1"/>
    <w:rsid w:val="002A0922"/>
    <w:rsid w:val="002A09FC"/>
    <w:rsid w:val="002A3146"/>
    <w:rsid w:val="002A69DC"/>
    <w:rsid w:val="002A6C58"/>
    <w:rsid w:val="002A734B"/>
    <w:rsid w:val="002B0759"/>
    <w:rsid w:val="002C019B"/>
    <w:rsid w:val="002C1AB4"/>
    <w:rsid w:val="002C5EAC"/>
    <w:rsid w:val="002C7139"/>
    <w:rsid w:val="002D594F"/>
    <w:rsid w:val="002E6DD3"/>
    <w:rsid w:val="002F18E1"/>
    <w:rsid w:val="002F2954"/>
    <w:rsid w:val="002F4FB8"/>
    <w:rsid w:val="002F55A8"/>
    <w:rsid w:val="002F7DAE"/>
    <w:rsid w:val="003044B1"/>
    <w:rsid w:val="0030490E"/>
    <w:rsid w:val="00304E15"/>
    <w:rsid w:val="00305A09"/>
    <w:rsid w:val="003100B9"/>
    <w:rsid w:val="00310BDE"/>
    <w:rsid w:val="003114A4"/>
    <w:rsid w:val="00312317"/>
    <w:rsid w:val="003179FA"/>
    <w:rsid w:val="00321AD8"/>
    <w:rsid w:val="00322E4D"/>
    <w:rsid w:val="00324F75"/>
    <w:rsid w:val="00327B3A"/>
    <w:rsid w:val="00331FC9"/>
    <w:rsid w:val="003322EA"/>
    <w:rsid w:val="00336299"/>
    <w:rsid w:val="00336E0A"/>
    <w:rsid w:val="00337335"/>
    <w:rsid w:val="00340FE3"/>
    <w:rsid w:val="00342CDA"/>
    <w:rsid w:val="00343D1D"/>
    <w:rsid w:val="00347E65"/>
    <w:rsid w:val="00351F12"/>
    <w:rsid w:val="003531BB"/>
    <w:rsid w:val="003564B6"/>
    <w:rsid w:val="00361F94"/>
    <w:rsid w:val="00367A5B"/>
    <w:rsid w:val="00377B3F"/>
    <w:rsid w:val="0038332C"/>
    <w:rsid w:val="003867AC"/>
    <w:rsid w:val="00390155"/>
    <w:rsid w:val="003920CB"/>
    <w:rsid w:val="003925D5"/>
    <w:rsid w:val="00396ADE"/>
    <w:rsid w:val="00396E3C"/>
    <w:rsid w:val="00397511"/>
    <w:rsid w:val="003A5DB6"/>
    <w:rsid w:val="003B2548"/>
    <w:rsid w:val="003B3B0E"/>
    <w:rsid w:val="003B700C"/>
    <w:rsid w:val="003B7621"/>
    <w:rsid w:val="003C0343"/>
    <w:rsid w:val="003C4300"/>
    <w:rsid w:val="003C5AF0"/>
    <w:rsid w:val="003D08B1"/>
    <w:rsid w:val="003D29D2"/>
    <w:rsid w:val="003D435E"/>
    <w:rsid w:val="003D4611"/>
    <w:rsid w:val="003D70EF"/>
    <w:rsid w:val="003E00BB"/>
    <w:rsid w:val="003E4DEF"/>
    <w:rsid w:val="003F42C3"/>
    <w:rsid w:val="0040187D"/>
    <w:rsid w:val="00405B39"/>
    <w:rsid w:val="004060F0"/>
    <w:rsid w:val="00407E4D"/>
    <w:rsid w:val="00407F2D"/>
    <w:rsid w:val="00410D37"/>
    <w:rsid w:val="00411EEB"/>
    <w:rsid w:val="00413F31"/>
    <w:rsid w:val="00421266"/>
    <w:rsid w:val="00424431"/>
    <w:rsid w:val="004256EA"/>
    <w:rsid w:val="0042742F"/>
    <w:rsid w:val="00432D77"/>
    <w:rsid w:val="004338B5"/>
    <w:rsid w:val="00434EDA"/>
    <w:rsid w:val="0043545B"/>
    <w:rsid w:val="00444C0E"/>
    <w:rsid w:val="00445B2E"/>
    <w:rsid w:val="00446519"/>
    <w:rsid w:val="004478AE"/>
    <w:rsid w:val="00447E7C"/>
    <w:rsid w:val="004503C6"/>
    <w:rsid w:val="0045059B"/>
    <w:rsid w:val="00451192"/>
    <w:rsid w:val="00451CF7"/>
    <w:rsid w:val="00453170"/>
    <w:rsid w:val="0045713A"/>
    <w:rsid w:val="00457227"/>
    <w:rsid w:val="00457528"/>
    <w:rsid w:val="00464AC8"/>
    <w:rsid w:val="00465312"/>
    <w:rsid w:val="0046718D"/>
    <w:rsid w:val="00467E84"/>
    <w:rsid w:val="004705A1"/>
    <w:rsid w:val="00471FB5"/>
    <w:rsid w:val="004832BC"/>
    <w:rsid w:val="004862AC"/>
    <w:rsid w:val="004862E0"/>
    <w:rsid w:val="00486492"/>
    <w:rsid w:val="00491888"/>
    <w:rsid w:val="004A0F22"/>
    <w:rsid w:val="004A2A1A"/>
    <w:rsid w:val="004A2E94"/>
    <w:rsid w:val="004A417E"/>
    <w:rsid w:val="004B4C59"/>
    <w:rsid w:val="004B6ED7"/>
    <w:rsid w:val="004C057F"/>
    <w:rsid w:val="004C11CF"/>
    <w:rsid w:val="004C64E9"/>
    <w:rsid w:val="004D1AF5"/>
    <w:rsid w:val="004D4FF7"/>
    <w:rsid w:val="004D5C22"/>
    <w:rsid w:val="004D63C9"/>
    <w:rsid w:val="004D7D73"/>
    <w:rsid w:val="004E30CA"/>
    <w:rsid w:val="004F2B0C"/>
    <w:rsid w:val="004F3E4A"/>
    <w:rsid w:val="004F67E3"/>
    <w:rsid w:val="004F6D28"/>
    <w:rsid w:val="00500816"/>
    <w:rsid w:val="00501776"/>
    <w:rsid w:val="005018CC"/>
    <w:rsid w:val="005051E4"/>
    <w:rsid w:val="0050651C"/>
    <w:rsid w:val="005065B0"/>
    <w:rsid w:val="00510168"/>
    <w:rsid w:val="005156F9"/>
    <w:rsid w:val="005210A6"/>
    <w:rsid w:val="00521978"/>
    <w:rsid w:val="00526785"/>
    <w:rsid w:val="00534955"/>
    <w:rsid w:val="00537428"/>
    <w:rsid w:val="0054015A"/>
    <w:rsid w:val="0054023F"/>
    <w:rsid w:val="00540291"/>
    <w:rsid w:val="005422FB"/>
    <w:rsid w:val="00545A21"/>
    <w:rsid w:val="005476A0"/>
    <w:rsid w:val="00550AD9"/>
    <w:rsid w:val="00552A9D"/>
    <w:rsid w:val="00553CE9"/>
    <w:rsid w:val="00563512"/>
    <w:rsid w:val="00565F48"/>
    <w:rsid w:val="00572E2A"/>
    <w:rsid w:val="00580113"/>
    <w:rsid w:val="00581165"/>
    <w:rsid w:val="00581CFC"/>
    <w:rsid w:val="00582151"/>
    <w:rsid w:val="00582A23"/>
    <w:rsid w:val="005840FC"/>
    <w:rsid w:val="00584A63"/>
    <w:rsid w:val="00591F08"/>
    <w:rsid w:val="005934AD"/>
    <w:rsid w:val="005957E5"/>
    <w:rsid w:val="005A2910"/>
    <w:rsid w:val="005A29F4"/>
    <w:rsid w:val="005A3C4D"/>
    <w:rsid w:val="005A4819"/>
    <w:rsid w:val="005A6E33"/>
    <w:rsid w:val="005B12F0"/>
    <w:rsid w:val="005B2E49"/>
    <w:rsid w:val="005B564D"/>
    <w:rsid w:val="005C2688"/>
    <w:rsid w:val="005C3969"/>
    <w:rsid w:val="005C3A1B"/>
    <w:rsid w:val="005C5A6B"/>
    <w:rsid w:val="005D5310"/>
    <w:rsid w:val="005D57DA"/>
    <w:rsid w:val="005E12B9"/>
    <w:rsid w:val="005E7EBC"/>
    <w:rsid w:val="005F1CE0"/>
    <w:rsid w:val="005F399C"/>
    <w:rsid w:val="00603459"/>
    <w:rsid w:val="00604DF8"/>
    <w:rsid w:val="0060693E"/>
    <w:rsid w:val="00611B3F"/>
    <w:rsid w:val="006134FA"/>
    <w:rsid w:val="00613717"/>
    <w:rsid w:val="0061431C"/>
    <w:rsid w:val="00616855"/>
    <w:rsid w:val="0062169B"/>
    <w:rsid w:val="0062208E"/>
    <w:rsid w:val="006317F2"/>
    <w:rsid w:val="00636E2F"/>
    <w:rsid w:val="00642D8B"/>
    <w:rsid w:val="0064655C"/>
    <w:rsid w:val="00646D3B"/>
    <w:rsid w:val="00650A21"/>
    <w:rsid w:val="0065202F"/>
    <w:rsid w:val="006524BA"/>
    <w:rsid w:val="00653145"/>
    <w:rsid w:val="00656E9D"/>
    <w:rsid w:val="00657B24"/>
    <w:rsid w:val="00660036"/>
    <w:rsid w:val="006635A4"/>
    <w:rsid w:val="00664ED4"/>
    <w:rsid w:val="00664F64"/>
    <w:rsid w:val="006655F2"/>
    <w:rsid w:val="00665A4C"/>
    <w:rsid w:val="0067037F"/>
    <w:rsid w:val="006706BB"/>
    <w:rsid w:val="00671CCB"/>
    <w:rsid w:val="0067320C"/>
    <w:rsid w:val="0067369D"/>
    <w:rsid w:val="00673A87"/>
    <w:rsid w:val="00674AD4"/>
    <w:rsid w:val="006802FB"/>
    <w:rsid w:val="006815FE"/>
    <w:rsid w:val="00683AC4"/>
    <w:rsid w:val="00684833"/>
    <w:rsid w:val="00690471"/>
    <w:rsid w:val="00691C1F"/>
    <w:rsid w:val="00694E50"/>
    <w:rsid w:val="00695F0A"/>
    <w:rsid w:val="0069748F"/>
    <w:rsid w:val="006A1261"/>
    <w:rsid w:val="006B15C2"/>
    <w:rsid w:val="006B191A"/>
    <w:rsid w:val="006B26C3"/>
    <w:rsid w:val="006B7ED0"/>
    <w:rsid w:val="006C3030"/>
    <w:rsid w:val="006C3E43"/>
    <w:rsid w:val="006C5DF1"/>
    <w:rsid w:val="006C63CE"/>
    <w:rsid w:val="006C6470"/>
    <w:rsid w:val="006C75C1"/>
    <w:rsid w:val="006C7A55"/>
    <w:rsid w:val="006D52F7"/>
    <w:rsid w:val="006D64E4"/>
    <w:rsid w:val="006E5C2F"/>
    <w:rsid w:val="006F119E"/>
    <w:rsid w:val="006F1734"/>
    <w:rsid w:val="006F2AAB"/>
    <w:rsid w:val="006F2E0C"/>
    <w:rsid w:val="006F6F5C"/>
    <w:rsid w:val="00700AA7"/>
    <w:rsid w:val="007047E2"/>
    <w:rsid w:val="0070740D"/>
    <w:rsid w:val="0071067E"/>
    <w:rsid w:val="007135CD"/>
    <w:rsid w:val="00715428"/>
    <w:rsid w:val="00715552"/>
    <w:rsid w:val="00724981"/>
    <w:rsid w:val="00727874"/>
    <w:rsid w:val="007303C1"/>
    <w:rsid w:val="00731435"/>
    <w:rsid w:val="00734345"/>
    <w:rsid w:val="0073508C"/>
    <w:rsid w:val="00736AEE"/>
    <w:rsid w:val="00736D9A"/>
    <w:rsid w:val="00740519"/>
    <w:rsid w:val="007420EE"/>
    <w:rsid w:val="007443D5"/>
    <w:rsid w:val="007459DA"/>
    <w:rsid w:val="0075468B"/>
    <w:rsid w:val="00755561"/>
    <w:rsid w:val="00760256"/>
    <w:rsid w:val="007621AC"/>
    <w:rsid w:val="00764A57"/>
    <w:rsid w:val="007654C8"/>
    <w:rsid w:val="00767C45"/>
    <w:rsid w:val="00772BC8"/>
    <w:rsid w:val="00775279"/>
    <w:rsid w:val="00777C75"/>
    <w:rsid w:val="0078151E"/>
    <w:rsid w:val="007830A0"/>
    <w:rsid w:val="00783758"/>
    <w:rsid w:val="0079091F"/>
    <w:rsid w:val="00791125"/>
    <w:rsid w:val="00793AAF"/>
    <w:rsid w:val="00793F85"/>
    <w:rsid w:val="00796115"/>
    <w:rsid w:val="007972C5"/>
    <w:rsid w:val="007976AC"/>
    <w:rsid w:val="007977C7"/>
    <w:rsid w:val="00797C2F"/>
    <w:rsid w:val="007A4188"/>
    <w:rsid w:val="007B05FA"/>
    <w:rsid w:val="007B267B"/>
    <w:rsid w:val="007B2A4F"/>
    <w:rsid w:val="007B3045"/>
    <w:rsid w:val="007B70CE"/>
    <w:rsid w:val="007B7456"/>
    <w:rsid w:val="007C0808"/>
    <w:rsid w:val="007C39B0"/>
    <w:rsid w:val="007C5374"/>
    <w:rsid w:val="007C5ACA"/>
    <w:rsid w:val="007D15CC"/>
    <w:rsid w:val="007D3E13"/>
    <w:rsid w:val="007D415B"/>
    <w:rsid w:val="007D695C"/>
    <w:rsid w:val="007D76FE"/>
    <w:rsid w:val="007E212F"/>
    <w:rsid w:val="007E361C"/>
    <w:rsid w:val="007E4B79"/>
    <w:rsid w:val="007E65BB"/>
    <w:rsid w:val="007F1B40"/>
    <w:rsid w:val="007F2BEE"/>
    <w:rsid w:val="007F442C"/>
    <w:rsid w:val="007F598E"/>
    <w:rsid w:val="007F68E4"/>
    <w:rsid w:val="007F7E22"/>
    <w:rsid w:val="008016EC"/>
    <w:rsid w:val="00801FA8"/>
    <w:rsid w:val="008059CF"/>
    <w:rsid w:val="0080637D"/>
    <w:rsid w:val="00810C83"/>
    <w:rsid w:val="008113A1"/>
    <w:rsid w:val="00811614"/>
    <w:rsid w:val="00816F02"/>
    <w:rsid w:val="0082093F"/>
    <w:rsid w:val="008216A8"/>
    <w:rsid w:val="0082686D"/>
    <w:rsid w:val="008276F5"/>
    <w:rsid w:val="00827831"/>
    <w:rsid w:val="00830781"/>
    <w:rsid w:val="0083113B"/>
    <w:rsid w:val="008311F6"/>
    <w:rsid w:val="00833A23"/>
    <w:rsid w:val="00836545"/>
    <w:rsid w:val="008415CA"/>
    <w:rsid w:val="008419E7"/>
    <w:rsid w:val="00842A36"/>
    <w:rsid w:val="00843CA0"/>
    <w:rsid w:val="008518D0"/>
    <w:rsid w:val="00851B78"/>
    <w:rsid w:val="008529FA"/>
    <w:rsid w:val="0085364A"/>
    <w:rsid w:val="00853979"/>
    <w:rsid w:val="008551AC"/>
    <w:rsid w:val="00862649"/>
    <w:rsid w:val="008626FD"/>
    <w:rsid w:val="00866A30"/>
    <w:rsid w:val="00875173"/>
    <w:rsid w:val="00876D9E"/>
    <w:rsid w:val="008779FF"/>
    <w:rsid w:val="00882D92"/>
    <w:rsid w:val="00884935"/>
    <w:rsid w:val="008865F8"/>
    <w:rsid w:val="00886E5D"/>
    <w:rsid w:val="00887A6A"/>
    <w:rsid w:val="0089125F"/>
    <w:rsid w:val="008918D0"/>
    <w:rsid w:val="00892075"/>
    <w:rsid w:val="00894385"/>
    <w:rsid w:val="0089533B"/>
    <w:rsid w:val="00897094"/>
    <w:rsid w:val="008A734E"/>
    <w:rsid w:val="008B0C7C"/>
    <w:rsid w:val="008B3A21"/>
    <w:rsid w:val="008B3B95"/>
    <w:rsid w:val="008B49DA"/>
    <w:rsid w:val="008B67FD"/>
    <w:rsid w:val="008B6878"/>
    <w:rsid w:val="008C0499"/>
    <w:rsid w:val="008C10D0"/>
    <w:rsid w:val="008C1863"/>
    <w:rsid w:val="008C4448"/>
    <w:rsid w:val="008C709C"/>
    <w:rsid w:val="008D0F23"/>
    <w:rsid w:val="008D3826"/>
    <w:rsid w:val="008E1004"/>
    <w:rsid w:val="008E10E2"/>
    <w:rsid w:val="008E4D27"/>
    <w:rsid w:val="008E7125"/>
    <w:rsid w:val="008F18A6"/>
    <w:rsid w:val="008F1F04"/>
    <w:rsid w:val="008F308F"/>
    <w:rsid w:val="008F6C77"/>
    <w:rsid w:val="00901424"/>
    <w:rsid w:val="00901921"/>
    <w:rsid w:val="00903441"/>
    <w:rsid w:val="0090384D"/>
    <w:rsid w:val="009045F9"/>
    <w:rsid w:val="0090496E"/>
    <w:rsid w:val="00904C68"/>
    <w:rsid w:val="00910A9D"/>
    <w:rsid w:val="00910F12"/>
    <w:rsid w:val="00913BA7"/>
    <w:rsid w:val="00913F2E"/>
    <w:rsid w:val="00920BBA"/>
    <w:rsid w:val="00921F89"/>
    <w:rsid w:val="0092367A"/>
    <w:rsid w:val="00924BBA"/>
    <w:rsid w:val="00925060"/>
    <w:rsid w:val="00926117"/>
    <w:rsid w:val="009324CE"/>
    <w:rsid w:val="00933C6E"/>
    <w:rsid w:val="00937126"/>
    <w:rsid w:val="009376B7"/>
    <w:rsid w:val="009570A9"/>
    <w:rsid w:val="0096294A"/>
    <w:rsid w:val="00963CDD"/>
    <w:rsid w:val="00967412"/>
    <w:rsid w:val="0097070D"/>
    <w:rsid w:val="00970BBA"/>
    <w:rsid w:val="00974443"/>
    <w:rsid w:val="00977FE3"/>
    <w:rsid w:val="00982C1A"/>
    <w:rsid w:val="00983BE3"/>
    <w:rsid w:val="00983C4A"/>
    <w:rsid w:val="00986331"/>
    <w:rsid w:val="00993B6F"/>
    <w:rsid w:val="009A45D4"/>
    <w:rsid w:val="009A6B26"/>
    <w:rsid w:val="009A71E5"/>
    <w:rsid w:val="009A72CC"/>
    <w:rsid w:val="009A7ACC"/>
    <w:rsid w:val="009A7BC6"/>
    <w:rsid w:val="009B142D"/>
    <w:rsid w:val="009B17A0"/>
    <w:rsid w:val="009B4D94"/>
    <w:rsid w:val="009B5F87"/>
    <w:rsid w:val="009B5FB0"/>
    <w:rsid w:val="009B7573"/>
    <w:rsid w:val="009C30F3"/>
    <w:rsid w:val="009C3508"/>
    <w:rsid w:val="009C6552"/>
    <w:rsid w:val="009C6A63"/>
    <w:rsid w:val="009D02BA"/>
    <w:rsid w:val="009D1E0D"/>
    <w:rsid w:val="009D6216"/>
    <w:rsid w:val="009D6A61"/>
    <w:rsid w:val="009D7CB2"/>
    <w:rsid w:val="009D7EF1"/>
    <w:rsid w:val="009E1EFF"/>
    <w:rsid w:val="009E2CE1"/>
    <w:rsid w:val="009E5F18"/>
    <w:rsid w:val="009E6084"/>
    <w:rsid w:val="009F0DD3"/>
    <w:rsid w:val="009F4623"/>
    <w:rsid w:val="009F6740"/>
    <w:rsid w:val="00A01619"/>
    <w:rsid w:val="00A021D0"/>
    <w:rsid w:val="00A02309"/>
    <w:rsid w:val="00A0264B"/>
    <w:rsid w:val="00A10226"/>
    <w:rsid w:val="00A12356"/>
    <w:rsid w:val="00A2571C"/>
    <w:rsid w:val="00A262AA"/>
    <w:rsid w:val="00A270FB"/>
    <w:rsid w:val="00A3092C"/>
    <w:rsid w:val="00A35101"/>
    <w:rsid w:val="00A37785"/>
    <w:rsid w:val="00A41396"/>
    <w:rsid w:val="00A4191B"/>
    <w:rsid w:val="00A41FDD"/>
    <w:rsid w:val="00A42DC2"/>
    <w:rsid w:val="00A46BC0"/>
    <w:rsid w:val="00A47AD0"/>
    <w:rsid w:val="00A51555"/>
    <w:rsid w:val="00A6117D"/>
    <w:rsid w:val="00A64663"/>
    <w:rsid w:val="00A66AC6"/>
    <w:rsid w:val="00A7074D"/>
    <w:rsid w:val="00A70D06"/>
    <w:rsid w:val="00A733B7"/>
    <w:rsid w:val="00A73462"/>
    <w:rsid w:val="00A73D70"/>
    <w:rsid w:val="00A80202"/>
    <w:rsid w:val="00A82BBB"/>
    <w:rsid w:val="00A869BA"/>
    <w:rsid w:val="00A90021"/>
    <w:rsid w:val="00A90D5D"/>
    <w:rsid w:val="00A90DE9"/>
    <w:rsid w:val="00A9242E"/>
    <w:rsid w:val="00A94426"/>
    <w:rsid w:val="00A976D8"/>
    <w:rsid w:val="00AA1BFB"/>
    <w:rsid w:val="00AB10C9"/>
    <w:rsid w:val="00AB121B"/>
    <w:rsid w:val="00AB4B9C"/>
    <w:rsid w:val="00AB6869"/>
    <w:rsid w:val="00AB7124"/>
    <w:rsid w:val="00AC3219"/>
    <w:rsid w:val="00AC481F"/>
    <w:rsid w:val="00AC6895"/>
    <w:rsid w:val="00AD092F"/>
    <w:rsid w:val="00AD467E"/>
    <w:rsid w:val="00AE2D02"/>
    <w:rsid w:val="00AE3E41"/>
    <w:rsid w:val="00AE580E"/>
    <w:rsid w:val="00AE78B5"/>
    <w:rsid w:val="00AF24CA"/>
    <w:rsid w:val="00AF3156"/>
    <w:rsid w:val="00AF3FFF"/>
    <w:rsid w:val="00AF4619"/>
    <w:rsid w:val="00AF69EA"/>
    <w:rsid w:val="00AF72A6"/>
    <w:rsid w:val="00B006AA"/>
    <w:rsid w:val="00B00BFF"/>
    <w:rsid w:val="00B102CA"/>
    <w:rsid w:val="00B114C5"/>
    <w:rsid w:val="00B14754"/>
    <w:rsid w:val="00B156F5"/>
    <w:rsid w:val="00B23309"/>
    <w:rsid w:val="00B23681"/>
    <w:rsid w:val="00B265D3"/>
    <w:rsid w:val="00B31B72"/>
    <w:rsid w:val="00B35C52"/>
    <w:rsid w:val="00B4107C"/>
    <w:rsid w:val="00B4156D"/>
    <w:rsid w:val="00B42676"/>
    <w:rsid w:val="00B42738"/>
    <w:rsid w:val="00B42912"/>
    <w:rsid w:val="00B433DF"/>
    <w:rsid w:val="00B46324"/>
    <w:rsid w:val="00B51BA6"/>
    <w:rsid w:val="00B52078"/>
    <w:rsid w:val="00B57BC9"/>
    <w:rsid w:val="00B57F41"/>
    <w:rsid w:val="00B60546"/>
    <w:rsid w:val="00B61622"/>
    <w:rsid w:val="00B62473"/>
    <w:rsid w:val="00B62CAF"/>
    <w:rsid w:val="00B63F5E"/>
    <w:rsid w:val="00B64994"/>
    <w:rsid w:val="00B676D3"/>
    <w:rsid w:val="00B70DBD"/>
    <w:rsid w:val="00B70F40"/>
    <w:rsid w:val="00B7111E"/>
    <w:rsid w:val="00B723ED"/>
    <w:rsid w:val="00B72A24"/>
    <w:rsid w:val="00B72BE2"/>
    <w:rsid w:val="00B73AFD"/>
    <w:rsid w:val="00B80D54"/>
    <w:rsid w:val="00B83052"/>
    <w:rsid w:val="00B85F2B"/>
    <w:rsid w:val="00B8684F"/>
    <w:rsid w:val="00B87DE5"/>
    <w:rsid w:val="00B9043B"/>
    <w:rsid w:val="00B90F19"/>
    <w:rsid w:val="00B91F4A"/>
    <w:rsid w:val="00B94D31"/>
    <w:rsid w:val="00BB00C3"/>
    <w:rsid w:val="00BB0663"/>
    <w:rsid w:val="00BB0A45"/>
    <w:rsid w:val="00BB2B36"/>
    <w:rsid w:val="00BB2F65"/>
    <w:rsid w:val="00BB4758"/>
    <w:rsid w:val="00BB500E"/>
    <w:rsid w:val="00BB66D4"/>
    <w:rsid w:val="00BC510D"/>
    <w:rsid w:val="00BC5941"/>
    <w:rsid w:val="00BD0C88"/>
    <w:rsid w:val="00BD1077"/>
    <w:rsid w:val="00BD2F97"/>
    <w:rsid w:val="00BD403B"/>
    <w:rsid w:val="00BD75DD"/>
    <w:rsid w:val="00BE2049"/>
    <w:rsid w:val="00BE3436"/>
    <w:rsid w:val="00BF12DE"/>
    <w:rsid w:val="00BF6E7C"/>
    <w:rsid w:val="00BF75F9"/>
    <w:rsid w:val="00C04737"/>
    <w:rsid w:val="00C0771F"/>
    <w:rsid w:val="00C12ABE"/>
    <w:rsid w:val="00C14F88"/>
    <w:rsid w:val="00C21B6F"/>
    <w:rsid w:val="00C21CE7"/>
    <w:rsid w:val="00C2294E"/>
    <w:rsid w:val="00C25425"/>
    <w:rsid w:val="00C26020"/>
    <w:rsid w:val="00C27248"/>
    <w:rsid w:val="00C3031A"/>
    <w:rsid w:val="00C30A4F"/>
    <w:rsid w:val="00C30D32"/>
    <w:rsid w:val="00C33AB2"/>
    <w:rsid w:val="00C33B1E"/>
    <w:rsid w:val="00C36824"/>
    <w:rsid w:val="00C368F8"/>
    <w:rsid w:val="00C37758"/>
    <w:rsid w:val="00C422CC"/>
    <w:rsid w:val="00C44979"/>
    <w:rsid w:val="00C460C3"/>
    <w:rsid w:val="00C477AD"/>
    <w:rsid w:val="00C51271"/>
    <w:rsid w:val="00C520AA"/>
    <w:rsid w:val="00C53D18"/>
    <w:rsid w:val="00C543A0"/>
    <w:rsid w:val="00C56941"/>
    <w:rsid w:val="00C61021"/>
    <w:rsid w:val="00C617F8"/>
    <w:rsid w:val="00C679E6"/>
    <w:rsid w:val="00C67FDD"/>
    <w:rsid w:val="00C72642"/>
    <w:rsid w:val="00C81961"/>
    <w:rsid w:val="00C81B0D"/>
    <w:rsid w:val="00C85CF0"/>
    <w:rsid w:val="00C90FFA"/>
    <w:rsid w:val="00C923ED"/>
    <w:rsid w:val="00C96FB3"/>
    <w:rsid w:val="00CA4964"/>
    <w:rsid w:val="00CB1BAC"/>
    <w:rsid w:val="00CB1C3A"/>
    <w:rsid w:val="00CB2E19"/>
    <w:rsid w:val="00CB440D"/>
    <w:rsid w:val="00CB458A"/>
    <w:rsid w:val="00CB498B"/>
    <w:rsid w:val="00CB6A3D"/>
    <w:rsid w:val="00CC3237"/>
    <w:rsid w:val="00CC73F0"/>
    <w:rsid w:val="00CD0D8A"/>
    <w:rsid w:val="00CD20F5"/>
    <w:rsid w:val="00CD2C9C"/>
    <w:rsid w:val="00CD2E95"/>
    <w:rsid w:val="00CD4FC5"/>
    <w:rsid w:val="00CD58C1"/>
    <w:rsid w:val="00CD764A"/>
    <w:rsid w:val="00CD78CB"/>
    <w:rsid w:val="00CE0A63"/>
    <w:rsid w:val="00CE5CCF"/>
    <w:rsid w:val="00CE6BDA"/>
    <w:rsid w:val="00CF06FC"/>
    <w:rsid w:val="00CF1CF1"/>
    <w:rsid w:val="00CF27C4"/>
    <w:rsid w:val="00CF2A2E"/>
    <w:rsid w:val="00CF341E"/>
    <w:rsid w:val="00CF36A1"/>
    <w:rsid w:val="00CF3F73"/>
    <w:rsid w:val="00CF5F7A"/>
    <w:rsid w:val="00D04E29"/>
    <w:rsid w:val="00D05625"/>
    <w:rsid w:val="00D05B86"/>
    <w:rsid w:val="00D1132A"/>
    <w:rsid w:val="00D15AEC"/>
    <w:rsid w:val="00D23599"/>
    <w:rsid w:val="00D25CD7"/>
    <w:rsid w:val="00D2769E"/>
    <w:rsid w:val="00D37CAC"/>
    <w:rsid w:val="00D4115F"/>
    <w:rsid w:val="00D46204"/>
    <w:rsid w:val="00D500C3"/>
    <w:rsid w:val="00D50B6F"/>
    <w:rsid w:val="00D57B1E"/>
    <w:rsid w:val="00D60659"/>
    <w:rsid w:val="00D62A1F"/>
    <w:rsid w:val="00D62BBC"/>
    <w:rsid w:val="00D6412B"/>
    <w:rsid w:val="00D702AB"/>
    <w:rsid w:val="00D728E7"/>
    <w:rsid w:val="00D73DE0"/>
    <w:rsid w:val="00D74697"/>
    <w:rsid w:val="00D76549"/>
    <w:rsid w:val="00D8479C"/>
    <w:rsid w:val="00D85B68"/>
    <w:rsid w:val="00D86424"/>
    <w:rsid w:val="00D91B6C"/>
    <w:rsid w:val="00D93B6C"/>
    <w:rsid w:val="00D957DD"/>
    <w:rsid w:val="00DA0E11"/>
    <w:rsid w:val="00DA22DF"/>
    <w:rsid w:val="00DA636C"/>
    <w:rsid w:val="00DA670A"/>
    <w:rsid w:val="00DB1732"/>
    <w:rsid w:val="00DB1969"/>
    <w:rsid w:val="00DB3C20"/>
    <w:rsid w:val="00DB7256"/>
    <w:rsid w:val="00DC3F5F"/>
    <w:rsid w:val="00DC5FA6"/>
    <w:rsid w:val="00DC60FE"/>
    <w:rsid w:val="00DD2615"/>
    <w:rsid w:val="00DD39B8"/>
    <w:rsid w:val="00DD40F9"/>
    <w:rsid w:val="00DE1B72"/>
    <w:rsid w:val="00DE2C23"/>
    <w:rsid w:val="00DF29D3"/>
    <w:rsid w:val="00DF6235"/>
    <w:rsid w:val="00DF7CEF"/>
    <w:rsid w:val="00E0744B"/>
    <w:rsid w:val="00E112E2"/>
    <w:rsid w:val="00E1295C"/>
    <w:rsid w:val="00E16290"/>
    <w:rsid w:val="00E17E1C"/>
    <w:rsid w:val="00E21E4C"/>
    <w:rsid w:val="00E221C2"/>
    <w:rsid w:val="00E27C83"/>
    <w:rsid w:val="00E301F8"/>
    <w:rsid w:val="00E332A9"/>
    <w:rsid w:val="00E348E1"/>
    <w:rsid w:val="00E36F58"/>
    <w:rsid w:val="00E4193A"/>
    <w:rsid w:val="00E43215"/>
    <w:rsid w:val="00E4769B"/>
    <w:rsid w:val="00E50602"/>
    <w:rsid w:val="00E56071"/>
    <w:rsid w:val="00E57612"/>
    <w:rsid w:val="00E60C74"/>
    <w:rsid w:val="00E6124D"/>
    <w:rsid w:val="00E64E55"/>
    <w:rsid w:val="00E6711F"/>
    <w:rsid w:val="00E67ECA"/>
    <w:rsid w:val="00E72FB1"/>
    <w:rsid w:val="00E800DB"/>
    <w:rsid w:val="00E863F8"/>
    <w:rsid w:val="00E93F8D"/>
    <w:rsid w:val="00E94072"/>
    <w:rsid w:val="00E94332"/>
    <w:rsid w:val="00E95090"/>
    <w:rsid w:val="00E955D2"/>
    <w:rsid w:val="00E968CD"/>
    <w:rsid w:val="00E979D6"/>
    <w:rsid w:val="00EB12F7"/>
    <w:rsid w:val="00EB2573"/>
    <w:rsid w:val="00EB7424"/>
    <w:rsid w:val="00EC21D9"/>
    <w:rsid w:val="00EC30A9"/>
    <w:rsid w:val="00EC41E4"/>
    <w:rsid w:val="00EC5C58"/>
    <w:rsid w:val="00EC607C"/>
    <w:rsid w:val="00EC616B"/>
    <w:rsid w:val="00ED3854"/>
    <w:rsid w:val="00ED3BE6"/>
    <w:rsid w:val="00ED4A5F"/>
    <w:rsid w:val="00ED74B1"/>
    <w:rsid w:val="00ED7730"/>
    <w:rsid w:val="00EE0A48"/>
    <w:rsid w:val="00EE2019"/>
    <w:rsid w:val="00EE411A"/>
    <w:rsid w:val="00EE5A0F"/>
    <w:rsid w:val="00EE74D6"/>
    <w:rsid w:val="00EF05F1"/>
    <w:rsid w:val="00EF0FE3"/>
    <w:rsid w:val="00EF144A"/>
    <w:rsid w:val="00EF2266"/>
    <w:rsid w:val="00EF318C"/>
    <w:rsid w:val="00EF4132"/>
    <w:rsid w:val="00F01125"/>
    <w:rsid w:val="00F013C6"/>
    <w:rsid w:val="00F018D0"/>
    <w:rsid w:val="00F05E02"/>
    <w:rsid w:val="00F06936"/>
    <w:rsid w:val="00F1409A"/>
    <w:rsid w:val="00F1431A"/>
    <w:rsid w:val="00F2140C"/>
    <w:rsid w:val="00F22F45"/>
    <w:rsid w:val="00F2331E"/>
    <w:rsid w:val="00F23529"/>
    <w:rsid w:val="00F24751"/>
    <w:rsid w:val="00F25E81"/>
    <w:rsid w:val="00F30356"/>
    <w:rsid w:val="00F325BC"/>
    <w:rsid w:val="00F33DE2"/>
    <w:rsid w:val="00F353FB"/>
    <w:rsid w:val="00F413F5"/>
    <w:rsid w:val="00F42817"/>
    <w:rsid w:val="00F44713"/>
    <w:rsid w:val="00F474E9"/>
    <w:rsid w:val="00F503A4"/>
    <w:rsid w:val="00F50B6B"/>
    <w:rsid w:val="00F51BA2"/>
    <w:rsid w:val="00F51F7D"/>
    <w:rsid w:val="00F530A2"/>
    <w:rsid w:val="00F601D7"/>
    <w:rsid w:val="00F605E6"/>
    <w:rsid w:val="00F6086C"/>
    <w:rsid w:val="00F61F89"/>
    <w:rsid w:val="00F63741"/>
    <w:rsid w:val="00F651B8"/>
    <w:rsid w:val="00F6765F"/>
    <w:rsid w:val="00F67EAC"/>
    <w:rsid w:val="00F74082"/>
    <w:rsid w:val="00F74CB9"/>
    <w:rsid w:val="00F75550"/>
    <w:rsid w:val="00F8304B"/>
    <w:rsid w:val="00F84BE8"/>
    <w:rsid w:val="00F942E1"/>
    <w:rsid w:val="00F95A14"/>
    <w:rsid w:val="00F97B26"/>
    <w:rsid w:val="00FA00E1"/>
    <w:rsid w:val="00FA15ED"/>
    <w:rsid w:val="00FA6648"/>
    <w:rsid w:val="00FA73E0"/>
    <w:rsid w:val="00FA7D95"/>
    <w:rsid w:val="00FB06B4"/>
    <w:rsid w:val="00FB1C19"/>
    <w:rsid w:val="00FB1DB0"/>
    <w:rsid w:val="00FB20DB"/>
    <w:rsid w:val="00FB4F48"/>
    <w:rsid w:val="00FB7E76"/>
    <w:rsid w:val="00FC0621"/>
    <w:rsid w:val="00FC1F05"/>
    <w:rsid w:val="00FC333A"/>
    <w:rsid w:val="00FC6340"/>
    <w:rsid w:val="00FC74C6"/>
    <w:rsid w:val="00FD189B"/>
    <w:rsid w:val="00FE0176"/>
    <w:rsid w:val="00FE1AA1"/>
    <w:rsid w:val="00FE1E66"/>
    <w:rsid w:val="00FE2055"/>
    <w:rsid w:val="00FE24AE"/>
    <w:rsid w:val="00FE323D"/>
    <w:rsid w:val="00FE7939"/>
    <w:rsid w:val="00FE7B5E"/>
    <w:rsid w:val="00FF19BC"/>
    <w:rsid w:val="00FF745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C7EC2"/>
  <w15:docId w15:val="{F95C2CC4-ACF6-48A6-AA8B-F66B4D7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E2F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1295C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EE411A"/>
    <w:rPr>
      <w:rFonts w:ascii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734E"/>
    <w:pPr>
      <w:spacing w:after="160" w:line="360" w:lineRule="auto"/>
    </w:pPr>
    <w:rPr>
      <w:rFonts w:cs="Arial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34E"/>
    <w:rPr>
      <w:rFonts w:ascii="Arial" w:hAnsi="Arial" w:cs="Arial"/>
      <w:b/>
      <w:bCs/>
      <w:noProof/>
      <w:color w:val="0062AE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34E"/>
    <w:pPr>
      <w:spacing w:after="160"/>
    </w:pPr>
    <w:rPr>
      <w:rFonts w:cs="Arial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A734E"/>
    <w:rPr>
      <w:rFonts w:ascii="Arial" w:hAnsi="Arial" w:cs="Arial"/>
      <w:b/>
      <w:noProof/>
      <w:color w:val="319B31"/>
      <w:sz w:val="2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6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BCB653F9C749B2BEF4823F1840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3018A-5E0B-40C7-8775-3D5FAA152B93}"/>
      </w:docPartPr>
      <w:docPartBody>
        <w:p w:rsidR="0070376A" w:rsidRDefault="0070376A" w:rsidP="0070376A">
          <w:pPr>
            <w:pStyle w:val="A3BCB653F9C749B2BEF4823F1840ABE9"/>
          </w:pPr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6A"/>
    <w:rsid w:val="000B1A43"/>
    <w:rsid w:val="00152236"/>
    <w:rsid w:val="001C309C"/>
    <w:rsid w:val="00271681"/>
    <w:rsid w:val="00347E65"/>
    <w:rsid w:val="0040187D"/>
    <w:rsid w:val="004C057F"/>
    <w:rsid w:val="006524BA"/>
    <w:rsid w:val="0070376A"/>
    <w:rsid w:val="00796115"/>
    <w:rsid w:val="00A6117D"/>
    <w:rsid w:val="00A94426"/>
    <w:rsid w:val="00B94D31"/>
    <w:rsid w:val="00D05625"/>
    <w:rsid w:val="00D93EB2"/>
    <w:rsid w:val="00E94332"/>
    <w:rsid w:val="00EB7A04"/>
    <w:rsid w:val="00E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76A"/>
    <w:rPr>
      <w:color w:val="808080"/>
    </w:rPr>
  </w:style>
  <w:style w:type="paragraph" w:customStyle="1" w:styleId="A3BCB653F9C749B2BEF4823F1840ABE9">
    <w:name w:val="A3BCB653F9C749B2BEF4823F1840ABE9"/>
    <w:rsid w:val="0070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56dd2197-b210-47fb-97e9-4b8d7abdc0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ACFA63E171B4796BB76CE18D9E99A" ma:contentTypeVersion="14" ma:contentTypeDescription="Create a new document." ma:contentTypeScope="" ma:versionID="64e1d61dd2026e8b48acff0bd826518b">
  <xsd:schema xmlns:xsd="http://www.w3.org/2001/XMLSchema" xmlns:xs="http://www.w3.org/2001/XMLSchema" xmlns:p="http://schemas.microsoft.com/office/2006/metadata/properties" xmlns:ns2="30d79745-92fc-4b4e-a213-f975f2a6d945" xmlns:ns3="56dd2197-b210-47fb-97e9-4b8d7abdc0bc" targetNamespace="http://schemas.microsoft.com/office/2006/metadata/properties" ma:root="true" ma:fieldsID="0f0611980e988c893bd06832b16632b5" ns2:_="" ns3:_="">
    <xsd:import namespace="30d79745-92fc-4b4e-a213-f975f2a6d945"/>
    <xsd:import namespace="56dd2197-b210-47fb-97e9-4b8d7abd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2197-b210-47fb-97e9-4b8d7abd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C5B5-2502-44E5-BBD8-EC1863563C42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56dd2197-b210-47fb-97e9-4b8d7abdc0bc"/>
  </ds:schemaRefs>
</ds:datastoreItem>
</file>

<file path=customXml/itemProps2.xml><?xml version="1.0" encoding="utf-8"?>
<ds:datastoreItem xmlns:ds="http://schemas.openxmlformats.org/officeDocument/2006/customXml" ds:itemID="{7791712A-EB33-4915-8713-4B65E7A48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2F432-76E8-4493-82F9-8171D5632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79745-92fc-4b4e-a213-f975f2a6d945"/>
    <ds:schemaRef ds:uri="56dd2197-b210-47fb-97e9-4b8d7ab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B4ADC-D77C-4880-9D88-76E9512F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London Borough of Tower Hamlets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 Monitoring Report 2024-25</dc:title>
  <dc:creator>David Tully</dc:creator>
  <cp:lastModifiedBy>Phillip Nduoyo</cp:lastModifiedBy>
  <cp:revision>5</cp:revision>
  <cp:lastPrinted>2013-09-11T15:08:00Z</cp:lastPrinted>
  <dcterms:created xsi:type="dcterms:W3CDTF">2025-01-03T11:59:00Z</dcterms:created>
  <dcterms:modified xsi:type="dcterms:W3CDTF">2025-01-16T17:36:00Z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0x010100615ACFA63E171B4796BB76CE18D9E99A</vt:lpwstr>
  </property>
  <property fmtid="{D5CDD505-2E9C-101B-9397-08002B2CF9AE}" pid="3" name="Order">
    <vt:r8>119800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