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2ECED" w14:textId="655F038C" w:rsidR="00E10B2E" w:rsidRDefault="00E10B2E" w:rsidP="00191E0C">
      <w:pPr>
        <w:pStyle w:val="Heading1"/>
        <w:spacing w:before="0" w:line="240" w:lineRule="auto"/>
        <w:rPr>
          <w:rFonts w:ascii="Arial" w:hAnsi="Arial" w:cs="Arial"/>
          <w:b/>
          <w:bCs/>
        </w:rPr>
      </w:pPr>
      <w:r>
        <w:rPr>
          <w:rFonts w:ascii="Arial" w:hAnsi="Arial" w:cs="Arial"/>
          <w:b/>
          <w:bCs/>
          <w:noProof/>
        </w:rPr>
        <w:drawing>
          <wp:inline distT="0" distB="0" distL="0" distR="0" wp14:anchorId="7524363D" wp14:editId="29B1650D">
            <wp:extent cx="5731510" cy="1974850"/>
            <wp:effectExtent l="0" t="0" r="2540" b="6350"/>
            <wp:docPr id="2" name="Picture 2" descr="Tower Hamlets Partnership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ower Hamlets Partnership Logo&#10;"/>
                    <pic:cNvPicPr/>
                  </pic:nvPicPr>
                  <pic:blipFill rotWithShape="1">
                    <a:blip r:embed="rId11" cstate="print">
                      <a:extLst>
                        <a:ext uri="{28A0092B-C50C-407E-A947-70E740481C1C}">
                          <a14:useLocalDpi xmlns:a14="http://schemas.microsoft.com/office/drawing/2010/main" val="0"/>
                        </a:ext>
                      </a:extLst>
                    </a:blip>
                    <a:srcRect b="13826"/>
                    <a:stretch/>
                  </pic:blipFill>
                  <pic:spPr bwMode="auto">
                    <a:xfrm>
                      <a:off x="0" y="0"/>
                      <a:ext cx="5731510" cy="1974850"/>
                    </a:xfrm>
                    <a:prstGeom prst="rect">
                      <a:avLst/>
                    </a:prstGeom>
                    <a:ln>
                      <a:noFill/>
                    </a:ln>
                    <a:extLst>
                      <a:ext uri="{53640926-AAD7-44D8-BBD7-CCE9431645EC}">
                        <a14:shadowObscured xmlns:a14="http://schemas.microsoft.com/office/drawing/2010/main"/>
                      </a:ext>
                    </a:extLst>
                  </pic:spPr>
                </pic:pic>
              </a:graphicData>
            </a:graphic>
          </wp:inline>
        </w:drawing>
      </w:r>
    </w:p>
    <w:p w14:paraId="734BE1FF" w14:textId="77777777" w:rsidR="00E10B2E" w:rsidRDefault="00E10B2E" w:rsidP="00191E0C">
      <w:pPr>
        <w:pStyle w:val="Heading1"/>
        <w:spacing w:before="0" w:line="240" w:lineRule="auto"/>
        <w:rPr>
          <w:rFonts w:ascii="Arial" w:hAnsi="Arial" w:cs="Arial"/>
          <w:b/>
          <w:bCs/>
        </w:rPr>
      </w:pPr>
    </w:p>
    <w:p w14:paraId="011FC3BA" w14:textId="6141376C" w:rsidR="006C7669" w:rsidRPr="00CF707A" w:rsidRDefault="006C7669" w:rsidP="00191E0C">
      <w:pPr>
        <w:pStyle w:val="Heading1"/>
        <w:spacing w:before="0" w:line="240" w:lineRule="auto"/>
        <w:rPr>
          <w:rFonts w:ascii="Arial" w:hAnsi="Arial" w:cs="Arial"/>
          <w:b/>
          <w:bCs/>
        </w:rPr>
      </w:pPr>
      <w:r w:rsidRPr="00CF707A">
        <w:rPr>
          <w:rFonts w:ascii="Arial" w:hAnsi="Arial" w:cs="Arial"/>
          <w:b/>
          <w:bCs/>
        </w:rPr>
        <w:t>Tower Hamlets Partnership</w:t>
      </w:r>
      <w:r w:rsidR="2CDF918C" w:rsidRPr="00CF707A">
        <w:rPr>
          <w:rFonts w:ascii="Arial" w:hAnsi="Arial" w:cs="Arial"/>
          <w:b/>
          <w:bCs/>
        </w:rPr>
        <w:t xml:space="preserve"> </w:t>
      </w:r>
      <w:r w:rsidR="001D38E6" w:rsidRPr="00CF707A">
        <w:rPr>
          <w:rFonts w:ascii="Arial" w:hAnsi="Arial" w:cs="Arial"/>
          <w:b/>
          <w:bCs/>
        </w:rPr>
        <w:t>– Terms of Reference</w:t>
      </w:r>
    </w:p>
    <w:p w14:paraId="2E0FB2AA" w14:textId="38F061E0" w:rsidR="00360720" w:rsidRPr="00CF707A" w:rsidRDefault="00360720" w:rsidP="00191E0C">
      <w:pPr>
        <w:spacing w:after="0" w:line="240" w:lineRule="auto"/>
        <w:rPr>
          <w:rFonts w:ascii="Arial" w:hAnsi="Arial" w:cs="Arial"/>
          <w:sz w:val="24"/>
          <w:szCs w:val="24"/>
        </w:rPr>
      </w:pPr>
    </w:p>
    <w:p w14:paraId="0FEE190F" w14:textId="41F49F78" w:rsidR="001F38C9" w:rsidRPr="00CF707A" w:rsidRDefault="001F38C9" w:rsidP="00191E0C">
      <w:pPr>
        <w:pStyle w:val="Heading2"/>
        <w:spacing w:before="0" w:line="240" w:lineRule="auto"/>
        <w:rPr>
          <w:rFonts w:ascii="Arial" w:hAnsi="Arial" w:cs="Arial"/>
        </w:rPr>
      </w:pPr>
      <w:r w:rsidRPr="00CF707A">
        <w:rPr>
          <w:rFonts w:ascii="Arial" w:hAnsi="Arial" w:cs="Arial"/>
        </w:rPr>
        <w:t>Purpose</w:t>
      </w:r>
    </w:p>
    <w:p w14:paraId="437D88C4" w14:textId="5A0B3F81" w:rsidR="0032599A" w:rsidRPr="00CF707A" w:rsidRDefault="0032599A" w:rsidP="00191E0C">
      <w:pPr>
        <w:spacing w:after="0" w:line="240" w:lineRule="auto"/>
        <w:rPr>
          <w:rFonts w:ascii="Arial" w:hAnsi="Arial" w:cs="Arial"/>
          <w:sz w:val="24"/>
          <w:szCs w:val="24"/>
        </w:rPr>
      </w:pPr>
      <w:r w:rsidRPr="00CF707A">
        <w:rPr>
          <w:rFonts w:ascii="Arial" w:hAnsi="Arial" w:cs="Arial"/>
          <w:sz w:val="24"/>
          <w:szCs w:val="24"/>
        </w:rPr>
        <w:t>The Tower Hamlets Strategic Partnership is the borough's Local Strategic Partnership. It brings together key stakeholders to improve services and outcomes for local residents. It aims to provide residents with opportunities to shape, influence and inform the development of the borough’s main partnership plans. It seeks to improve the way services are designed and delivered as well as achieving key outcomes.</w:t>
      </w:r>
    </w:p>
    <w:p w14:paraId="659FFC5C" w14:textId="77777777" w:rsidR="00477C13" w:rsidRPr="00CF707A" w:rsidRDefault="00477C13" w:rsidP="00191E0C">
      <w:pPr>
        <w:spacing w:after="0" w:line="240" w:lineRule="auto"/>
        <w:rPr>
          <w:rFonts w:ascii="Arial" w:hAnsi="Arial" w:cs="Arial"/>
          <w:sz w:val="24"/>
          <w:szCs w:val="24"/>
        </w:rPr>
      </w:pPr>
    </w:p>
    <w:p w14:paraId="22F97A97" w14:textId="45A14776" w:rsidR="0032599A" w:rsidRPr="00CF707A" w:rsidRDefault="0032599A" w:rsidP="00191E0C">
      <w:pPr>
        <w:spacing w:after="0" w:line="240" w:lineRule="auto"/>
        <w:rPr>
          <w:rFonts w:ascii="Arial" w:hAnsi="Arial" w:cs="Arial"/>
          <w:sz w:val="24"/>
          <w:szCs w:val="24"/>
        </w:rPr>
      </w:pPr>
      <w:r w:rsidRPr="00CF707A">
        <w:rPr>
          <w:rFonts w:ascii="Arial" w:hAnsi="Arial" w:cs="Arial"/>
          <w:sz w:val="24"/>
          <w:szCs w:val="24"/>
        </w:rPr>
        <w:t>Partners want to work together to identify creative and innovative new ways of delivering effective and efficient services and providing strategic leadership on complex, cross-cutting issues.</w:t>
      </w:r>
    </w:p>
    <w:p w14:paraId="573F653D" w14:textId="77777777" w:rsidR="00477C13" w:rsidRPr="00CF707A" w:rsidRDefault="00477C13" w:rsidP="00191E0C">
      <w:pPr>
        <w:spacing w:after="0" w:line="240" w:lineRule="auto"/>
        <w:rPr>
          <w:rFonts w:ascii="Arial" w:hAnsi="Arial" w:cs="Arial"/>
          <w:sz w:val="24"/>
          <w:szCs w:val="24"/>
        </w:rPr>
      </w:pPr>
    </w:p>
    <w:p w14:paraId="2EF9FC99" w14:textId="02B722F4" w:rsidR="004645CA" w:rsidRPr="00CF707A" w:rsidRDefault="004645CA" w:rsidP="00191E0C">
      <w:pPr>
        <w:pStyle w:val="Heading2"/>
        <w:spacing w:before="0" w:line="240" w:lineRule="auto"/>
        <w:rPr>
          <w:rFonts w:ascii="Arial" w:hAnsi="Arial" w:cs="Arial"/>
        </w:rPr>
      </w:pPr>
      <w:r w:rsidRPr="00CF707A">
        <w:rPr>
          <w:rFonts w:ascii="Arial" w:hAnsi="Arial" w:cs="Arial"/>
        </w:rPr>
        <w:t>Objective</w:t>
      </w:r>
    </w:p>
    <w:p w14:paraId="5F7D8A99" w14:textId="5CB685B4" w:rsidR="00CE67F6" w:rsidRPr="00CE67F6" w:rsidRDefault="004645CA" w:rsidP="00CE67F6">
      <w:pPr>
        <w:spacing w:after="0" w:line="240" w:lineRule="auto"/>
        <w:rPr>
          <w:rFonts w:ascii="Arial" w:hAnsi="Arial" w:cs="Arial"/>
          <w:sz w:val="24"/>
          <w:szCs w:val="24"/>
        </w:rPr>
      </w:pPr>
      <w:r w:rsidRPr="00CC086A">
        <w:rPr>
          <w:rFonts w:ascii="Arial" w:hAnsi="Arial" w:cs="Arial"/>
          <w:sz w:val="24"/>
          <w:szCs w:val="24"/>
        </w:rPr>
        <w:t xml:space="preserve">In </w:t>
      </w:r>
      <w:r w:rsidR="001557D3" w:rsidRPr="00CC086A">
        <w:rPr>
          <w:rFonts w:ascii="Arial" w:hAnsi="Arial" w:cs="Arial"/>
          <w:sz w:val="24"/>
          <w:szCs w:val="24"/>
        </w:rPr>
        <w:t>November 2023</w:t>
      </w:r>
      <w:r w:rsidRPr="00CC086A">
        <w:rPr>
          <w:rFonts w:ascii="Arial" w:hAnsi="Arial" w:cs="Arial"/>
          <w:sz w:val="24"/>
          <w:szCs w:val="24"/>
        </w:rPr>
        <w:t xml:space="preserve"> the Partnership published the</w:t>
      </w:r>
      <w:r w:rsidR="001557D3" w:rsidRPr="00CC086A">
        <w:rPr>
          <w:rFonts w:ascii="Arial" w:hAnsi="Arial" w:cs="Arial"/>
          <w:sz w:val="24"/>
          <w:szCs w:val="24"/>
        </w:rPr>
        <w:t xml:space="preserve"> </w:t>
      </w:r>
      <w:r w:rsidR="00A1770D" w:rsidRPr="00CC086A">
        <w:rPr>
          <w:rFonts w:ascii="Arial" w:hAnsi="Arial" w:cs="Arial"/>
          <w:sz w:val="24"/>
          <w:szCs w:val="24"/>
        </w:rPr>
        <w:t>Tower Hamlets Partnership Pla</w:t>
      </w:r>
      <w:r w:rsidR="00CC086A" w:rsidRPr="00CC086A">
        <w:rPr>
          <w:rFonts w:ascii="Arial" w:hAnsi="Arial" w:cs="Arial"/>
          <w:sz w:val="24"/>
          <w:szCs w:val="24"/>
        </w:rPr>
        <w:t>n ‘A Tower Hamlets for All’</w:t>
      </w:r>
      <w:r w:rsidRPr="00CC086A">
        <w:rPr>
          <w:rFonts w:ascii="Arial" w:hAnsi="Arial" w:cs="Arial"/>
          <w:sz w:val="24"/>
          <w:szCs w:val="24"/>
        </w:rPr>
        <w:t xml:space="preserve">. The five-year plan sets </w:t>
      </w:r>
      <w:r w:rsidR="00CE67F6">
        <w:rPr>
          <w:rFonts w:ascii="Arial" w:hAnsi="Arial" w:cs="Arial"/>
          <w:sz w:val="24"/>
          <w:szCs w:val="24"/>
        </w:rPr>
        <w:t>a</w:t>
      </w:r>
      <w:r w:rsidR="00CE67F6" w:rsidRPr="00CE67F6">
        <w:rPr>
          <w:rFonts w:ascii="Arial" w:hAnsi="Arial" w:cs="Arial"/>
          <w:sz w:val="24"/>
          <w:szCs w:val="24"/>
        </w:rPr>
        <w:t xml:space="preserve"> new shared vision: ‘Residents and partners working together to improve quality of life, advance equality, opportunity, and </w:t>
      </w:r>
    </w:p>
    <w:p w14:paraId="532C8C39" w14:textId="43D455F9" w:rsidR="004645CA" w:rsidRDefault="00CE67F6" w:rsidP="00CE67F6">
      <w:pPr>
        <w:spacing w:after="0" w:line="240" w:lineRule="auto"/>
        <w:rPr>
          <w:rFonts w:ascii="Arial" w:hAnsi="Arial" w:cs="Arial"/>
          <w:sz w:val="24"/>
          <w:szCs w:val="24"/>
        </w:rPr>
      </w:pPr>
      <w:r w:rsidRPr="00CE67F6">
        <w:rPr>
          <w:rFonts w:ascii="Arial" w:hAnsi="Arial" w:cs="Arial"/>
          <w:sz w:val="24"/>
          <w:szCs w:val="24"/>
        </w:rPr>
        <w:t>empowered communities</w:t>
      </w:r>
      <w:r>
        <w:rPr>
          <w:rFonts w:ascii="Arial" w:hAnsi="Arial" w:cs="Arial"/>
          <w:sz w:val="24"/>
          <w:szCs w:val="24"/>
        </w:rPr>
        <w:t>’</w:t>
      </w:r>
      <w:r w:rsidRPr="00CE67F6">
        <w:rPr>
          <w:rFonts w:ascii="Arial" w:hAnsi="Arial" w:cs="Arial"/>
          <w:sz w:val="24"/>
          <w:szCs w:val="24"/>
        </w:rPr>
        <w:t>.</w:t>
      </w:r>
      <w:r w:rsidR="00367F1A">
        <w:rPr>
          <w:rFonts w:ascii="Arial" w:hAnsi="Arial" w:cs="Arial"/>
          <w:sz w:val="24"/>
          <w:szCs w:val="24"/>
        </w:rPr>
        <w:t xml:space="preserve">  </w:t>
      </w:r>
    </w:p>
    <w:p w14:paraId="2D18E6A9" w14:textId="77777777" w:rsidR="00CE67F6" w:rsidRPr="00CF707A" w:rsidRDefault="00CE67F6" w:rsidP="00CE67F6">
      <w:pPr>
        <w:spacing w:after="0" w:line="240" w:lineRule="auto"/>
        <w:rPr>
          <w:rFonts w:ascii="Arial" w:hAnsi="Arial" w:cs="Arial"/>
          <w:sz w:val="24"/>
          <w:szCs w:val="24"/>
        </w:rPr>
      </w:pPr>
    </w:p>
    <w:p w14:paraId="5104A63A" w14:textId="3A7F24D8" w:rsidR="00367F1A" w:rsidRDefault="00B327AA" w:rsidP="00191E0C">
      <w:pPr>
        <w:spacing w:after="0" w:line="240" w:lineRule="auto"/>
        <w:rPr>
          <w:rFonts w:ascii="Arial" w:hAnsi="Arial" w:cs="Arial"/>
          <w:sz w:val="24"/>
          <w:szCs w:val="24"/>
        </w:rPr>
      </w:pPr>
      <w:r>
        <w:rPr>
          <w:rFonts w:ascii="Arial" w:hAnsi="Arial" w:cs="Arial"/>
          <w:sz w:val="24"/>
          <w:szCs w:val="24"/>
        </w:rPr>
        <w:t>‘A Tower Hamlets for All’ s</w:t>
      </w:r>
      <w:r w:rsidR="00367F1A" w:rsidRPr="00367F1A">
        <w:rPr>
          <w:rFonts w:ascii="Arial" w:hAnsi="Arial" w:cs="Arial"/>
          <w:sz w:val="24"/>
          <w:szCs w:val="24"/>
        </w:rPr>
        <w:t>ets out five key cross-cutting calls to action (priorities) which focus on the issues that matter most to residents and where the partnership can achieve most by working together. It brings partners together to harness opportunities and promote the economic, social and environmental well-being of the borough.</w:t>
      </w:r>
    </w:p>
    <w:p w14:paraId="08C795EE" w14:textId="77777777" w:rsidR="00367F1A" w:rsidRDefault="00367F1A" w:rsidP="00191E0C">
      <w:pPr>
        <w:spacing w:after="0" w:line="240" w:lineRule="auto"/>
        <w:rPr>
          <w:rFonts w:ascii="Arial" w:hAnsi="Arial" w:cs="Arial"/>
          <w:sz w:val="24"/>
          <w:szCs w:val="24"/>
        </w:rPr>
      </w:pPr>
    </w:p>
    <w:p w14:paraId="71D5EBE6" w14:textId="77777777" w:rsidR="000F45F0" w:rsidRPr="000F45F0" w:rsidRDefault="000F45F0" w:rsidP="000F45F0">
      <w:pPr>
        <w:spacing w:after="0" w:line="240" w:lineRule="auto"/>
        <w:rPr>
          <w:rFonts w:ascii="Arial" w:hAnsi="Arial" w:cs="Arial"/>
          <w:sz w:val="24"/>
          <w:szCs w:val="24"/>
        </w:rPr>
      </w:pPr>
      <w:r w:rsidRPr="000F45F0">
        <w:rPr>
          <w:rFonts w:ascii="Arial" w:hAnsi="Arial" w:cs="Arial"/>
          <w:sz w:val="24"/>
          <w:szCs w:val="24"/>
          <w:u w:val="single"/>
        </w:rPr>
        <w:t>Call to action 1:</w:t>
      </w:r>
      <w:r w:rsidRPr="000F45F0">
        <w:rPr>
          <w:rFonts w:ascii="Arial" w:hAnsi="Arial" w:cs="Arial"/>
          <w:sz w:val="24"/>
          <w:szCs w:val="24"/>
        </w:rPr>
        <w:t xml:space="preserve"> Tower Hamlets will be a fair, inclusive and an anti-racist borough. </w:t>
      </w:r>
    </w:p>
    <w:p w14:paraId="1D2ECC1F" w14:textId="77777777" w:rsidR="000F45F0" w:rsidRPr="000F45F0" w:rsidRDefault="000F45F0" w:rsidP="000F45F0">
      <w:pPr>
        <w:spacing w:after="0" w:line="240" w:lineRule="auto"/>
        <w:rPr>
          <w:rFonts w:ascii="Arial" w:hAnsi="Arial" w:cs="Arial"/>
          <w:sz w:val="24"/>
          <w:szCs w:val="24"/>
        </w:rPr>
      </w:pPr>
      <w:r w:rsidRPr="000F45F0">
        <w:rPr>
          <w:rFonts w:ascii="Arial" w:hAnsi="Arial" w:cs="Arial"/>
          <w:sz w:val="24"/>
          <w:szCs w:val="24"/>
          <w:u w:val="single"/>
        </w:rPr>
        <w:t>Call to action 2:</w:t>
      </w:r>
      <w:r w:rsidRPr="000F45F0">
        <w:rPr>
          <w:rFonts w:ascii="Arial" w:hAnsi="Arial" w:cs="Arial"/>
          <w:sz w:val="24"/>
          <w:szCs w:val="24"/>
        </w:rPr>
        <w:t xml:space="preserve"> Everyone in Tower Hamlets should be able to enjoy good mental health and wellbeing. </w:t>
      </w:r>
    </w:p>
    <w:p w14:paraId="65703783" w14:textId="77777777" w:rsidR="000F45F0" w:rsidRPr="000F45F0" w:rsidRDefault="000F45F0" w:rsidP="000F45F0">
      <w:pPr>
        <w:spacing w:after="0" w:line="240" w:lineRule="auto"/>
        <w:rPr>
          <w:rFonts w:ascii="Arial" w:hAnsi="Arial" w:cs="Arial"/>
          <w:sz w:val="24"/>
          <w:szCs w:val="24"/>
        </w:rPr>
      </w:pPr>
      <w:r w:rsidRPr="000F45F0">
        <w:rPr>
          <w:rFonts w:ascii="Arial" w:hAnsi="Arial" w:cs="Arial"/>
          <w:sz w:val="24"/>
          <w:szCs w:val="24"/>
          <w:u w:val="single"/>
        </w:rPr>
        <w:t>Call to action 3:</w:t>
      </w:r>
      <w:r w:rsidRPr="000F45F0">
        <w:rPr>
          <w:rFonts w:ascii="Arial" w:hAnsi="Arial" w:cs="Arial"/>
          <w:sz w:val="24"/>
          <w:szCs w:val="24"/>
        </w:rPr>
        <w:t xml:space="preserve"> Everyone in Tower Hamlets should feel safe and live in good-quality homes and healthy, inviting neighbourhoods </w:t>
      </w:r>
    </w:p>
    <w:p w14:paraId="0B620925" w14:textId="77777777" w:rsidR="000F45F0" w:rsidRPr="000F45F0" w:rsidRDefault="000F45F0" w:rsidP="000F45F0">
      <w:pPr>
        <w:spacing w:after="0" w:line="240" w:lineRule="auto"/>
        <w:rPr>
          <w:rFonts w:ascii="Arial" w:hAnsi="Arial" w:cs="Arial"/>
          <w:sz w:val="24"/>
          <w:szCs w:val="24"/>
        </w:rPr>
      </w:pPr>
      <w:r w:rsidRPr="000F45F0">
        <w:rPr>
          <w:rFonts w:ascii="Arial" w:hAnsi="Arial" w:cs="Arial"/>
          <w:sz w:val="24"/>
          <w:szCs w:val="24"/>
          <w:u w:val="single"/>
        </w:rPr>
        <w:t xml:space="preserve">Call to action 4: </w:t>
      </w:r>
      <w:r w:rsidRPr="000F45F0">
        <w:rPr>
          <w:rFonts w:ascii="Arial" w:hAnsi="Arial" w:cs="Arial"/>
          <w:sz w:val="24"/>
          <w:szCs w:val="24"/>
        </w:rPr>
        <w:t>Everyone in Tower Hamlets should have access to good work and skills and an income that meets their needs</w:t>
      </w:r>
    </w:p>
    <w:p w14:paraId="5C6F718B" w14:textId="77777777" w:rsidR="000F45F0" w:rsidRPr="000F45F0" w:rsidRDefault="000F45F0" w:rsidP="000F45F0">
      <w:pPr>
        <w:spacing w:after="0" w:line="240" w:lineRule="auto"/>
        <w:rPr>
          <w:rFonts w:ascii="Arial" w:hAnsi="Arial" w:cs="Arial"/>
          <w:sz w:val="24"/>
          <w:szCs w:val="24"/>
        </w:rPr>
      </w:pPr>
      <w:r w:rsidRPr="000F45F0">
        <w:rPr>
          <w:rFonts w:ascii="Arial" w:hAnsi="Arial" w:cs="Arial"/>
          <w:sz w:val="24"/>
          <w:szCs w:val="24"/>
          <w:u w:val="single"/>
        </w:rPr>
        <w:t>Call to action 5:</w:t>
      </w:r>
      <w:r w:rsidRPr="000F45F0">
        <w:rPr>
          <w:rFonts w:ascii="Arial" w:hAnsi="Arial" w:cs="Arial"/>
          <w:sz w:val="24"/>
          <w:szCs w:val="24"/>
        </w:rPr>
        <w:t xml:space="preserve"> A child-friendly borough where children and young people from all backgrounds thrive, achieve their best, have opportunities, and are listened to</w:t>
      </w:r>
    </w:p>
    <w:p w14:paraId="51E4767F" w14:textId="77777777" w:rsidR="004645CA" w:rsidRPr="00CF707A" w:rsidRDefault="004645CA" w:rsidP="00191E0C">
      <w:pPr>
        <w:spacing w:after="0" w:line="240" w:lineRule="auto"/>
        <w:rPr>
          <w:rFonts w:ascii="Arial" w:hAnsi="Arial" w:cs="Arial"/>
          <w:sz w:val="24"/>
          <w:szCs w:val="24"/>
        </w:rPr>
      </w:pPr>
    </w:p>
    <w:p w14:paraId="2294F82A" w14:textId="77777777" w:rsidR="005E5889" w:rsidRPr="00CF707A" w:rsidRDefault="005E5889" w:rsidP="00191E0C">
      <w:pPr>
        <w:pStyle w:val="Heading2"/>
        <w:spacing w:before="0" w:line="240" w:lineRule="auto"/>
        <w:rPr>
          <w:rFonts w:ascii="Arial" w:hAnsi="Arial" w:cs="Arial"/>
        </w:rPr>
      </w:pPr>
      <w:r w:rsidRPr="00CF707A">
        <w:rPr>
          <w:rFonts w:ascii="Arial" w:hAnsi="Arial" w:cs="Arial"/>
        </w:rPr>
        <w:t>How it works</w:t>
      </w:r>
    </w:p>
    <w:p w14:paraId="04F60D21" w14:textId="77777777" w:rsidR="005E5889" w:rsidRPr="00CF707A" w:rsidRDefault="005E5889" w:rsidP="00191E0C">
      <w:pPr>
        <w:spacing w:after="0" w:line="240" w:lineRule="auto"/>
        <w:rPr>
          <w:rFonts w:ascii="Arial" w:hAnsi="Arial" w:cs="Arial"/>
          <w:sz w:val="24"/>
          <w:szCs w:val="24"/>
        </w:rPr>
      </w:pPr>
      <w:r w:rsidRPr="00CF707A">
        <w:rPr>
          <w:rFonts w:ascii="Arial" w:hAnsi="Arial" w:cs="Arial"/>
          <w:sz w:val="24"/>
          <w:szCs w:val="24"/>
        </w:rPr>
        <w:t>The Partnership is not a service provider in its own right. It works through the activities of all the partners, co-ordinating and facilitating improvements and joining up work where needed.</w:t>
      </w:r>
    </w:p>
    <w:p w14:paraId="6E62704B" w14:textId="77777777" w:rsidR="005E5889" w:rsidRPr="00CF707A" w:rsidRDefault="005E5889" w:rsidP="00191E0C">
      <w:pPr>
        <w:spacing w:after="0" w:line="240" w:lineRule="auto"/>
        <w:rPr>
          <w:rFonts w:ascii="Arial" w:hAnsi="Arial" w:cs="Arial"/>
          <w:sz w:val="24"/>
          <w:szCs w:val="24"/>
        </w:rPr>
      </w:pPr>
    </w:p>
    <w:p w14:paraId="517AEE1F" w14:textId="77777777" w:rsidR="005E5889" w:rsidRPr="00CF707A" w:rsidRDefault="005E5889" w:rsidP="00191E0C">
      <w:pPr>
        <w:spacing w:after="0" w:line="240" w:lineRule="auto"/>
        <w:rPr>
          <w:rFonts w:ascii="Arial" w:hAnsi="Arial" w:cs="Arial"/>
          <w:sz w:val="24"/>
          <w:szCs w:val="24"/>
        </w:rPr>
      </w:pPr>
      <w:r w:rsidRPr="00CF707A">
        <w:rPr>
          <w:rFonts w:ascii="Arial" w:hAnsi="Arial" w:cs="Arial"/>
          <w:sz w:val="24"/>
          <w:szCs w:val="24"/>
        </w:rPr>
        <w:lastRenderedPageBreak/>
        <w:t>Our approach is to tap into the resources and expertise of individuals and organisations within the local community to develop creative solutions and to be ready to grasp the many opportunities available in Tower Hamlets.</w:t>
      </w:r>
    </w:p>
    <w:p w14:paraId="740E0548" w14:textId="77777777" w:rsidR="005E5889" w:rsidRPr="00CF707A" w:rsidRDefault="005E5889" w:rsidP="00191E0C">
      <w:pPr>
        <w:spacing w:after="0" w:line="240" w:lineRule="auto"/>
        <w:rPr>
          <w:rFonts w:ascii="Arial" w:hAnsi="Arial" w:cs="Arial"/>
          <w:sz w:val="24"/>
          <w:szCs w:val="24"/>
        </w:rPr>
      </w:pPr>
    </w:p>
    <w:p w14:paraId="58ED9C2E" w14:textId="04F96D3E" w:rsidR="005E5889" w:rsidRPr="00CF707A" w:rsidRDefault="005E5889" w:rsidP="00867865">
      <w:pPr>
        <w:spacing w:after="0" w:line="240" w:lineRule="auto"/>
        <w:rPr>
          <w:rFonts w:ascii="Arial" w:hAnsi="Arial" w:cs="Arial"/>
          <w:sz w:val="24"/>
          <w:szCs w:val="24"/>
        </w:rPr>
      </w:pPr>
      <w:r w:rsidRPr="00CF707A">
        <w:rPr>
          <w:rFonts w:ascii="Arial" w:hAnsi="Arial" w:cs="Arial"/>
          <w:sz w:val="24"/>
          <w:szCs w:val="24"/>
        </w:rPr>
        <w:t>The Tower Hamlets Partnership comprises a number of partner-groups: the Partnership Board, the Partnership Executive Group, and a number of thematic partnership groups (shown diagrammatically below).</w:t>
      </w:r>
      <w:r w:rsidR="00867865">
        <w:rPr>
          <w:rFonts w:ascii="Arial" w:hAnsi="Arial" w:cs="Arial"/>
          <w:sz w:val="24"/>
          <w:szCs w:val="24"/>
        </w:rPr>
        <w:t xml:space="preserve"> T</w:t>
      </w:r>
      <w:r w:rsidR="00867865" w:rsidRPr="00867865">
        <w:rPr>
          <w:rFonts w:ascii="Arial" w:hAnsi="Arial" w:cs="Arial"/>
          <w:sz w:val="24"/>
          <w:szCs w:val="24"/>
        </w:rPr>
        <w:t>wice-yearly partnership congresses</w:t>
      </w:r>
      <w:r w:rsidR="003064EF">
        <w:rPr>
          <w:rFonts w:ascii="Arial" w:hAnsi="Arial" w:cs="Arial"/>
          <w:sz w:val="24"/>
          <w:szCs w:val="24"/>
        </w:rPr>
        <w:t xml:space="preserve"> also</w:t>
      </w:r>
      <w:r w:rsidR="00867865" w:rsidRPr="00867865">
        <w:rPr>
          <w:rFonts w:ascii="Arial" w:hAnsi="Arial" w:cs="Arial"/>
          <w:sz w:val="24"/>
          <w:szCs w:val="24"/>
        </w:rPr>
        <w:t xml:space="preserve"> involve a wider range of residents and partners in finding solutions for the biggest issues that face Tower Hamlets</w:t>
      </w:r>
      <w:r w:rsidR="00867865">
        <w:rPr>
          <w:rFonts w:ascii="Arial" w:hAnsi="Arial" w:cs="Arial"/>
          <w:sz w:val="24"/>
          <w:szCs w:val="24"/>
        </w:rPr>
        <w:t>.</w:t>
      </w:r>
    </w:p>
    <w:p w14:paraId="2E8D88D3" w14:textId="383BCF99" w:rsidR="005E5889" w:rsidRPr="00CF707A" w:rsidRDefault="005E5889" w:rsidP="00191E0C">
      <w:pPr>
        <w:spacing w:after="0" w:line="240" w:lineRule="auto"/>
        <w:rPr>
          <w:rFonts w:ascii="Arial" w:hAnsi="Arial" w:cs="Arial"/>
          <w:sz w:val="24"/>
          <w:szCs w:val="24"/>
        </w:rPr>
      </w:pPr>
    </w:p>
    <w:p w14:paraId="053BE990" w14:textId="4350D27A" w:rsidR="007B12B0" w:rsidRPr="00CF707A" w:rsidRDefault="00002133" w:rsidP="00191E0C">
      <w:pPr>
        <w:pStyle w:val="Heading3"/>
        <w:spacing w:before="0" w:line="240" w:lineRule="auto"/>
        <w:rPr>
          <w:rFonts w:ascii="Arial" w:hAnsi="Arial" w:cs="Arial"/>
        </w:rPr>
      </w:pPr>
      <w:r w:rsidRPr="00CF707A">
        <w:rPr>
          <w:rFonts w:ascii="Arial" w:hAnsi="Arial" w:cs="Arial"/>
        </w:rPr>
        <w:t>Governance</w:t>
      </w:r>
    </w:p>
    <w:p w14:paraId="72170A21" w14:textId="5E6363B4" w:rsidR="00002133" w:rsidRDefault="00002133" w:rsidP="00191E0C">
      <w:pPr>
        <w:spacing w:after="0" w:line="240" w:lineRule="auto"/>
        <w:rPr>
          <w:rFonts w:ascii="Arial" w:hAnsi="Arial" w:cs="Arial"/>
          <w:sz w:val="24"/>
          <w:szCs w:val="24"/>
        </w:rPr>
      </w:pPr>
      <w:r w:rsidRPr="00CF707A">
        <w:rPr>
          <w:rFonts w:ascii="Arial" w:hAnsi="Arial" w:cs="Arial"/>
          <w:sz w:val="24"/>
          <w:szCs w:val="24"/>
        </w:rPr>
        <w:t xml:space="preserve">The PEG, on behalf of the Tower Hamlets Partnership, will publish an annual report each year outlining activities, and performance against the Tower Hamlets </w:t>
      </w:r>
      <w:r w:rsidR="000F45F0">
        <w:rPr>
          <w:rFonts w:ascii="Arial" w:hAnsi="Arial" w:cs="Arial"/>
          <w:sz w:val="24"/>
          <w:szCs w:val="24"/>
        </w:rPr>
        <w:t xml:space="preserve">Partnership </w:t>
      </w:r>
      <w:r w:rsidRPr="00CF707A">
        <w:rPr>
          <w:rFonts w:ascii="Arial" w:hAnsi="Arial" w:cs="Arial"/>
          <w:sz w:val="24"/>
          <w:szCs w:val="24"/>
        </w:rPr>
        <w:t>Plan.</w:t>
      </w:r>
      <w:r w:rsidR="00131D97">
        <w:rPr>
          <w:rFonts w:ascii="Arial" w:hAnsi="Arial" w:cs="Arial"/>
          <w:sz w:val="24"/>
          <w:szCs w:val="24"/>
        </w:rPr>
        <w:t xml:space="preserve">  </w:t>
      </w:r>
    </w:p>
    <w:p w14:paraId="3A7AD10E" w14:textId="77777777" w:rsidR="00131D97" w:rsidRPr="00CF707A" w:rsidRDefault="00131D97" w:rsidP="00191E0C">
      <w:pPr>
        <w:spacing w:after="0" w:line="240" w:lineRule="auto"/>
        <w:rPr>
          <w:rFonts w:ascii="Arial" w:hAnsi="Arial" w:cs="Arial"/>
          <w:sz w:val="24"/>
          <w:szCs w:val="24"/>
          <w:u w:val="single"/>
        </w:rPr>
      </w:pPr>
    </w:p>
    <w:p w14:paraId="27D863B8" w14:textId="599BF794" w:rsidR="00002133" w:rsidRPr="00CF707A" w:rsidRDefault="00131D97" w:rsidP="00131D97">
      <w:pPr>
        <w:spacing w:after="0" w:line="240" w:lineRule="auto"/>
        <w:rPr>
          <w:rFonts w:ascii="Arial" w:eastAsiaTheme="minorEastAsia" w:hAnsi="Arial" w:cs="Arial"/>
          <w:sz w:val="24"/>
          <w:szCs w:val="24"/>
          <w:highlight w:val="yellow"/>
        </w:rPr>
      </w:pPr>
      <w:r w:rsidRPr="00131D97">
        <w:rPr>
          <w:rFonts w:ascii="Arial" w:eastAsiaTheme="minorEastAsia" w:hAnsi="Arial" w:cs="Arial"/>
          <w:sz w:val="24"/>
          <w:szCs w:val="24"/>
        </w:rPr>
        <w:t xml:space="preserve">The priorities in </w:t>
      </w:r>
      <w:r>
        <w:rPr>
          <w:rFonts w:ascii="Arial" w:eastAsiaTheme="minorEastAsia" w:hAnsi="Arial" w:cs="Arial"/>
          <w:sz w:val="24"/>
          <w:szCs w:val="24"/>
        </w:rPr>
        <w:t>the partnership</w:t>
      </w:r>
      <w:r w:rsidRPr="00131D97">
        <w:rPr>
          <w:rFonts w:ascii="Arial" w:eastAsiaTheme="minorEastAsia" w:hAnsi="Arial" w:cs="Arial"/>
          <w:sz w:val="24"/>
          <w:szCs w:val="24"/>
        </w:rPr>
        <w:t xml:space="preserve"> plan will be delivered by the borough’s thematic partnership boards</w:t>
      </w:r>
      <w:r w:rsidR="00002133" w:rsidRPr="00CF707A">
        <w:rPr>
          <w:rFonts w:ascii="Arial" w:eastAsiaTheme="minorEastAsia" w:hAnsi="Arial" w:cs="Arial"/>
          <w:sz w:val="24"/>
          <w:szCs w:val="24"/>
        </w:rPr>
        <w:t>.</w:t>
      </w:r>
      <w:r w:rsidR="00D26CB5" w:rsidRPr="00CF707A">
        <w:rPr>
          <w:rFonts w:ascii="Arial" w:eastAsiaTheme="minorEastAsia" w:hAnsi="Arial" w:cs="Arial"/>
          <w:sz w:val="24"/>
          <w:szCs w:val="24"/>
        </w:rPr>
        <w:t xml:space="preserve"> </w:t>
      </w:r>
      <w:r w:rsidR="00002133" w:rsidRPr="00CF707A">
        <w:rPr>
          <w:rFonts w:ascii="Arial" w:eastAsiaTheme="minorEastAsia" w:hAnsi="Arial" w:cs="Arial"/>
          <w:sz w:val="24"/>
          <w:szCs w:val="24"/>
        </w:rPr>
        <w:t>The</w:t>
      </w:r>
      <w:r w:rsidR="00D26CB5" w:rsidRPr="00CF707A">
        <w:rPr>
          <w:rFonts w:ascii="Arial" w:eastAsiaTheme="minorEastAsia" w:hAnsi="Arial" w:cs="Arial"/>
          <w:sz w:val="24"/>
          <w:szCs w:val="24"/>
        </w:rPr>
        <w:t>se</w:t>
      </w:r>
      <w:r w:rsidR="00002133" w:rsidRPr="00CF707A">
        <w:rPr>
          <w:rFonts w:ascii="Arial" w:eastAsiaTheme="minorEastAsia" w:hAnsi="Arial" w:cs="Arial"/>
          <w:sz w:val="24"/>
          <w:szCs w:val="24"/>
        </w:rPr>
        <w:t xml:space="preserve"> </w:t>
      </w:r>
      <w:r w:rsidR="00D26CB5" w:rsidRPr="00CF707A">
        <w:rPr>
          <w:rFonts w:ascii="Arial" w:eastAsiaTheme="minorEastAsia" w:hAnsi="Arial" w:cs="Arial"/>
          <w:sz w:val="24"/>
          <w:szCs w:val="24"/>
        </w:rPr>
        <w:t xml:space="preserve">thematic </w:t>
      </w:r>
      <w:r>
        <w:rPr>
          <w:rFonts w:ascii="Arial" w:eastAsiaTheme="minorEastAsia" w:hAnsi="Arial" w:cs="Arial"/>
          <w:sz w:val="24"/>
          <w:szCs w:val="24"/>
        </w:rPr>
        <w:t>partnerships</w:t>
      </w:r>
      <w:r w:rsidR="00002133" w:rsidRPr="00CF707A">
        <w:rPr>
          <w:rFonts w:ascii="Arial" w:eastAsiaTheme="minorEastAsia" w:hAnsi="Arial" w:cs="Arial"/>
          <w:sz w:val="24"/>
          <w:szCs w:val="24"/>
        </w:rPr>
        <w:t xml:space="preserve"> are the bodies primarily responsible for the progress against the </w:t>
      </w:r>
      <w:r>
        <w:rPr>
          <w:rFonts w:ascii="Arial" w:eastAsiaTheme="minorEastAsia" w:hAnsi="Arial" w:cs="Arial"/>
          <w:sz w:val="24"/>
          <w:szCs w:val="24"/>
        </w:rPr>
        <w:t>priorities</w:t>
      </w:r>
      <w:r w:rsidR="00D26CB5" w:rsidRPr="00CF707A">
        <w:rPr>
          <w:rFonts w:ascii="Arial" w:eastAsiaTheme="minorEastAsia" w:hAnsi="Arial" w:cs="Arial"/>
          <w:sz w:val="24"/>
          <w:szCs w:val="24"/>
        </w:rPr>
        <w:t xml:space="preserve"> and delivering the partnership strategies within their portfolio area</w:t>
      </w:r>
      <w:r w:rsidR="00002133" w:rsidRPr="00CF707A">
        <w:rPr>
          <w:rFonts w:ascii="Arial" w:eastAsiaTheme="minorEastAsia" w:hAnsi="Arial" w:cs="Arial"/>
          <w:sz w:val="24"/>
          <w:szCs w:val="24"/>
        </w:rPr>
        <w:t>.</w:t>
      </w:r>
    </w:p>
    <w:p w14:paraId="0A746C62" w14:textId="77777777" w:rsidR="00002133" w:rsidRPr="00CF707A" w:rsidRDefault="00002133" w:rsidP="00191E0C">
      <w:pPr>
        <w:spacing w:after="0" w:line="240" w:lineRule="auto"/>
        <w:rPr>
          <w:rFonts w:ascii="Arial" w:hAnsi="Arial" w:cs="Arial"/>
          <w:sz w:val="24"/>
          <w:szCs w:val="24"/>
        </w:rPr>
      </w:pPr>
    </w:p>
    <w:p w14:paraId="7C36B336" w14:textId="77777777" w:rsidR="00E02ED4" w:rsidRPr="00CF707A" w:rsidRDefault="00155384" w:rsidP="00191E0C">
      <w:pPr>
        <w:spacing w:after="0" w:line="240" w:lineRule="auto"/>
        <w:rPr>
          <w:rFonts w:ascii="Arial" w:hAnsi="Arial" w:cs="Arial"/>
          <w:sz w:val="24"/>
          <w:szCs w:val="24"/>
          <w:highlight w:val="yellow"/>
        </w:rPr>
      </w:pPr>
      <w:r w:rsidRPr="00CF707A">
        <w:rPr>
          <w:rFonts w:ascii="Arial" w:hAnsi="Arial" w:cs="Arial"/>
          <w:noProof/>
          <w:sz w:val="24"/>
          <w:szCs w:val="24"/>
        </w:rPr>
        <w:drawing>
          <wp:inline distT="0" distB="0" distL="0" distR="0" wp14:anchorId="5D426716" wp14:editId="2371F60B">
            <wp:extent cx="6453963" cy="5751830"/>
            <wp:effectExtent l="0" t="0" r="0" b="1270"/>
            <wp:docPr id="3" name="Diagram 3" descr="Tower Hamlets Partnership Structure Chart and Thematic Board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7FB3E48" w14:textId="77777777" w:rsidR="0029464D" w:rsidRDefault="0029464D" w:rsidP="00191E0C">
      <w:pPr>
        <w:spacing w:after="0" w:line="240" w:lineRule="auto"/>
        <w:rPr>
          <w:rFonts w:ascii="Arial" w:hAnsi="Arial" w:cs="Arial"/>
          <w:sz w:val="24"/>
          <w:szCs w:val="24"/>
        </w:rPr>
      </w:pPr>
    </w:p>
    <w:p w14:paraId="5809E44B" w14:textId="6B15A568" w:rsidR="00385433" w:rsidRPr="00385433" w:rsidRDefault="00D26CB5" w:rsidP="00385433">
      <w:pPr>
        <w:spacing w:after="0" w:line="240" w:lineRule="auto"/>
        <w:rPr>
          <w:rFonts w:ascii="Arial" w:hAnsi="Arial" w:cs="Arial"/>
          <w:sz w:val="24"/>
          <w:szCs w:val="24"/>
        </w:rPr>
      </w:pPr>
      <w:r w:rsidRPr="00CF707A">
        <w:rPr>
          <w:rFonts w:ascii="Arial" w:hAnsi="Arial" w:cs="Arial"/>
          <w:sz w:val="24"/>
          <w:szCs w:val="24"/>
        </w:rPr>
        <w:t xml:space="preserve">The thematic </w:t>
      </w:r>
      <w:r w:rsidR="00131D97">
        <w:rPr>
          <w:rFonts w:ascii="Arial" w:hAnsi="Arial" w:cs="Arial"/>
          <w:sz w:val="24"/>
          <w:szCs w:val="24"/>
        </w:rPr>
        <w:t xml:space="preserve">partnership boards </w:t>
      </w:r>
      <w:r w:rsidRPr="00CF707A">
        <w:rPr>
          <w:rFonts w:ascii="Arial" w:hAnsi="Arial" w:cs="Arial"/>
          <w:sz w:val="24"/>
          <w:szCs w:val="24"/>
        </w:rPr>
        <w:t>will provide regular updates of the work of their boards to PEG</w:t>
      </w:r>
      <w:r w:rsidR="00C44DD6" w:rsidRPr="00CF707A">
        <w:rPr>
          <w:rFonts w:ascii="Arial" w:hAnsi="Arial" w:cs="Arial"/>
          <w:sz w:val="24"/>
          <w:szCs w:val="24"/>
        </w:rPr>
        <w:t xml:space="preserve"> (including reporting against agreed targets on the Partnership’s plan and within pre-determined timescales)</w:t>
      </w:r>
      <w:r w:rsidR="006D4AD8">
        <w:rPr>
          <w:rFonts w:ascii="Arial" w:hAnsi="Arial" w:cs="Arial"/>
          <w:sz w:val="24"/>
          <w:szCs w:val="24"/>
        </w:rPr>
        <w:t xml:space="preserve">. </w:t>
      </w:r>
      <w:r w:rsidR="00385433" w:rsidRPr="00385433">
        <w:rPr>
          <w:rFonts w:ascii="Arial" w:hAnsi="Arial" w:cs="Arial"/>
          <w:sz w:val="24"/>
          <w:szCs w:val="24"/>
        </w:rPr>
        <w:t xml:space="preserve">They will provide an update at least annually to the </w:t>
      </w:r>
    </w:p>
    <w:p w14:paraId="0E87E6BE" w14:textId="77777777" w:rsidR="00385433" w:rsidRPr="00385433" w:rsidRDefault="00385433" w:rsidP="00385433">
      <w:pPr>
        <w:spacing w:after="0" w:line="240" w:lineRule="auto"/>
        <w:rPr>
          <w:rFonts w:ascii="Arial" w:hAnsi="Arial" w:cs="Arial"/>
          <w:sz w:val="24"/>
          <w:szCs w:val="24"/>
        </w:rPr>
      </w:pPr>
      <w:r w:rsidRPr="00385433">
        <w:rPr>
          <w:rFonts w:ascii="Arial" w:hAnsi="Arial" w:cs="Arial"/>
          <w:sz w:val="24"/>
          <w:szCs w:val="24"/>
        </w:rPr>
        <w:t xml:space="preserve">Partnership Plan Executive Group, drawing out any opportunities or challenges </w:t>
      </w:r>
    </w:p>
    <w:p w14:paraId="3B421386" w14:textId="38777CB8" w:rsidR="00C44DD6" w:rsidRDefault="00385433" w:rsidP="00385433">
      <w:pPr>
        <w:spacing w:after="0" w:line="240" w:lineRule="auto"/>
        <w:rPr>
          <w:rFonts w:ascii="Arial" w:hAnsi="Arial" w:cs="Arial"/>
          <w:sz w:val="24"/>
          <w:szCs w:val="24"/>
        </w:rPr>
      </w:pPr>
      <w:r w:rsidRPr="00385433">
        <w:rPr>
          <w:rFonts w:ascii="Arial" w:hAnsi="Arial" w:cs="Arial"/>
          <w:sz w:val="24"/>
          <w:szCs w:val="24"/>
        </w:rPr>
        <w:t>which the wider partnership needs to come together to solve</w:t>
      </w:r>
      <w:r w:rsidR="006D4AD8">
        <w:rPr>
          <w:rFonts w:ascii="Arial" w:hAnsi="Arial" w:cs="Arial"/>
          <w:sz w:val="24"/>
          <w:szCs w:val="24"/>
        </w:rPr>
        <w:t>.</w:t>
      </w:r>
    </w:p>
    <w:p w14:paraId="53661460" w14:textId="77777777" w:rsidR="00131D97" w:rsidRPr="00CF707A" w:rsidRDefault="00131D97" w:rsidP="00191E0C">
      <w:pPr>
        <w:spacing w:after="0" w:line="240" w:lineRule="auto"/>
        <w:rPr>
          <w:rFonts w:ascii="Arial" w:hAnsi="Arial" w:cs="Arial"/>
          <w:sz w:val="24"/>
          <w:szCs w:val="24"/>
        </w:rPr>
      </w:pPr>
    </w:p>
    <w:p w14:paraId="3F2558D4" w14:textId="67930408" w:rsidR="00D26CB5" w:rsidRDefault="00D26CB5" w:rsidP="00191E0C">
      <w:pPr>
        <w:spacing w:after="0" w:line="240" w:lineRule="auto"/>
        <w:rPr>
          <w:rFonts w:ascii="Arial" w:hAnsi="Arial" w:cs="Arial"/>
          <w:sz w:val="24"/>
          <w:szCs w:val="24"/>
        </w:rPr>
      </w:pPr>
      <w:r w:rsidRPr="00CF707A">
        <w:rPr>
          <w:rFonts w:ascii="Arial" w:hAnsi="Arial" w:cs="Arial"/>
          <w:sz w:val="24"/>
          <w:szCs w:val="24"/>
        </w:rPr>
        <w:t xml:space="preserve">Where needed on an </w:t>
      </w:r>
      <w:r w:rsidRPr="00CF707A">
        <w:rPr>
          <w:rFonts w:ascii="Arial" w:hAnsi="Arial" w:cs="Arial"/>
          <w:i/>
          <w:iCs/>
          <w:sz w:val="24"/>
          <w:szCs w:val="24"/>
        </w:rPr>
        <w:t>ad hoc</w:t>
      </w:r>
      <w:r w:rsidRPr="00CF707A">
        <w:rPr>
          <w:rFonts w:ascii="Arial" w:hAnsi="Arial" w:cs="Arial"/>
          <w:sz w:val="24"/>
          <w:szCs w:val="24"/>
        </w:rPr>
        <w:t xml:space="preserve"> basis, thematic boards may also bring items to PEG to be resolved.</w:t>
      </w:r>
    </w:p>
    <w:p w14:paraId="0463CB10" w14:textId="77777777" w:rsidR="006115B0" w:rsidRPr="00CF707A" w:rsidRDefault="006115B0" w:rsidP="00191E0C">
      <w:pPr>
        <w:spacing w:after="0" w:line="240" w:lineRule="auto"/>
        <w:rPr>
          <w:rFonts w:ascii="Arial" w:hAnsi="Arial" w:cs="Arial"/>
          <w:sz w:val="24"/>
          <w:szCs w:val="24"/>
        </w:rPr>
      </w:pPr>
    </w:p>
    <w:p w14:paraId="7357F428" w14:textId="1C1BEB2E" w:rsidR="00817C93" w:rsidRPr="00CF707A" w:rsidRDefault="00D26CB5" w:rsidP="00191E0C">
      <w:pPr>
        <w:spacing w:after="0" w:line="240" w:lineRule="auto"/>
        <w:rPr>
          <w:rFonts w:ascii="Arial" w:hAnsi="Arial" w:cs="Arial"/>
          <w:sz w:val="24"/>
          <w:szCs w:val="24"/>
          <w:highlight w:val="yellow"/>
        </w:rPr>
      </w:pPr>
      <w:r w:rsidRPr="2EAD1849">
        <w:rPr>
          <w:rFonts w:ascii="Arial" w:hAnsi="Arial" w:cs="Arial"/>
          <w:sz w:val="24"/>
          <w:szCs w:val="24"/>
        </w:rPr>
        <w:t xml:space="preserve">All groups (PEG, and thematic boards) will provide their work programmes (including meeting dates) for the upcoming year, by </w:t>
      </w:r>
      <w:r w:rsidR="00E13262" w:rsidRPr="2EAD1849">
        <w:rPr>
          <w:rFonts w:ascii="Arial" w:hAnsi="Arial" w:cs="Arial"/>
          <w:sz w:val="24"/>
          <w:szCs w:val="24"/>
        </w:rPr>
        <w:t>30 June</w:t>
      </w:r>
      <w:r w:rsidRPr="2EAD1849">
        <w:rPr>
          <w:rFonts w:ascii="Arial" w:hAnsi="Arial" w:cs="Arial"/>
          <w:sz w:val="24"/>
          <w:szCs w:val="24"/>
        </w:rPr>
        <w:t xml:space="preserve"> – and publish these on the Council’s partnership webpage. All groups will also publish agendas and minutes for their meetings.</w:t>
      </w:r>
    </w:p>
    <w:p w14:paraId="25468D4E" w14:textId="361AB394" w:rsidR="2EAD1849" w:rsidRDefault="2EAD1849" w:rsidP="2EAD1849">
      <w:pPr>
        <w:spacing w:after="0" w:line="240" w:lineRule="auto"/>
        <w:rPr>
          <w:rFonts w:ascii="Arial" w:hAnsi="Arial" w:cs="Arial"/>
          <w:sz w:val="24"/>
          <w:szCs w:val="24"/>
        </w:rPr>
      </w:pPr>
    </w:p>
    <w:p w14:paraId="1BF5A465" w14:textId="2F00B776" w:rsidR="0098664E" w:rsidRPr="00CF707A" w:rsidRDefault="0098664E" w:rsidP="00191E0C">
      <w:pPr>
        <w:pStyle w:val="Heading2"/>
        <w:spacing w:before="0" w:line="240" w:lineRule="auto"/>
        <w:rPr>
          <w:rFonts w:ascii="Arial" w:hAnsi="Arial" w:cs="Arial"/>
        </w:rPr>
      </w:pPr>
      <w:r w:rsidRPr="00CF707A">
        <w:rPr>
          <w:rFonts w:ascii="Arial" w:hAnsi="Arial" w:cs="Arial"/>
        </w:rPr>
        <w:t>The Partnership Board</w:t>
      </w:r>
    </w:p>
    <w:p w14:paraId="4EF685DB" w14:textId="79C4D548" w:rsidR="00D110AA" w:rsidRPr="00CF707A" w:rsidRDefault="007654C9" w:rsidP="00191E0C">
      <w:pPr>
        <w:spacing w:after="0" w:line="240" w:lineRule="auto"/>
        <w:rPr>
          <w:rFonts w:ascii="Arial" w:hAnsi="Arial" w:cs="Arial"/>
          <w:sz w:val="24"/>
          <w:szCs w:val="24"/>
        </w:rPr>
      </w:pPr>
      <w:r w:rsidRPr="00CF707A">
        <w:rPr>
          <w:rFonts w:ascii="Arial" w:hAnsi="Arial" w:cs="Arial"/>
          <w:sz w:val="24"/>
          <w:szCs w:val="24"/>
        </w:rPr>
        <w:t xml:space="preserve">The Partnership Board has an oversight role for </w:t>
      </w:r>
      <w:r w:rsidR="009B2D10" w:rsidRPr="00CF707A">
        <w:rPr>
          <w:rFonts w:ascii="Arial" w:hAnsi="Arial" w:cs="Arial"/>
          <w:sz w:val="24"/>
          <w:szCs w:val="24"/>
        </w:rPr>
        <w:t>the borough’s strategic partnership arrangements</w:t>
      </w:r>
      <w:r w:rsidR="00301588" w:rsidRPr="00CF707A">
        <w:rPr>
          <w:rFonts w:ascii="Arial" w:hAnsi="Arial" w:cs="Arial"/>
          <w:sz w:val="24"/>
          <w:szCs w:val="24"/>
        </w:rPr>
        <w:t xml:space="preserve">, ensuring that </w:t>
      </w:r>
      <w:r w:rsidR="00C31EED" w:rsidRPr="00CF707A">
        <w:rPr>
          <w:rFonts w:ascii="Arial" w:hAnsi="Arial" w:cs="Arial"/>
          <w:sz w:val="24"/>
          <w:szCs w:val="24"/>
        </w:rPr>
        <w:t xml:space="preserve">partner-members maintain good relationships, information-sharing and decision-making </w:t>
      </w:r>
      <w:r w:rsidR="008C0B62" w:rsidRPr="00CF707A">
        <w:rPr>
          <w:rFonts w:ascii="Arial" w:hAnsi="Arial" w:cs="Arial"/>
          <w:sz w:val="24"/>
          <w:szCs w:val="24"/>
        </w:rPr>
        <w:t>that is co-ordinated and integrated across the system leadership.</w:t>
      </w:r>
    </w:p>
    <w:p w14:paraId="65BCD912" w14:textId="1E37F452" w:rsidR="00817C93" w:rsidRPr="00CF707A" w:rsidRDefault="00817C93" w:rsidP="00191E0C">
      <w:pPr>
        <w:spacing w:after="0" w:line="240" w:lineRule="auto"/>
        <w:rPr>
          <w:rFonts w:ascii="Arial" w:hAnsi="Arial" w:cs="Arial"/>
          <w:sz w:val="24"/>
          <w:szCs w:val="24"/>
        </w:rPr>
      </w:pPr>
    </w:p>
    <w:p w14:paraId="63A4BBB6" w14:textId="5AD2D5D7" w:rsidR="00204298" w:rsidRPr="00CF707A" w:rsidRDefault="00204298" w:rsidP="00191E0C">
      <w:pPr>
        <w:pStyle w:val="Heading3"/>
        <w:spacing w:before="0" w:line="240" w:lineRule="auto"/>
        <w:rPr>
          <w:rFonts w:ascii="Arial" w:hAnsi="Arial" w:cs="Arial"/>
        </w:rPr>
      </w:pPr>
      <w:r w:rsidRPr="00CF707A">
        <w:rPr>
          <w:rFonts w:ascii="Arial" w:hAnsi="Arial" w:cs="Arial"/>
        </w:rPr>
        <w:t>Purpose</w:t>
      </w:r>
    </w:p>
    <w:p w14:paraId="07BE2944" w14:textId="23F03D41" w:rsidR="00E425EF" w:rsidRPr="00CF707A" w:rsidRDefault="00E425EF" w:rsidP="00191E0C">
      <w:pPr>
        <w:pStyle w:val="ListParagraph"/>
        <w:numPr>
          <w:ilvl w:val="0"/>
          <w:numId w:val="7"/>
        </w:numPr>
        <w:spacing w:after="0" w:line="240" w:lineRule="auto"/>
        <w:rPr>
          <w:rFonts w:ascii="Arial" w:hAnsi="Arial" w:cs="Arial"/>
          <w:sz w:val="24"/>
          <w:szCs w:val="24"/>
        </w:rPr>
      </w:pPr>
      <w:r w:rsidRPr="00CF707A">
        <w:rPr>
          <w:rFonts w:ascii="Arial" w:hAnsi="Arial" w:cs="Arial"/>
          <w:sz w:val="24"/>
          <w:szCs w:val="24"/>
        </w:rPr>
        <w:t xml:space="preserve">To provide leadership for local public services and act as the forum for developing </w:t>
      </w:r>
      <w:r w:rsidR="001954DE">
        <w:rPr>
          <w:rFonts w:ascii="Arial" w:hAnsi="Arial" w:cs="Arial"/>
          <w:sz w:val="24"/>
          <w:szCs w:val="24"/>
        </w:rPr>
        <w:t>borough-wide</w:t>
      </w:r>
      <w:r w:rsidRPr="00CF707A">
        <w:rPr>
          <w:rFonts w:ascii="Arial" w:hAnsi="Arial" w:cs="Arial"/>
          <w:sz w:val="24"/>
          <w:szCs w:val="24"/>
        </w:rPr>
        <w:t xml:space="preserve"> strategies in response to national legislation and local needs</w:t>
      </w:r>
    </w:p>
    <w:p w14:paraId="726C6E39" w14:textId="792EA824" w:rsidR="00E425EF" w:rsidRPr="00CF707A" w:rsidRDefault="00E425EF" w:rsidP="00191E0C">
      <w:pPr>
        <w:pStyle w:val="ListParagraph"/>
        <w:numPr>
          <w:ilvl w:val="0"/>
          <w:numId w:val="7"/>
        </w:numPr>
        <w:spacing w:after="0" w:line="240" w:lineRule="auto"/>
        <w:rPr>
          <w:rFonts w:ascii="Arial" w:hAnsi="Arial" w:cs="Arial"/>
          <w:sz w:val="24"/>
          <w:szCs w:val="24"/>
        </w:rPr>
      </w:pPr>
      <w:r w:rsidRPr="00CF707A">
        <w:rPr>
          <w:rFonts w:ascii="Arial" w:hAnsi="Arial" w:cs="Arial"/>
          <w:sz w:val="24"/>
          <w:szCs w:val="24"/>
        </w:rPr>
        <w:t xml:space="preserve">To provide overall leadership, direction and steer to the Tower Hamlets </w:t>
      </w:r>
      <w:r w:rsidR="001954DE">
        <w:rPr>
          <w:rFonts w:ascii="Arial" w:hAnsi="Arial" w:cs="Arial"/>
          <w:sz w:val="24"/>
          <w:szCs w:val="24"/>
        </w:rPr>
        <w:t xml:space="preserve">Partnership </w:t>
      </w:r>
      <w:r w:rsidRPr="00CF707A">
        <w:rPr>
          <w:rFonts w:ascii="Arial" w:hAnsi="Arial" w:cs="Arial"/>
          <w:sz w:val="24"/>
          <w:szCs w:val="24"/>
        </w:rPr>
        <w:t>Plan, key objective and areas of focus ensuring that a strategic approach is taken to focusing attention and resources on areas of concern</w:t>
      </w:r>
    </w:p>
    <w:p w14:paraId="4E34A8AF" w14:textId="77777777" w:rsidR="00E425EF" w:rsidRPr="00CF707A" w:rsidRDefault="00E425EF" w:rsidP="00191E0C">
      <w:pPr>
        <w:pStyle w:val="ListParagraph"/>
        <w:numPr>
          <w:ilvl w:val="0"/>
          <w:numId w:val="7"/>
        </w:numPr>
        <w:spacing w:after="0" w:line="240" w:lineRule="auto"/>
        <w:rPr>
          <w:rFonts w:ascii="Arial" w:hAnsi="Arial" w:cs="Arial"/>
          <w:sz w:val="24"/>
          <w:szCs w:val="24"/>
        </w:rPr>
      </w:pPr>
      <w:r w:rsidRPr="00CF707A">
        <w:rPr>
          <w:rFonts w:ascii="Arial" w:hAnsi="Arial" w:cs="Arial"/>
          <w:sz w:val="24"/>
          <w:szCs w:val="24"/>
        </w:rPr>
        <w:t>To ensure sufficient resources are released or made available as required, ensuring efficient delivery of services across partners</w:t>
      </w:r>
    </w:p>
    <w:p w14:paraId="5538320A" w14:textId="77777777" w:rsidR="00E425EF" w:rsidRPr="00CF707A" w:rsidRDefault="00E425EF" w:rsidP="00191E0C">
      <w:pPr>
        <w:pStyle w:val="ListParagraph"/>
        <w:numPr>
          <w:ilvl w:val="0"/>
          <w:numId w:val="7"/>
        </w:numPr>
        <w:spacing w:after="0" w:line="240" w:lineRule="auto"/>
        <w:rPr>
          <w:rFonts w:ascii="Arial" w:hAnsi="Arial" w:cs="Arial"/>
          <w:sz w:val="24"/>
          <w:szCs w:val="24"/>
        </w:rPr>
      </w:pPr>
      <w:r w:rsidRPr="00CF707A">
        <w:rPr>
          <w:rFonts w:ascii="Arial" w:hAnsi="Arial" w:cs="Arial"/>
          <w:sz w:val="24"/>
          <w:szCs w:val="24"/>
        </w:rPr>
        <w:t>To formulate shared views on local issues of mutual interest and concern</w:t>
      </w:r>
    </w:p>
    <w:p w14:paraId="67E49C1F" w14:textId="77777777" w:rsidR="00E425EF" w:rsidRPr="00CF707A" w:rsidRDefault="00E425EF" w:rsidP="00191E0C">
      <w:pPr>
        <w:pStyle w:val="ListParagraph"/>
        <w:numPr>
          <w:ilvl w:val="0"/>
          <w:numId w:val="4"/>
        </w:numPr>
        <w:spacing w:after="0" w:line="240" w:lineRule="auto"/>
        <w:rPr>
          <w:rFonts w:ascii="Arial" w:hAnsi="Arial" w:cs="Arial"/>
          <w:sz w:val="24"/>
          <w:szCs w:val="24"/>
        </w:rPr>
      </w:pPr>
      <w:r w:rsidRPr="00CF707A">
        <w:rPr>
          <w:rFonts w:ascii="Arial" w:hAnsi="Arial" w:cs="Arial"/>
          <w:sz w:val="24"/>
          <w:szCs w:val="24"/>
        </w:rPr>
        <w:t>To co-ordinate communication across the Tower Hamlets Partnership and raise the visibility of the work of the partnership, highlighting progress and outcomes, in order to facilitate and deliver wider engagement</w:t>
      </w:r>
    </w:p>
    <w:p w14:paraId="0F7B5473" w14:textId="77777777" w:rsidR="00204298" w:rsidRPr="00CF707A" w:rsidRDefault="00204298" w:rsidP="00191E0C">
      <w:pPr>
        <w:spacing w:after="0" w:line="240" w:lineRule="auto"/>
        <w:rPr>
          <w:rFonts w:ascii="Arial" w:hAnsi="Arial" w:cs="Arial"/>
          <w:sz w:val="24"/>
          <w:szCs w:val="24"/>
        </w:rPr>
      </w:pPr>
    </w:p>
    <w:p w14:paraId="0E97248C" w14:textId="0FE641E9" w:rsidR="00282197" w:rsidRPr="00CF707A" w:rsidRDefault="00282197" w:rsidP="00191E0C">
      <w:pPr>
        <w:pStyle w:val="Heading3"/>
        <w:spacing w:before="0" w:line="240" w:lineRule="auto"/>
        <w:rPr>
          <w:rFonts w:ascii="Arial" w:hAnsi="Arial" w:cs="Arial"/>
        </w:rPr>
      </w:pPr>
      <w:r w:rsidRPr="00CF707A">
        <w:rPr>
          <w:rFonts w:ascii="Arial" w:hAnsi="Arial" w:cs="Arial"/>
        </w:rPr>
        <w:t>Principles of Membership</w:t>
      </w:r>
    </w:p>
    <w:p w14:paraId="5C8BF7A2" w14:textId="77777777" w:rsidR="00101F37" w:rsidRPr="00CF707A" w:rsidRDefault="00282197" w:rsidP="00191E0C">
      <w:pPr>
        <w:spacing w:after="0" w:line="240" w:lineRule="auto"/>
        <w:rPr>
          <w:rFonts w:ascii="Arial" w:hAnsi="Arial" w:cs="Arial"/>
          <w:sz w:val="24"/>
          <w:szCs w:val="24"/>
        </w:rPr>
      </w:pPr>
      <w:r w:rsidRPr="00CF707A">
        <w:rPr>
          <w:rFonts w:ascii="Arial" w:hAnsi="Arial" w:cs="Arial"/>
          <w:sz w:val="24"/>
          <w:szCs w:val="24"/>
        </w:rPr>
        <w:t xml:space="preserve">There are a number of principles that all Partners will adhere to as Members and in order to ensure momentum and continuous improvement in the delivery of the </w:t>
      </w:r>
      <w:r w:rsidR="00101F37" w:rsidRPr="00CF707A">
        <w:rPr>
          <w:rFonts w:ascii="Arial" w:hAnsi="Arial" w:cs="Arial"/>
          <w:sz w:val="24"/>
          <w:szCs w:val="24"/>
        </w:rPr>
        <w:t>Tower Hamlets</w:t>
      </w:r>
      <w:r w:rsidRPr="00CF707A">
        <w:rPr>
          <w:rFonts w:ascii="Arial" w:hAnsi="Arial" w:cs="Arial"/>
          <w:sz w:val="24"/>
          <w:szCs w:val="24"/>
        </w:rPr>
        <w:t xml:space="preserve"> Plan. </w:t>
      </w:r>
    </w:p>
    <w:p w14:paraId="44CEAE03" w14:textId="77777777" w:rsidR="00101F37" w:rsidRPr="00CF707A" w:rsidRDefault="00101F37" w:rsidP="00191E0C">
      <w:pPr>
        <w:spacing w:after="0" w:line="240" w:lineRule="auto"/>
        <w:rPr>
          <w:rFonts w:ascii="Arial" w:hAnsi="Arial" w:cs="Arial"/>
          <w:sz w:val="24"/>
          <w:szCs w:val="24"/>
        </w:rPr>
      </w:pPr>
    </w:p>
    <w:p w14:paraId="5761BAC4" w14:textId="47F68CBF" w:rsidR="00282197" w:rsidRPr="00CF707A" w:rsidRDefault="00282197" w:rsidP="00191E0C">
      <w:pPr>
        <w:spacing w:after="0" w:line="240" w:lineRule="auto"/>
        <w:rPr>
          <w:rFonts w:ascii="Arial" w:hAnsi="Arial" w:cs="Arial"/>
          <w:sz w:val="24"/>
          <w:szCs w:val="24"/>
        </w:rPr>
      </w:pPr>
      <w:r w:rsidRPr="00CF707A">
        <w:rPr>
          <w:rFonts w:ascii="Arial" w:hAnsi="Arial" w:cs="Arial"/>
          <w:sz w:val="24"/>
          <w:szCs w:val="24"/>
        </w:rPr>
        <w:t>The Council is only first amongst equals in having responsibility for the management and delivery of the Partnership. Participation and involvement in Partnership work is defined by a common and agreed set of principles:</w:t>
      </w:r>
    </w:p>
    <w:p w14:paraId="5B46DBF9" w14:textId="0E27CB05" w:rsidR="00282197" w:rsidRPr="00CF707A" w:rsidRDefault="00282197" w:rsidP="00191E0C">
      <w:pPr>
        <w:pStyle w:val="ListParagraph"/>
        <w:numPr>
          <w:ilvl w:val="0"/>
          <w:numId w:val="44"/>
        </w:numPr>
        <w:spacing w:after="0" w:line="240" w:lineRule="auto"/>
        <w:rPr>
          <w:rFonts w:ascii="Arial" w:hAnsi="Arial" w:cs="Arial"/>
          <w:sz w:val="24"/>
          <w:szCs w:val="24"/>
        </w:rPr>
      </w:pPr>
      <w:r w:rsidRPr="00CF707A">
        <w:rPr>
          <w:rFonts w:ascii="Arial" w:hAnsi="Arial" w:cs="Arial"/>
          <w:sz w:val="24"/>
          <w:szCs w:val="24"/>
        </w:rPr>
        <w:t xml:space="preserve">Partners will actively participate </w:t>
      </w:r>
      <w:r w:rsidR="00101F37" w:rsidRPr="00CF707A">
        <w:rPr>
          <w:rFonts w:ascii="Arial" w:hAnsi="Arial" w:cs="Arial"/>
          <w:sz w:val="24"/>
          <w:szCs w:val="24"/>
        </w:rPr>
        <w:t>in</w:t>
      </w:r>
      <w:r w:rsidRPr="00CF707A">
        <w:rPr>
          <w:rFonts w:ascii="Arial" w:hAnsi="Arial" w:cs="Arial"/>
          <w:sz w:val="24"/>
          <w:szCs w:val="24"/>
        </w:rPr>
        <w:t xml:space="preserve"> tackling inequality, strengthening cohesion and building community leadership and personal responsibility</w:t>
      </w:r>
    </w:p>
    <w:p w14:paraId="4871D971" w14:textId="6BAC6247" w:rsidR="00282197" w:rsidRPr="00CF707A" w:rsidRDefault="00282197" w:rsidP="00191E0C">
      <w:pPr>
        <w:pStyle w:val="ListParagraph"/>
        <w:numPr>
          <w:ilvl w:val="0"/>
          <w:numId w:val="44"/>
        </w:numPr>
        <w:spacing w:after="0" w:line="240" w:lineRule="auto"/>
        <w:rPr>
          <w:rFonts w:ascii="Arial" w:hAnsi="Arial" w:cs="Arial"/>
          <w:sz w:val="24"/>
          <w:szCs w:val="24"/>
        </w:rPr>
      </w:pPr>
      <w:r w:rsidRPr="00CF707A">
        <w:rPr>
          <w:rFonts w:ascii="Arial" w:hAnsi="Arial" w:cs="Arial"/>
          <w:sz w:val="24"/>
          <w:szCs w:val="24"/>
        </w:rPr>
        <w:t>The Partnership is open to all stakeholders who live, work, study and take part in leisure and cultural life in Tower Hamlets</w:t>
      </w:r>
    </w:p>
    <w:p w14:paraId="52AF92CD" w14:textId="27A4354B" w:rsidR="00282197" w:rsidRPr="00CF707A" w:rsidRDefault="00282197" w:rsidP="00191E0C">
      <w:pPr>
        <w:pStyle w:val="ListParagraph"/>
        <w:numPr>
          <w:ilvl w:val="0"/>
          <w:numId w:val="44"/>
        </w:numPr>
        <w:spacing w:after="0" w:line="240" w:lineRule="auto"/>
        <w:rPr>
          <w:rFonts w:ascii="Arial" w:hAnsi="Arial" w:cs="Arial"/>
          <w:sz w:val="24"/>
          <w:szCs w:val="24"/>
        </w:rPr>
      </w:pPr>
      <w:r w:rsidRPr="00CF707A">
        <w:rPr>
          <w:rFonts w:ascii="Arial" w:hAnsi="Arial" w:cs="Arial"/>
          <w:sz w:val="24"/>
          <w:szCs w:val="24"/>
        </w:rPr>
        <w:t>All partners have personal responsibility and a community leadership role in participating in Partnership arrangements and to leading on the delivery of Partnership work in their own organisations</w:t>
      </w:r>
    </w:p>
    <w:p w14:paraId="53114199" w14:textId="619D33BE" w:rsidR="00282197" w:rsidRPr="00CF707A" w:rsidRDefault="00282197" w:rsidP="00191E0C">
      <w:pPr>
        <w:pStyle w:val="ListParagraph"/>
        <w:numPr>
          <w:ilvl w:val="0"/>
          <w:numId w:val="44"/>
        </w:numPr>
        <w:spacing w:after="0" w:line="240" w:lineRule="auto"/>
        <w:rPr>
          <w:rFonts w:ascii="Arial" w:hAnsi="Arial" w:cs="Arial"/>
          <w:sz w:val="24"/>
          <w:szCs w:val="24"/>
        </w:rPr>
      </w:pPr>
      <w:r w:rsidRPr="00CF707A">
        <w:rPr>
          <w:rFonts w:ascii="Arial" w:hAnsi="Arial" w:cs="Arial"/>
          <w:sz w:val="24"/>
          <w:szCs w:val="24"/>
        </w:rPr>
        <w:t>All partners are open to challenge and scrutiny</w:t>
      </w:r>
    </w:p>
    <w:p w14:paraId="1BF52937" w14:textId="77777777" w:rsidR="00282197" w:rsidRPr="00CF707A" w:rsidRDefault="00282197" w:rsidP="00191E0C">
      <w:pPr>
        <w:spacing w:after="0" w:line="240" w:lineRule="auto"/>
        <w:rPr>
          <w:rFonts w:ascii="Arial" w:hAnsi="Arial" w:cs="Arial"/>
          <w:sz w:val="24"/>
          <w:szCs w:val="24"/>
        </w:rPr>
      </w:pPr>
    </w:p>
    <w:p w14:paraId="646844FF" w14:textId="77777777" w:rsidR="009F1E50" w:rsidRPr="00CF707A" w:rsidRDefault="009F1E50" w:rsidP="00191E0C">
      <w:pPr>
        <w:pStyle w:val="Heading3"/>
        <w:spacing w:before="0" w:line="240" w:lineRule="auto"/>
        <w:rPr>
          <w:rFonts w:ascii="Arial" w:hAnsi="Arial" w:cs="Arial"/>
        </w:rPr>
      </w:pPr>
      <w:r w:rsidRPr="00CF707A">
        <w:rPr>
          <w:rFonts w:ascii="Arial" w:hAnsi="Arial" w:cs="Arial"/>
        </w:rPr>
        <w:lastRenderedPageBreak/>
        <w:t>Membership</w:t>
      </w:r>
    </w:p>
    <w:p w14:paraId="64EA5380" w14:textId="0396BB1C" w:rsidR="00382186" w:rsidRPr="00CF707A" w:rsidRDefault="00382186" w:rsidP="00191E0C">
      <w:pPr>
        <w:pStyle w:val="ListParagraph"/>
        <w:numPr>
          <w:ilvl w:val="0"/>
          <w:numId w:val="45"/>
        </w:numPr>
        <w:spacing w:after="0" w:line="240" w:lineRule="auto"/>
        <w:rPr>
          <w:rFonts w:ascii="Arial" w:hAnsi="Arial" w:cs="Arial"/>
          <w:b/>
          <w:bCs/>
          <w:sz w:val="24"/>
          <w:szCs w:val="24"/>
        </w:rPr>
      </w:pPr>
      <w:r w:rsidRPr="00CF707A">
        <w:rPr>
          <w:rFonts w:ascii="Arial" w:hAnsi="Arial" w:cs="Arial"/>
          <w:b/>
          <w:bCs/>
          <w:sz w:val="24"/>
          <w:szCs w:val="24"/>
        </w:rPr>
        <w:t xml:space="preserve">The </w:t>
      </w:r>
      <w:r w:rsidR="004A0F7E" w:rsidRPr="00CF707A">
        <w:rPr>
          <w:rFonts w:ascii="Arial" w:hAnsi="Arial" w:cs="Arial"/>
          <w:b/>
          <w:bCs/>
          <w:sz w:val="24"/>
          <w:szCs w:val="24"/>
        </w:rPr>
        <w:t>Council’s Cabinet:</w:t>
      </w:r>
    </w:p>
    <w:p w14:paraId="6F9961FD" w14:textId="5168072E" w:rsidR="00AA703F" w:rsidRPr="00CF707A" w:rsidRDefault="00AA703F" w:rsidP="1679F15A">
      <w:pPr>
        <w:pStyle w:val="ListParagraph"/>
        <w:numPr>
          <w:ilvl w:val="0"/>
          <w:numId w:val="41"/>
        </w:numPr>
        <w:spacing w:after="0" w:line="240" w:lineRule="auto"/>
        <w:rPr>
          <w:rFonts w:ascii="Arial" w:eastAsia="Arial" w:hAnsi="Arial" w:cs="Arial"/>
          <w:color w:val="000000" w:themeColor="text1"/>
          <w:sz w:val="24"/>
          <w:szCs w:val="24"/>
        </w:rPr>
      </w:pPr>
      <w:r w:rsidRPr="1679F15A">
        <w:rPr>
          <w:rFonts w:ascii="Arial" w:eastAsia="Arial" w:hAnsi="Arial" w:cs="Arial"/>
          <w:sz w:val="24"/>
          <w:szCs w:val="24"/>
        </w:rPr>
        <w:t>Executive Mayor</w:t>
      </w:r>
      <w:r w:rsidR="00D26CB5" w:rsidRPr="1679F15A">
        <w:rPr>
          <w:rFonts w:ascii="Arial" w:eastAsia="Arial" w:hAnsi="Arial" w:cs="Arial"/>
          <w:sz w:val="24"/>
          <w:szCs w:val="24"/>
        </w:rPr>
        <w:t xml:space="preserve"> (Chair)</w:t>
      </w:r>
    </w:p>
    <w:p w14:paraId="7AA97B40" w14:textId="35766BFD" w:rsidR="00002133" w:rsidRPr="00CF707A" w:rsidRDefault="0D8041A5" w:rsidP="1679F15A">
      <w:pPr>
        <w:pStyle w:val="ListParagraph"/>
        <w:numPr>
          <w:ilvl w:val="0"/>
          <w:numId w:val="41"/>
        </w:numPr>
        <w:spacing w:after="0" w:line="240" w:lineRule="auto"/>
        <w:rPr>
          <w:rFonts w:ascii="Arial" w:eastAsia="Arial" w:hAnsi="Arial" w:cs="Arial"/>
          <w:color w:val="000000" w:themeColor="text1"/>
          <w:sz w:val="24"/>
          <w:szCs w:val="24"/>
        </w:rPr>
      </w:pPr>
      <w:r w:rsidRPr="1679F15A">
        <w:rPr>
          <w:rFonts w:ascii="Arial" w:eastAsia="Arial" w:hAnsi="Arial" w:cs="Arial"/>
          <w:sz w:val="24"/>
          <w:szCs w:val="24"/>
        </w:rPr>
        <w:t>Statutory Deputy Mayor and Cabinet Member for Education and Lifelong Learning</w:t>
      </w:r>
    </w:p>
    <w:p w14:paraId="562B066F" w14:textId="26DEC8DE" w:rsidR="00002133" w:rsidRPr="00CF707A" w:rsidRDefault="0D8041A5" w:rsidP="1679F15A">
      <w:pPr>
        <w:pStyle w:val="ListParagraph"/>
        <w:numPr>
          <w:ilvl w:val="0"/>
          <w:numId w:val="41"/>
        </w:numPr>
        <w:spacing w:after="0" w:line="240" w:lineRule="auto"/>
        <w:rPr>
          <w:rFonts w:ascii="Arial" w:eastAsia="Arial" w:hAnsi="Arial" w:cs="Arial"/>
          <w:color w:val="000000" w:themeColor="text1"/>
          <w:sz w:val="24"/>
          <w:szCs w:val="24"/>
        </w:rPr>
      </w:pPr>
      <w:r w:rsidRPr="1679F15A">
        <w:rPr>
          <w:rFonts w:ascii="Arial" w:eastAsia="Arial" w:hAnsi="Arial" w:cs="Arial"/>
          <w:sz w:val="24"/>
          <w:szCs w:val="24"/>
        </w:rPr>
        <w:t>Cabinet Member for Resources and the Cost of Living</w:t>
      </w:r>
    </w:p>
    <w:p w14:paraId="34CA8BC8" w14:textId="30D1BAF7" w:rsidR="00002133" w:rsidRPr="00CF707A" w:rsidRDefault="0D8041A5" w:rsidP="1679F15A">
      <w:pPr>
        <w:pStyle w:val="ListParagraph"/>
        <w:numPr>
          <w:ilvl w:val="0"/>
          <w:numId w:val="41"/>
        </w:numPr>
        <w:spacing w:after="0" w:line="240" w:lineRule="auto"/>
        <w:rPr>
          <w:rFonts w:ascii="Arial" w:eastAsia="Arial" w:hAnsi="Arial" w:cs="Arial"/>
          <w:color w:val="000000" w:themeColor="text1"/>
          <w:sz w:val="24"/>
          <w:szCs w:val="24"/>
        </w:rPr>
      </w:pPr>
      <w:r w:rsidRPr="1679F15A">
        <w:rPr>
          <w:rFonts w:ascii="Arial" w:eastAsia="Arial" w:hAnsi="Arial" w:cs="Arial"/>
          <w:sz w:val="24"/>
          <w:szCs w:val="24"/>
        </w:rPr>
        <w:t>Cabinet Member for Regeneration, Inclusive Development and Housebuilding</w:t>
      </w:r>
    </w:p>
    <w:p w14:paraId="05106A85" w14:textId="004E2857" w:rsidR="00002133" w:rsidRPr="00CF707A" w:rsidRDefault="0D8041A5" w:rsidP="1679F15A">
      <w:pPr>
        <w:pStyle w:val="ListParagraph"/>
        <w:numPr>
          <w:ilvl w:val="0"/>
          <w:numId w:val="41"/>
        </w:numPr>
        <w:spacing w:after="0" w:line="240" w:lineRule="auto"/>
        <w:rPr>
          <w:rFonts w:ascii="Arial" w:eastAsia="Arial" w:hAnsi="Arial" w:cs="Arial"/>
          <w:color w:val="000000" w:themeColor="text1"/>
          <w:sz w:val="24"/>
          <w:szCs w:val="24"/>
        </w:rPr>
      </w:pPr>
      <w:r w:rsidRPr="1679F15A">
        <w:rPr>
          <w:rFonts w:ascii="Arial" w:eastAsia="Arial" w:hAnsi="Arial" w:cs="Arial"/>
          <w:sz w:val="24"/>
          <w:szCs w:val="24"/>
        </w:rPr>
        <w:t>Cabinet Member for Safer Communities</w:t>
      </w:r>
    </w:p>
    <w:p w14:paraId="1218DF73" w14:textId="6371A3F0" w:rsidR="00002133" w:rsidRPr="00CF707A" w:rsidRDefault="0D8041A5" w:rsidP="1679F15A">
      <w:pPr>
        <w:pStyle w:val="ListParagraph"/>
        <w:numPr>
          <w:ilvl w:val="0"/>
          <w:numId w:val="41"/>
        </w:numPr>
        <w:spacing w:after="0" w:line="240" w:lineRule="auto"/>
        <w:rPr>
          <w:rFonts w:ascii="Arial" w:eastAsia="Arial" w:hAnsi="Arial" w:cs="Arial"/>
          <w:color w:val="000000" w:themeColor="text1"/>
          <w:sz w:val="24"/>
          <w:szCs w:val="24"/>
        </w:rPr>
      </w:pPr>
      <w:r w:rsidRPr="1679F15A">
        <w:rPr>
          <w:rFonts w:ascii="Arial" w:eastAsia="Arial" w:hAnsi="Arial" w:cs="Arial"/>
          <w:sz w:val="24"/>
          <w:szCs w:val="24"/>
        </w:rPr>
        <w:t>Cabinet Member for the Environment and the Climate Emergency</w:t>
      </w:r>
    </w:p>
    <w:p w14:paraId="2ABA76EB" w14:textId="11A4DE2B" w:rsidR="00002133" w:rsidRPr="00CF707A" w:rsidRDefault="0D8041A5" w:rsidP="1679F15A">
      <w:pPr>
        <w:pStyle w:val="ListParagraph"/>
        <w:numPr>
          <w:ilvl w:val="0"/>
          <w:numId w:val="41"/>
        </w:numPr>
        <w:spacing w:after="0" w:line="240" w:lineRule="auto"/>
        <w:rPr>
          <w:rFonts w:ascii="Arial" w:eastAsia="Arial" w:hAnsi="Arial" w:cs="Arial"/>
          <w:color w:val="000000" w:themeColor="text1"/>
          <w:sz w:val="24"/>
          <w:szCs w:val="24"/>
        </w:rPr>
      </w:pPr>
      <w:r w:rsidRPr="1679F15A">
        <w:rPr>
          <w:rFonts w:ascii="Arial" w:eastAsia="Arial" w:hAnsi="Arial" w:cs="Arial"/>
          <w:sz w:val="24"/>
          <w:szCs w:val="24"/>
        </w:rPr>
        <w:t>Cabinet Member for Health, Wellbeing and Social Care</w:t>
      </w:r>
    </w:p>
    <w:p w14:paraId="6974F0E4" w14:textId="3C690596" w:rsidR="00002133" w:rsidRPr="00CF707A" w:rsidRDefault="0D8041A5" w:rsidP="1679F15A">
      <w:pPr>
        <w:pStyle w:val="ListParagraph"/>
        <w:numPr>
          <w:ilvl w:val="0"/>
          <w:numId w:val="41"/>
        </w:numPr>
        <w:spacing w:after="0" w:line="240" w:lineRule="auto"/>
        <w:rPr>
          <w:rFonts w:ascii="Arial" w:eastAsia="Arial" w:hAnsi="Arial" w:cs="Arial"/>
          <w:color w:val="000000" w:themeColor="text1"/>
          <w:sz w:val="24"/>
          <w:szCs w:val="24"/>
        </w:rPr>
      </w:pPr>
      <w:r w:rsidRPr="1679F15A">
        <w:rPr>
          <w:rFonts w:ascii="Arial" w:eastAsia="Arial" w:hAnsi="Arial" w:cs="Arial"/>
          <w:sz w:val="24"/>
          <w:szCs w:val="24"/>
        </w:rPr>
        <w:t>Cabinet Member for Jobs, Skills and Growth</w:t>
      </w:r>
    </w:p>
    <w:p w14:paraId="28EB21DA" w14:textId="79F1CD92" w:rsidR="00002133" w:rsidRPr="00CF707A" w:rsidRDefault="0D8041A5" w:rsidP="1679F15A">
      <w:pPr>
        <w:pStyle w:val="ListParagraph"/>
        <w:numPr>
          <w:ilvl w:val="0"/>
          <w:numId w:val="41"/>
        </w:numPr>
        <w:spacing w:after="0" w:line="240" w:lineRule="auto"/>
        <w:rPr>
          <w:rFonts w:ascii="Arial" w:eastAsia="Arial" w:hAnsi="Arial" w:cs="Arial"/>
          <w:color w:val="000000" w:themeColor="text1"/>
          <w:sz w:val="24"/>
          <w:szCs w:val="24"/>
        </w:rPr>
      </w:pPr>
      <w:r w:rsidRPr="1679F15A">
        <w:rPr>
          <w:rFonts w:ascii="Arial" w:eastAsia="Arial" w:hAnsi="Arial" w:cs="Arial"/>
          <w:sz w:val="24"/>
          <w:szCs w:val="24"/>
        </w:rPr>
        <w:t>Cabinet Member for Equalities and Social Inclusion</w:t>
      </w:r>
    </w:p>
    <w:p w14:paraId="7CF51EF5" w14:textId="0BB622A4" w:rsidR="00002133" w:rsidRPr="00CF707A" w:rsidRDefault="0D8041A5" w:rsidP="1679F15A">
      <w:pPr>
        <w:pStyle w:val="ListParagraph"/>
        <w:numPr>
          <w:ilvl w:val="0"/>
          <w:numId w:val="41"/>
        </w:numPr>
        <w:spacing w:after="0" w:line="240" w:lineRule="auto"/>
        <w:rPr>
          <w:rFonts w:ascii="Arial" w:eastAsia="Arial" w:hAnsi="Arial" w:cs="Arial"/>
          <w:color w:val="000000" w:themeColor="text1"/>
          <w:sz w:val="24"/>
          <w:szCs w:val="24"/>
        </w:rPr>
      </w:pPr>
      <w:r w:rsidRPr="1679F15A">
        <w:rPr>
          <w:rFonts w:ascii="Arial" w:eastAsia="Arial" w:hAnsi="Arial" w:cs="Arial"/>
          <w:sz w:val="24"/>
          <w:szCs w:val="24"/>
        </w:rPr>
        <w:t>Cabinet Member Culture and Recreation</w:t>
      </w:r>
    </w:p>
    <w:p w14:paraId="0792BFDB" w14:textId="6BECD6A4" w:rsidR="00002133" w:rsidRPr="00CF707A" w:rsidRDefault="00002133" w:rsidP="1679F15A">
      <w:pPr>
        <w:spacing w:after="0" w:line="240" w:lineRule="auto"/>
        <w:rPr>
          <w:rFonts w:ascii="Arial" w:eastAsia="Arial" w:hAnsi="Arial" w:cs="Arial"/>
          <w:sz w:val="24"/>
          <w:szCs w:val="24"/>
        </w:rPr>
      </w:pPr>
    </w:p>
    <w:p w14:paraId="218EBCEB" w14:textId="153915C1" w:rsidR="00002133" w:rsidRPr="00CF707A" w:rsidRDefault="00002133" w:rsidP="1679F15A">
      <w:pPr>
        <w:spacing w:after="0" w:line="240" w:lineRule="auto"/>
        <w:rPr>
          <w:rFonts w:ascii="Arial" w:eastAsia="Arial" w:hAnsi="Arial" w:cs="Arial"/>
          <w:sz w:val="24"/>
          <w:szCs w:val="24"/>
        </w:rPr>
      </w:pPr>
    </w:p>
    <w:p w14:paraId="3E86AEA4" w14:textId="0330EC2A" w:rsidR="00002133" w:rsidRPr="00CF707A" w:rsidRDefault="00002133" w:rsidP="0D8041A5">
      <w:pPr>
        <w:spacing w:after="0" w:line="240" w:lineRule="auto"/>
        <w:rPr>
          <w:rFonts w:ascii="Arial" w:hAnsi="Arial" w:cs="Arial"/>
          <w:sz w:val="24"/>
          <w:szCs w:val="24"/>
        </w:rPr>
      </w:pPr>
    </w:p>
    <w:p w14:paraId="27422E1E" w14:textId="105E3BE2" w:rsidR="004A0F7E" w:rsidRPr="00CF707A" w:rsidRDefault="004A0F7E" w:rsidP="00191E0C">
      <w:pPr>
        <w:pStyle w:val="ListParagraph"/>
        <w:numPr>
          <w:ilvl w:val="0"/>
          <w:numId w:val="45"/>
        </w:numPr>
        <w:spacing w:after="0" w:line="240" w:lineRule="auto"/>
        <w:rPr>
          <w:rFonts w:ascii="Arial" w:hAnsi="Arial" w:cs="Arial"/>
          <w:b/>
          <w:bCs/>
          <w:sz w:val="24"/>
          <w:szCs w:val="24"/>
        </w:rPr>
      </w:pPr>
      <w:r w:rsidRPr="00CF707A">
        <w:rPr>
          <w:rFonts w:ascii="Arial" w:hAnsi="Arial" w:cs="Arial"/>
          <w:b/>
          <w:bCs/>
          <w:sz w:val="24"/>
          <w:szCs w:val="24"/>
        </w:rPr>
        <w:t>The Council’s Corporate Leadership Team:</w:t>
      </w:r>
    </w:p>
    <w:p w14:paraId="0F3B39D2" w14:textId="489565DA" w:rsidR="00F123E5" w:rsidRPr="003A71CA" w:rsidRDefault="00F123E5" w:rsidP="1679F15A">
      <w:pPr>
        <w:pStyle w:val="ListParagraph"/>
        <w:numPr>
          <w:ilvl w:val="0"/>
          <w:numId w:val="42"/>
        </w:numPr>
        <w:spacing w:after="0" w:line="240" w:lineRule="auto"/>
        <w:rPr>
          <w:rFonts w:ascii="Arial" w:hAnsi="Arial" w:cs="Arial"/>
          <w:color w:val="000000" w:themeColor="text1"/>
          <w:sz w:val="24"/>
          <w:szCs w:val="24"/>
        </w:rPr>
      </w:pPr>
      <w:r w:rsidRPr="1679F15A">
        <w:rPr>
          <w:rFonts w:ascii="Arial" w:hAnsi="Arial" w:cs="Arial"/>
          <w:sz w:val="24"/>
          <w:szCs w:val="24"/>
        </w:rPr>
        <w:t>Chief Executive</w:t>
      </w:r>
    </w:p>
    <w:p w14:paraId="1107A16A" w14:textId="6F71081A" w:rsidR="003A71CA" w:rsidRPr="003A71CA" w:rsidRDefault="003A71CA" w:rsidP="003A71CA">
      <w:pPr>
        <w:pStyle w:val="ListParagraph"/>
        <w:numPr>
          <w:ilvl w:val="0"/>
          <w:numId w:val="42"/>
        </w:numPr>
        <w:spacing w:after="0" w:line="240" w:lineRule="auto"/>
        <w:rPr>
          <w:rFonts w:eastAsiaTheme="minorEastAsia"/>
          <w:color w:val="000000" w:themeColor="text1"/>
          <w:sz w:val="24"/>
          <w:szCs w:val="24"/>
        </w:rPr>
      </w:pPr>
      <w:r w:rsidRPr="1679F15A">
        <w:rPr>
          <w:rFonts w:ascii="Arial" w:hAnsi="Arial" w:cs="Arial"/>
          <w:sz w:val="24"/>
          <w:szCs w:val="24"/>
        </w:rPr>
        <w:t>Corporate Director</w:t>
      </w:r>
      <w:r w:rsidR="00E6335A">
        <w:rPr>
          <w:rFonts w:ascii="Arial" w:hAnsi="Arial" w:cs="Arial"/>
          <w:sz w:val="24"/>
          <w:szCs w:val="24"/>
        </w:rPr>
        <w:t xml:space="preserve">, </w:t>
      </w:r>
      <w:r w:rsidRPr="1679F15A">
        <w:rPr>
          <w:rFonts w:ascii="Arial" w:hAnsi="Arial" w:cs="Arial"/>
          <w:sz w:val="24"/>
          <w:szCs w:val="24"/>
        </w:rPr>
        <w:t>Resources and Deputy Chief Executive</w:t>
      </w:r>
    </w:p>
    <w:p w14:paraId="12A26E17" w14:textId="41CF4C36" w:rsidR="00F123E5" w:rsidRDefault="00F123E5" w:rsidP="1679F15A">
      <w:pPr>
        <w:pStyle w:val="ListParagraph"/>
        <w:numPr>
          <w:ilvl w:val="0"/>
          <w:numId w:val="42"/>
        </w:numPr>
        <w:spacing w:after="0" w:line="240" w:lineRule="auto"/>
        <w:rPr>
          <w:rFonts w:eastAsiaTheme="minorEastAsia"/>
          <w:color w:val="000000" w:themeColor="text1"/>
          <w:sz w:val="24"/>
          <w:szCs w:val="24"/>
        </w:rPr>
      </w:pPr>
      <w:r w:rsidRPr="1679F15A">
        <w:rPr>
          <w:rFonts w:ascii="Arial" w:hAnsi="Arial" w:cs="Arial"/>
          <w:sz w:val="24"/>
          <w:szCs w:val="24"/>
        </w:rPr>
        <w:t>Corporate Director</w:t>
      </w:r>
      <w:r w:rsidR="00E6335A">
        <w:rPr>
          <w:rFonts w:ascii="Arial" w:hAnsi="Arial" w:cs="Arial"/>
          <w:sz w:val="24"/>
          <w:szCs w:val="24"/>
        </w:rPr>
        <w:t xml:space="preserve">, </w:t>
      </w:r>
      <w:r w:rsidRPr="1679F15A">
        <w:rPr>
          <w:rFonts w:ascii="Arial" w:hAnsi="Arial" w:cs="Arial"/>
          <w:sz w:val="24"/>
          <w:szCs w:val="24"/>
        </w:rPr>
        <w:t>Health</w:t>
      </w:r>
      <w:r w:rsidR="003A71CA">
        <w:rPr>
          <w:rFonts w:ascii="Arial" w:hAnsi="Arial" w:cs="Arial"/>
          <w:sz w:val="24"/>
          <w:szCs w:val="24"/>
        </w:rPr>
        <w:t xml:space="preserve"> and Adult Social Care</w:t>
      </w:r>
    </w:p>
    <w:p w14:paraId="78A0C8BE" w14:textId="74CD4C2F" w:rsidR="00F123E5" w:rsidRDefault="00F123E5" w:rsidP="1679F15A">
      <w:pPr>
        <w:pStyle w:val="ListParagraph"/>
        <w:numPr>
          <w:ilvl w:val="0"/>
          <w:numId w:val="42"/>
        </w:numPr>
        <w:spacing w:after="0" w:line="240" w:lineRule="auto"/>
        <w:rPr>
          <w:rFonts w:eastAsiaTheme="minorEastAsia"/>
          <w:color w:val="000000" w:themeColor="text1"/>
          <w:sz w:val="24"/>
          <w:szCs w:val="24"/>
        </w:rPr>
      </w:pPr>
      <w:r w:rsidRPr="1679F15A">
        <w:rPr>
          <w:rFonts w:ascii="Arial" w:hAnsi="Arial" w:cs="Arial"/>
          <w:sz w:val="24"/>
          <w:szCs w:val="24"/>
        </w:rPr>
        <w:t>Corporate Director</w:t>
      </w:r>
      <w:r w:rsidR="00E6335A">
        <w:rPr>
          <w:rFonts w:ascii="Arial" w:hAnsi="Arial" w:cs="Arial"/>
          <w:sz w:val="24"/>
          <w:szCs w:val="24"/>
        </w:rPr>
        <w:t xml:space="preserve">, </w:t>
      </w:r>
      <w:r w:rsidRPr="1679F15A">
        <w:rPr>
          <w:rFonts w:ascii="Arial" w:hAnsi="Arial" w:cs="Arial"/>
          <w:sz w:val="24"/>
          <w:szCs w:val="24"/>
        </w:rPr>
        <w:t>Children</w:t>
      </w:r>
      <w:r w:rsidR="00E6335A">
        <w:rPr>
          <w:rFonts w:ascii="Arial" w:hAnsi="Arial" w:cs="Arial"/>
          <w:sz w:val="24"/>
          <w:szCs w:val="24"/>
        </w:rPr>
        <w:t xml:space="preserve">’s Service </w:t>
      </w:r>
    </w:p>
    <w:p w14:paraId="25FE699E" w14:textId="67A335C6" w:rsidR="00F123E5" w:rsidRPr="00E6335A" w:rsidRDefault="00F123E5" w:rsidP="1679F15A">
      <w:pPr>
        <w:pStyle w:val="ListParagraph"/>
        <w:numPr>
          <w:ilvl w:val="0"/>
          <w:numId w:val="42"/>
        </w:numPr>
        <w:spacing w:after="0" w:line="240" w:lineRule="auto"/>
        <w:rPr>
          <w:rFonts w:eastAsiaTheme="minorEastAsia"/>
          <w:color w:val="000000" w:themeColor="text1"/>
          <w:sz w:val="24"/>
          <w:szCs w:val="24"/>
        </w:rPr>
      </w:pPr>
      <w:r w:rsidRPr="1679F15A">
        <w:rPr>
          <w:rFonts w:ascii="Arial" w:hAnsi="Arial" w:cs="Arial"/>
          <w:sz w:val="24"/>
          <w:szCs w:val="24"/>
        </w:rPr>
        <w:t>Corporate Director</w:t>
      </w:r>
      <w:r w:rsidR="00E6335A">
        <w:rPr>
          <w:rFonts w:ascii="Arial" w:hAnsi="Arial" w:cs="Arial"/>
          <w:sz w:val="24"/>
          <w:szCs w:val="24"/>
        </w:rPr>
        <w:t xml:space="preserve">, </w:t>
      </w:r>
      <w:r w:rsidR="003A71CA">
        <w:rPr>
          <w:rFonts w:ascii="Arial" w:hAnsi="Arial" w:cs="Arial"/>
          <w:sz w:val="24"/>
          <w:szCs w:val="24"/>
        </w:rPr>
        <w:t>Housing and Regeneration</w:t>
      </w:r>
    </w:p>
    <w:p w14:paraId="32754DEB" w14:textId="07FA8A7C" w:rsidR="00E6335A" w:rsidRDefault="00E6335A" w:rsidP="1679F15A">
      <w:pPr>
        <w:pStyle w:val="ListParagraph"/>
        <w:numPr>
          <w:ilvl w:val="0"/>
          <w:numId w:val="42"/>
        </w:numPr>
        <w:spacing w:after="0" w:line="240" w:lineRule="auto"/>
        <w:rPr>
          <w:rFonts w:eastAsiaTheme="minorEastAsia"/>
          <w:color w:val="000000" w:themeColor="text1"/>
          <w:sz w:val="24"/>
          <w:szCs w:val="24"/>
        </w:rPr>
      </w:pPr>
      <w:r>
        <w:rPr>
          <w:rFonts w:ascii="Arial" w:hAnsi="Arial" w:cs="Arial"/>
          <w:sz w:val="24"/>
          <w:szCs w:val="24"/>
        </w:rPr>
        <w:t>Corporate Director, Communities</w:t>
      </w:r>
    </w:p>
    <w:p w14:paraId="5B7A4823" w14:textId="1AA7328A" w:rsidR="0D8041A5" w:rsidRDefault="0D8041A5" w:rsidP="0D8041A5">
      <w:pPr>
        <w:spacing w:after="0" w:line="240" w:lineRule="auto"/>
        <w:rPr>
          <w:rFonts w:eastAsiaTheme="minorEastAsia"/>
          <w:color w:val="FF0000"/>
          <w:sz w:val="24"/>
          <w:szCs w:val="24"/>
        </w:rPr>
      </w:pPr>
    </w:p>
    <w:p w14:paraId="61459639" w14:textId="77777777" w:rsidR="00382186" w:rsidRPr="00CF707A" w:rsidRDefault="00382186" w:rsidP="00191E0C">
      <w:pPr>
        <w:spacing w:after="0" w:line="240" w:lineRule="auto"/>
        <w:rPr>
          <w:rFonts w:ascii="Arial" w:hAnsi="Arial" w:cs="Arial"/>
          <w:sz w:val="24"/>
          <w:szCs w:val="24"/>
        </w:rPr>
      </w:pPr>
    </w:p>
    <w:p w14:paraId="383E4543" w14:textId="0C923D47" w:rsidR="00382186" w:rsidRPr="00CF707A" w:rsidRDefault="00382186" w:rsidP="00191E0C">
      <w:pPr>
        <w:pStyle w:val="ListParagraph"/>
        <w:numPr>
          <w:ilvl w:val="0"/>
          <w:numId w:val="45"/>
        </w:numPr>
        <w:spacing w:after="0" w:line="240" w:lineRule="auto"/>
        <w:rPr>
          <w:rFonts w:ascii="Arial" w:hAnsi="Arial" w:cs="Arial"/>
          <w:b/>
          <w:bCs/>
          <w:sz w:val="24"/>
          <w:szCs w:val="24"/>
        </w:rPr>
      </w:pPr>
      <w:r w:rsidRPr="4905AC94">
        <w:rPr>
          <w:rFonts w:ascii="Arial" w:hAnsi="Arial" w:cs="Arial"/>
          <w:b/>
          <w:bCs/>
          <w:sz w:val="24"/>
          <w:szCs w:val="24"/>
        </w:rPr>
        <w:t>Senior representatives from:</w:t>
      </w:r>
    </w:p>
    <w:p w14:paraId="56BB15FE" w14:textId="723E5A4E"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Barts Health NHS Trust</w:t>
      </w:r>
    </w:p>
    <w:p w14:paraId="4B837B01" w14:textId="77777777"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Canary Wharf Group</w:t>
      </w:r>
    </w:p>
    <w:p w14:paraId="71B0F809" w14:textId="77777777"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Department for Work and Pensions</w:t>
      </w:r>
    </w:p>
    <w:p w14:paraId="09CEAF0C" w14:textId="77777777"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East London Business Alliance (ELBA)</w:t>
      </w:r>
    </w:p>
    <w:p w14:paraId="32986D20" w14:textId="77777777"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East London NHS Foundation Trust (ELFT)</w:t>
      </w:r>
    </w:p>
    <w:p w14:paraId="27A0FE55" w14:textId="75490993"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North East London Integrated Care Board (ICB)</w:t>
      </w:r>
    </w:p>
    <w:p w14:paraId="66928A5A" w14:textId="77777777"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New City College</w:t>
      </w:r>
    </w:p>
    <w:p w14:paraId="4681D2D7" w14:textId="77777777"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 xml:space="preserve">Queen Mary University </w:t>
      </w:r>
    </w:p>
    <w:p w14:paraId="7E6E53A7" w14:textId="55927BFD"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Full Headteacher Consultative Tower Hamlets Council</w:t>
      </w:r>
    </w:p>
    <w:p w14:paraId="75059C6C" w14:textId="6CCD764C"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London Fire Brigade</w:t>
      </w:r>
    </w:p>
    <w:p w14:paraId="520E8619" w14:textId="77777777"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Metropolitan Police</w:t>
      </w:r>
    </w:p>
    <w:p w14:paraId="55CF2A74" w14:textId="77777777"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Tower Hamlets Council for Voluntary Service (THCVS)</w:t>
      </w:r>
    </w:p>
    <w:p w14:paraId="6DF06120" w14:textId="77777777"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Tower Hamlets Housing Forum</w:t>
      </w:r>
    </w:p>
    <w:p w14:paraId="5817C8FE" w14:textId="77777777"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Tower Hamlets Interfaith Forum</w:t>
      </w:r>
    </w:p>
    <w:p w14:paraId="0678EBCC" w14:textId="10C94A06"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East London Mosque and London Muslim Centre</w:t>
      </w:r>
    </w:p>
    <w:p w14:paraId="3E58E8F1" w14:textId="0AA701B6" w:rsidR="5F7DD1A0" w:rsidRDefault="5F7DD1A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 xml:space="preserve">Council of Mosques Tower </w:t>
      </w:r>
      <w:r w:rsidR="00332DCC">
        <w:rPr>
          <w:rFonts w:ascii="Arial" w:hAnsi="Arial" w:cs="Arial"/>
          <w:sz w:val="24"/>
          <w:szCs w:val="24"/>
        </w:rPr>
        <w:t>Hamlets</w:t>
      </w:r>
    </w:p>
    <w:p w14:paraId="4A04D34C" w14:textId="2B65D767" w:rsidR="4905AC94" w:rsidRDefault="4905AC94" w:rsidP="4905AC94">
      <w:pPr>
        <w:spacing w:after="0" w:line="240" w:lineRule="auto"/>
        <w:ind w:left="360"/>
        <w:rPr>
          <w:rFonts w:ascii="Arial" w:hAnsi="Arial" w:cs="Arial"/>
          <w:sz w:val="24"/>
          <w:szCs w:val="24"/>
        </w:rPr>
      </w:pPr>
    </w:p>
    <w:p w14:paraId="10EC1A95" w14:textId="03E8499B" w:rsidR="0D8041A5" w:rsidRDefault="0D8041A5" w:rsidP="0D8041A5">
      <w:pPr>
        <w:pStyle w:val="Heading3"/>
        <w:spacing w:before="0" w:line="240" w:lineRule="auto"/>
        <w:rPr>
          <w:rFonts w:ascii="Arial" w:hAnsi="Arial" w:cs="Arial"/>
        </w:rPr>
      </w:pPr>
    </w:p>
    <w:p w14:paraId="4AD40EE8" w14:textId="77777777" w:rsidR="00382186" w:rsidRPr="00CF707A" w:rsidRDefault="00382186" w:rsidP="00191E0C">
      <w:pPr>
        <w:pStyle w:val="Heading3"/>
        <w:spacing w:before="0" w:line="240" w:lineRule="auto"/>
        <w:rPr>
          <w:rFonts w:ascii="Arial" w:hAnsi="Arial" w:cs="Arial"/>
        </w:rPr>
      </w:pPr>
      <w:r w:rsidRPr="00CF707A">
        <w:rPr>
          <w:rFonts w:ascii="Arial" w:hAnsi="Arial" w:cs="Arial"/>
        </w:rPr>
        <w:t>Meetings and activity</w:t>
      </w:r>
    </w:p>
    <w:p w14:paraId="4D05E22D" w14:textId="5FDCBB07" w:rsidR="00382186" w:rsidRPr="00CF707A" w:rsidRDefault="004A0F7E" w:rsidP="00191E0C">
      <w:pPr>
        <w:spacing w:after="0" w:line="240" w:lineRule="auto"/>
        <w:rPr>
          <w:rFonts w:ascii="Arial" w:hAnsi="Arial" w:cs="Arial"/>
          <w:sz w:val="24"/>
          <w:szCs w:val="24"/>
        </w:rPr>
      </w:pPr>
      <w:r w:rsidRPr="00CF707A">
        <w:rPr>
          <w:rFonts w:ascii="Arial" w:hAnsi="Arial" w:cs="Arial"/>
          <w:sz w:val="24"/>
          <w:szCs w:val="24"/>
        </w:rPr>
        <w:t xml:space="preserve">The Partnership Board </w:t>
      </w:r>
      <w:r w:rsidR="00D33332" w:rsidRPr="00CF707A">
        <w:rPr>
          <w:rFonts w:ascii="Arial" w:hAnsi="Arial" w:cs="Arial"/>
          <w:sz w:val="24"/>
          <w:szCs w:val="24"/>
        </w:rPr>
        <w:t xml:space="preserve">typically </w:t>
      </w:r>
      <w:r w:rsidRPr="00CF707A">
        <w:rPr>
          <w:rFonts w:ascii="Arial" w:hAnsi="Arial" w:cs="Arial"/>
          <w:sz w:val="24"/>
          <w:szCs w:val="24"/>
        </w:rPr>
        <w:t>meets once a year</w:t>
      </w:r>
      <w:r w:rsidR="00D33332" w:rsidRPr="00CF707A">
        <w:rPr>
          <w:rFonts w:ascii="Arial" w:hAnsi="Arial" w:cs="Arial"/>
          <w:sz w:val="24"/>
          <w:szCs w:val="24"/>
        </w:rPr>
        <w:t xml:space="preserve"> to reflect on partnership working across the borough</w:t>
      </w:r>
      <w:r w:rsidR="007654C9" w:rsidRPr="00CF707A">
        <w:rPr>
          <w:rFonts w:ascii="Arial" w:hAnsi="Arial" w:cs="Arial"/>
          <w:sz w:val="24"/>
          <w:szCs w:val="24"/>
        </w:rPr>
        <w:t xml:space="preserve">, and </w:t>
      </w:r>
      <w:r w:rsidR="00D33332" w:rsidRPr="00CF707A">
        <w:rPr>
          <w:rFonts w:ascii="Arial" w:hAnsi="Arial" w:cs="Arial"/>
          <w:sz w:val="24"/>
          <w:szCs w:val="24"/>
        </w:rPr>
        <w:t>review progress</w:t>
      </w:r>
      <w:r w:rsidR="007654C9" w:rsidRPr="00CF707A">
        <w:rPr>
          <w:rFonts w:ascii="Arial" w:hAnsi="Arial" w:cs="Arial"/>
          <w:sz w:val="24"/>
          <w:szCs w:val="24"/>
        </w:rPr>
        <w:t xml:space="preserve"> in delivering the </w:t>
      </w:r>
      <w:hyperlink r:id="rId17" w:history="1">
        <w:r w:rsidR="007654C9" w:rsidRPr="00CF707A">
          <w:rPr>
            <w:rStyle w:val="Hyperlink"/>
            <w:rFonts w:ascii="Arial" w:hAnsi="Arial" w:cs="Arial"/>
            <w:sz w:val="24"/>
            <w:szCs w:val="24"/>
          </w:rPr>
          <w:t>Tower Hamlets Plan</w:t>
        </w:r>
      </w:hyperlink>
      <w:r w:rsidR="007654C9" w:rsidRPr="00CF707A">
        <w:rPr>
          <w:rFonts w:ascii="Arial" w:hAnsi="Arial" w:cs="Arial"/>
          <w:sz w:val="24"/>
          <w:szCs w:val="24"/>
        </w:rPr>
        <w:t>.</w:t>
      </w:r>
    </w:p>
    <w:p w14:paraId="2330E4F8" w14:textId="77777777" w:rsidR="00190F66" w:rsidRDefault="00190F66">
      <w:pPr>
        <w:rPr>
          <w:rFonts w:ascii="Arial" w:eastAsiaTheme="majorEastAsia" w:hAnsi="Arial" w:cs="Arial"/>
          <w:color w:val="2F5496" w:themeColor="accent1" w:themeShade="BF"/>
          <w:sz w:val="26"/>
          <w:szCs w:val="26"/>
        </w:rPr>
      </w:pPr>
      <w:r>
        <w:rPr>
          <w:rFonts w:ascii="Arial" w:hAnsi="Arial" w:cs="Arial"/>
        </w:rPr>
        <w:br w:type="page"/>
      </w:r>
    </w:p>
    <w:p w14:paraId="4D4131E8" w14:textId="524B05F8" w:rsidR="00F91BC4" w:rsidRPr="00191E0C" w:rsidRDefault="002D2316" w:rsidP="00191E0C">
      <w:pPr>
        <w:pStyle w:val="Heading2"/>
        <w:spacing w:before="0" w:line="240" w:lineRule="auto"/>
        <w:rPr>
          <w:rFonts w:ascii="Arial" w:hAnsi="Arial" w:cs="Arial"/>
        </w:rPr>
      </w:pPr>
      <w:r w:rsidRPr="00CF707A">
        <w:rPr>
          <w:rFonts w:ascii="Arial" w:hAnsi="Arial" w:cs="Arial"/>
        </w:rPr>
        <w:lastRenderedPageBreak/>
        <w:t>The Partnership Executive Group</w:t>
      </w:r>
    </w:p>
    <w:p w14:paraId="172E9222" w14:textId="6ACBF33F" w:rsidR="001A5C6E" w:rsidRPr="00CF707A" w:rsidRDefault="002D2316" w:rsidP="00191E0C">
      <w:pPr>
        <w:pStyle w:val="Heading3"/>
        <w:spacing w:before="0" w:line="240" w:lineRule="auto"/>
        <w:rPr>
          <w:rFonts w:ascii="Arial" w:hAnsi="Arial" w:cs="Arial"/>
        </w:rPr>
      </w:pPr>
      <w:r w:rsidRPr="00CF707A">
        <w:rPr>
          <w:rFonts w:ascii="Arial" w:hAnsi="Arial" w:cs="Arial"/>
        </w:rPr>
        <w:t>Purpose</w:t>
      </w:r>
    </w:p>
    <w:p w14:paraId="4364A938" w14:textId="098B03C8" w:rsidR="00E425EF" w:rsidRPr="00CF707A" w:rsidRDefault="00E425EF" w:rsidP="00191E0C">
      <w:pPr>
        <w:pStyle w:val="ListParagraph"/>
        <w:numPr>
          <w:ilvl w:val="0"/>
          <w:numId w:val="43"/>
        </w:numPr>
        <w:spacing w:after="0" w:line="240" w:lineRule="auto"/>
        <w:rPr>
          <w:rFonts w:ascii="Arial" w:hAnsi="Arial" w:cs="Arial"/>
          <w:sz w:val="24"/>
          <w:szCs w:val="24"/>
        </w:rPr>
      </w:pPr>
      <w:r w:rsidRPr="00CF707A">
        <w:rPr>
          <w:rFonts w:ascii="Arial" w:hAnsi="Arial" w:cs="Arial"/>
          <w:sz w:val="24"/>
          <w:szCs w:val="24"/>
        </w:rPr>
        <w:t xml:space="preserve">To deliver on the priorities, objectives and cross-cutting principles of the Tower Hamlets </w:t>
      </w:r>
      <w:r w:rsidR="00030FBB">
        <w:rPr>
          <w:rFonts w:ascii="Arial" w:hAnsi="Arial" w:cs="Arial"/>
          <w:sz w:val="24"/>
          <w:szCs w:val="24"/>
        </w:rPr>
        <w:t xml:space="preserve">Partnership </w:t>
      </w:r>
      <w:r w:rsidRPr="00CF707A">
        <w:rPr>
          <w:rFonts w:ascii="Arial" w:hAnsi="Arial" w:cs="Arial"/>
          <w:sz w:val="24"/>
          <w:szCs w:val="24"/>
        </w:rPr>
        <w:t>Plan, through agreed delivery arrangements including how we will review progress against targets and ensure a partnership approach to developing local solutions</w:t>
      </w:r>
    </w:p>
    <w:p w14:paraId="07BCB120" w14:textId="546935A3" w:rsidR="00E425EF" w:rsidRPr="00CF707A" w:rsidRDefault="00E425EF" w:rsidP="00191E0C">
      <w:pPr>
        <w:pStyle w:val="ListParagraph"/>
        <w:numPr>
          <w:ilvl w:val="0"/>
          <w:numId w:val="43"/>
        </w:numPr>
        <w:spacing w:after="0" w:line="240" w:lineRule="auto"/>
        <w:rPr>
          <w:rFonts w:ascii="Arial" w:hAnsi="Arial" w:cs="Arial"/>
          <w:sz w:val="24"/>
          <w:szCs w:val="24"/>
        </w:rPr>
      </w:pPr>
      <w:r w:rsidRPr="00CF707A">
        <w:rPr>
          <w:rFonts w:ascii="Arial" w:hAnsi="Arial" w:cs="Arial"/>
          <w:sz w:val="24"/>
          <w:szCs w:val="24"/>
        </w:rPr>
        <w:t>To support a powerful public through pro-active citizen and service user engagement in the delivery of local services</w:t>
      </w:r>
    </w:p>
    <w:p w14:paraId="6CE3BBB0" w14:textId="633B8069" w:rsidR="00E425EF" w:rsidRPr="00CF707A" w:rsidRDefault="00E425EF" w:rsidP="00191E0C">
      <w:pPr>
        <w:pStyle w:val="ListParagraph"/>
        <w:numPr>
          <w:ilvl w:val="0"/>
          <w:numId w:val="43"/>
        </w:numPr>
        <w:spacing w:after="0" w:line="240" w:lineRule="auto"/>
        <w:rPr>
          <w:rFonts w:ascii="Arial" w:hAnsi="Arial" w:cs="Arial"/>
          <w:sz w:val="24"/>
          <w:szCs w:val="24"/>
        </w:rPr>
      </w:pPr>
      <w:r w:rsidRPr="00CF707A">
        <w:rPr>
          <w:rFonts w:ascii="Arial" w:hAnsi="Arial" w:cs="Arial"/>
          <w:sz w:val="24"/>
          <w:szCs w:val="24"/>
        </w:rPr>
        <w:t>To share resources and expertise in joint commissioning and delivery arrangements</w:t>
      </w:r>
    </w:p>
    <w:p w14:paraId="77A44F70" w14:textId="7CBA1FF2" w:rsidR="00E425EF" w:rsidRPr="00CF707A" w:rsidRDefault="00E425EF" w:rsidP="00191E0C">
      <w:pPr>
        <w:pStyle w:val="ListParagraph"/>
        <w:numPr>
          <w:ilvl w:val="0"/>
          <w:numId w:val="43"/>
        </w:numPr>
        <w:spacing w:after="0" w:line="240" w:lineRule="auto"/>
        <w:rPr>
          <w:rFonts w:ascii="Arial" w:hAnsi="Arial" w:cs="Arial"/>
          <w:sz w:val="24"/>
          <w:szCs w:val="24"/>
        </w:rPr>
      </w:pPr>
      <w:r w:rsidRPr="00CF707A">
        <w:rPr>
          <w:rFonts w:ascii="Arial" w:hAnsi="Arial" w:cs="Arial"/>
          <w:sz w:val="24"/>
          <w:szCs w:val="24"/>
        </w:rPr>
        <w:t>To operate in a transparent and accountable way by seeking external and peer challenge to assess and improve performance</w:t>
      </w:r>
    </w:p>
    <w:p w14:paraId="7588694E" w14:textId="0B688506" w:rsidR="00E425EF" w:rsidRPr="00CF707A" w:rsidRDefault="00E425EF" w:rsidP="00191E0C">
      <w:pPr>
        <w:pStyle w:val="ListParagraph"/>
        <w:numPr>
          <w:ilvl w:val="0"/>
          <w:numId w:val="43"/>
        </w:numPr>
        <w:spacing w:after="0" w:line="240" w:lineRule="auto"/>
        <w:rPr>
          <w:rFonts w:ascii="Arial" w:hAnsi="Arial" w:cs="Arial"/>
          <w:sz w:val="24"/>
          <w:szCs w:val="24"/>
        </w:rPr>
      </w:pPr>
      <w:r w:rsidRPr="00CF707A">
        <w:rPr>
          <w:rFonts w:ascii="Arial" w:hAnsi="Arial" w:cs="Arial"/>
          <w:sz w:val="24"/>
          <w:szCs w:val="24"/>
        </w:rPr>
        <w:t>To share knowledge and learning by collecting and sharing data improve service delivery</w:t>
      </w:r>
    </w:p>
    <w:p w14:paraId="2884A111" w14:textId="6A570F74" w:rsidR="00061F25" w:rsidRPr="00CF707A" w:rsidRDefault="00061F25" w:rsidP="00191E0C">
      <w:pPr>
        <w:spacing w:after="0" w:line="240" w:lineRule="auto"/>
        <w:rPr>
          <w:rFonts w:ascii="Arial" w:hAnsi="Arial" w:cs="Arial"/>
          <w:sz w:val="24"/>
          <w:szCs w:val="24"/>
        </w:rPr>
      </w:pPr>
    </w:p>
    <w:p w14:paraId="75011B95" w14:textId="09858AEF" w:rsidR="00A966EA" w:rsidRPr="00CF707A" w:rsidRDefault="00A966EA" w:rsidP="00191E0C">
      <w:pPr>
        <w:pStyle w:val="Heading3"/>
        <w:spacing w:before="0" w:line="240" w:lineRule="auto"/>
        <w:rPr>
          <w:rFonts w:ascii="Arial" w:hAnsi="Arial" w:cs="Arial"/>
        </w:rPr>
      </w:pPr>
      <w:r w:rsidRPr="0D8041A5">
        <w:rPr>
          <w:rFonts w:ascii="Arial" w:hAnsi="Arial" w:cs="Arial"/>
        </w:rPr>
        <w:t>Membership</w:t>
      </w:r>
    </w:p>
    <w:p w14:paraId="50F2A497" w14:textId="175FE23E" w:rsidR="00382186" w:rsidRDefault="00382186" w:rsidP="1679F15A">
      <w:pPr>
        <w:pStyle w:val="ListParagraph"/>
        <w:numPr>
          <w:ilvl w:val="0"/>
          <w:numId w:val="1"/>
        </w:numPr>
        <w:spacing w:after="0" w:line="240" w:lineRule="auto"/>
        <w:rPr>
          <w:rFonts w:eastAsiaTheme="minorEastAsia"/>
          <w:b/>
          <w:bCs/>
          <w:color w:val="000000" w:themeColor="text1"/>
          <w:sz w:val="24"/>
          <w:szCs w:val="24"/>
        </w:rPr>
      </w:pPr>
      <w:r w:rsidRPr="1679F15A">
        <w:rPr>
          <w:rFonts w:ascii="Arial" w:hAnsi="Arial" w:cs="Arial"/>
          <w:b/>
          <w:bCs/>
          <w:sz w:val="24"/>
          <w:szCs w:val="24"/>
        </w:rPr>
        <w:t xml:space="preserve">The </w:t>
      </w:r>
      <w:r w:rsidR="004A0F7E" w:rsidRPr="1679F15A">
        <w:rPr>
          <w:rFonts w:ascii="Arial" w:hAnsi="Arial" w:cs="Arial"/>
          <w:b/>
          <w:bCs/>
          <w:sz w:val="24"/>
          <w:szCs w:val="24"/>
        </w:rPr>
        <w:t>Council’s Cabinet:</w:t>
      </w:r>
    </w:p>
    <w:p w14:paraId="2F582FFB" w14:textId="57DB186F" w:rsidR="00AA703F" w:rsidRPr="003C0F58" w:rsidRDefault="00AA703F" w:rsidP="1679F15A">
      <w:pPr>
        <w:pStyle w:val="ListParagraph"/>
        <w:numPr>
          <w:ilvl w:val="0"/>
          <w:numId w:val="2"/>
        </w:numPr>
        <w:rPr>
          <w:color w:val="000000" w:themeColor="text1"/>
          <w:sz w:val="24"/>
          <w:szCs w:val="24"/>
        </w:rPr>
      </w:pPr>
      <w:r w:rsidRPr="1679F15A">
        <w:rPr>
          <w:rFonts w:ascii="Arial" w:eastAsia="Arial" w:hAnsi="Arial" w:cs="Arial"/>
          <w:sz w:val="24"/>
          <w:szCs w:val="24"/>
        </w:rPr>
        <w:t>Executive Mayor</w:t>
      </w:r>
      <w:r w:rsidR="00D26CB5" w:rsidRPr="1679F15A">
        <w:rPr>
          <w:rFonts w:ascii="Arial" w:eastAsia="Arial" w:hAnsi="Arial" w:cs="Arial"/>
          <w:sz w:val="24"/>
          <w:szCs w:val="24"/>
        </w:rPr>
        <w:t xml:space="preserve"> (Chair)</w:t>
      </w:r>
    </w:p>
    <w:p w14:paraId="39D1F5CB" w14:textId="77777777" w:rsidR="003C0F58" w:rsidRPr="00CF707A" w:rsidRDefault="003C0F58" w:rsidP="003C0F58">
      <w:pPr>
        <w:pStyle w:val="ListParagraph"/>
        <w:numPr>
          <w:ilvl w:val="0"/>
          <w:numId w:val="2"/>
        </w:numPr>
        <w:spacing w:after="0" w:line="240" w:lineRule="auto"/>
        <w:rPr>
          <w:rFonts w:ascii="Arial" w:eastAsia="Arial" w:hAnsi="Arial" w:cs="Arial"/>
          <w:color w:val="000000" w:themeColor="text1"/>
          <w:sz w:val="24"/>
          <w:szCs w:val="24"/>
        </w:rPr>
      </w:pPr>
      <w:r w:rsidRPr="1679F15A">
        <w:rPr>
          <w:rFonts w:ascii="Arial" w:eastAsia="Arial" w:hAnsi="Arial" w:cs="Arial"/>
          <w:sz w:val="24"/>
          <w:szCs w:val="24"/>
        </w:rPr>
        <w:t>Statutory Deputy Mayor and Cabinet Member for Education and Lifelong Learning</w:t>
      </w:r>
    </w:p>
    <w:p w14:paraId="46CF4EFA" w14:textId="64C3FD0A" w:rsidR="003C0F58" w:rsidRPr="00CF707A" w:rsidRDefault="003C0F58" w:rsidP="003C0F58">
      <w:pPr>
        <w:pStyle w:val="ListParagraph"/>
        <w:numPr>
          <w:ilvl w:val="0"/>
          <w:numId w:val="2"/>
        </w:numPr>
        <w:spacing w:after="0" w:line="240" w:lineRule="auto"/>
        <w:rPr>
          <w:rFonts w:ascii="Arial" w:eastAsia="Arial" w:hAnsi="Arial" w:cs="Arial"/>
          <w:color w:val="000000" w:themeColor="text1"/>
          <w:sz w:val="24"/>
          <w:szCs w:val="24"/>
        </w:rPr>
      </w:pPr>
      <w:r w:rsidRPr="1679F15A">
        <w:rPr>
          <w:rFonts w:ascii="Arial" w:eastAsia="Arial" w:hAnsi="Arial" w:cs="Arial"/>
          <w:sz w:val="24"/>
          <w:szCs w:val="24"/>
        </w:rPr>
        <w:t>Cabinet Member for Resources and the Cost of Living</w:t>
      </w:r>
    </w:p>
    <w:p w14:paraId="1A15ABAF" w14:textId="77777777" w:rsidR="003C0F58" w:rsidRPr="00CF707A" w:rsidRDefault="003C0F58" w:rsidP="003C0F58">
      <w:pPr>
        <w:pStyle w:val="ListParagraph"/>
        <w:numPr>
          <w:ilvl w:val="0"/>
          <w:numId w:val="2"/>
        </w:numPr>
        <w:spacing w:after="0" w:line="240" w:lineRule="auto"/>
        <w:rPr>
          <w:rFonts w:ascii="Arial" w:eastAsia="Arial" w:hAnsi="Arial" w:cs="Arial"/>
          <w:color w:val="000000" w:themeColor="text1"/>
          <w:sz w:val="24"/>
          <w:szCs w:val="24"/>
        </w:rPr>
      </w:pPr>
      <w:r w:rsidRPr="1679F15A">
        <w:rPr>
          <w:rFonts w:ascii="Arial" w:eastAsia="Arial" w:hAnsi="Arial" w:cs="Arial"/>
          <w:sz w:val="24"/>
          <w:szCs w:val="24"/>
        </w:rPr>
        <w:t>Cabinet Member for Regeneration, Inclusive Development and Housebuilding</w:t>
      </w:r>
    </w:p>
    <w:p w14:paraId="6F61A7C8" w14:textId="53603608" w:rsidR="0D8041A5" w:rsidRDefault="0D8041A5" w:rsidP="1679F15A">
      <w:pPr>
        <w:rPr>
          <w:rFonts w:ascii="Arial" w:eastAsia="Arial" w:hAnsi="Arial" w:cs="Arial"/>
          <w:sz w:val="24"/>
          <w:szCs w:val="24"/>
        </w:rPr>
      </w:pPr>
    </w:p>
    <w:p w14:paraId="39694935" w14:textId="247D1B1A" w:rsidR="004A0F7E" w:rsidRDefault="004A0F7E" w:rsidP="1679F15A">
      <w:pPr>
        <w:pStyle w:val="ListParagraph"/>
        <w:numPr>
          <w:ilvl w:val="0"/>
          <w:numId w:val="1"/>
        </w:numPr>
        <w:rPr>
          <w:rFonts w:eastAsiaTheme="minorEastAsia"/>
          <w:b/>
          <w:bCs/>
          <w:color w:val="000000" w:themeColor="text1"/>
          <w:sz w:val="24"/>
          <w:szCs w:val="24"/>
        </w:rPr>
      </w:pPr>
      <w:r w:rsidRPr="1679F15A">
        <w:rPr>
          <w:rFonts w:ascii="Arial" w:hAnsi="Arial" w:cs="Arial"/>
          <w:b/>
          <w:bCs/>
          <w:sz w:val="24"/>
          <w:szCs w:val="24"/>
        </w:rPr>
        <w:t>The Council’s Leadership Team:</w:t>
      </w:r>
    </w:p>
    <w:p w14:paraId="199CC9B6" w14:textId="62A3B566" w:rsidR="0D8041A5" w:rsidRDefault="0D8041A5" w:rsidP="1679F15A">
      <w:pPr>
        <w:pStyle w:val="ListParagraph"/>
        <w:numPr>
          <w:ilvl w:val="0"/>
          <w:numId w:val="2"/>
        </w:numPr>
        <w:rPr>
          <w:color w:val="000000" w:themeColor="text1"/>
          <w:sz w:val="24"/>
          <w:szCs w:val="24"/>
        </w:rPr>
      </w:pPr>
      <w:r w:rsidRPr="1679F15A">
        <w:rPr>
          <w:rFonts w:ascii="Arial" w:eastAsia="Arial" w:hAnsi="Arial" w:cs="Arial"/>
          <w:sz w:val="24"/>
          <w:szCs w:val="24"/>
        </w:rPr>
        <w:t>Chief Executive</w:t>
      </w:r>
    </w:p>
    <w:p w14:paraId="598B0833" w14:textId="7185A73E" w:rsidR="0D8041A5" w:rsidRDefault="0D8041A5" w:rsidP="1679F15A">
      <w:pPr>
        <w:pStyle w:val="ListParagraph"/>
        <w:numPr>
          <w:ilvl w:val="0"/>
          <w:numId w:val="2"/>
        </w:numPr>
        <w:rPr>
          <w:color w:val="000000" w:themeColor="text1"/>
          <w:sz w:val="24"/>
          <w:szCs w:val="24"/>
        </w:rPr>
      </w:pPr>
      <w:r w:rsidRPr="1679F15A">
        <w:rPr>
          <w:rFonts w:ascii="Arial" w:eastAsia="Arial" w:hAnsi="Arial" w:cs="Arial"/>
          <w:sz w:val="24"/>
          <w:szCs w:val="24"/>
        </w:rPr>
        <w:t>Director, Strategy, Improvement and Transformation</w:t>
      </w:r>
    </w:p>
    <w:p w14:paraId="2572EF28" w14:textId="5ABE4014" w:rsidR="0D8041A5" w:rsidRDefault="0D8041A5" w:rsidP="0D8041A5"/>
    <w:p w14:paraId="632FA327" w14:textId="1E0D303C" w:rsidR="0032599A" w:rsidRPr="00CF707A" w:rsidRDefault="00897748" w:rsidP="0D8041A5">
      <w:pPr>
        <w:pStyle w:val="ListParagraph"/>
        <w:numPr>
          <w:ilvl w:val="0"/>
          <w:numId w:val="1"/>
        </w:numPr>
        <w:spacing w:after="0" w:line="240" w:lineRule="auto"/>
        <w:rPr>
          <w:rFonts w:eastAsiaTheme="minorEastAsia"/>
          <w:b/>
          <w:bCs/>
          <w:sz w:val="24"/>
          <w:szCs w:val="24"/>
        </w:rPr>
      </w:pPr>
      <w:r w:rsidRPr="0D8041A5">
        <w:rPr>
          <w:rFonts w:ascii="Arial" w:hAnsi="Arial" w:cs="Arial"/>
          <w:b/>
          <w:bCs/>
          <w:sz w:val="24"/>
          <w:szCs w:val="24"/>
        </w:rPr>
        <w:t>Senior representatives from</w:t>
      </w:r>
      <w:r w:rsidR="00817363" w:rsidRPr="0D8041A5">
        <w:rPr>
          <w:rFonts w:ascii="Arial" w:hAnsi="Arial" w:cs="Arial"/>
          <w:b/>
          <w:bCs/>
          <w:sz w:val="24"/>
          <w:szCs w:val="24"/>
        </w:rPr>
        <w:t>:</w:t>
      </w:r>
    </w:p>
    <w:p w14:paraId="40FF97BA" w14:textId="77777777" w:rsidR="00061F25" w:rsidRPr="00CF707A" w:rsidRDefault="00061F25" w:rsidP="00191E0C">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Barts Health NHS Trust</w:t>
      </w:r>
    </w:p>
    <w:p w14:paraId="286C9024" w14:textId="77777777" w:rsidR="00061F25" w:rsidRPr="00CF707A" w:rsidRDefault="00061F25" w:rsidP="00191E0C">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Canary Wharf Group</w:t>
      </w:r>
    </w:p>
    <w:p w14:paraId="67E284A6" w14:textId="77777777" w:rsidR="00061F25" w:rsidRPr="00CF707A" w:rsidRDefault="00061F25" w:rsidP="00191E0C">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Department for Work and Pensions</w:t>
      </w:r>
    </w:p>
    <w:p w14:paraId="7807D0C2" w14:textId="77777777" w:rsidR="00061F25" w:rsidRPr="00CF707A" w:rsidRDefault="00061F25" w:rsidP="00191E0C">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East London Business Alliance (ELBA)</w:t>
      </w:r>
    </w:p>
    <w:p w14:paraId="691BB269" w14:textId="77777777" w:rsidR="00061F25" w:rsidRPr="00CF707A" w:rsidRDefault="00061F25" w:rsidP="00191E0C">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East London NHS Foundation Trust (ELFT)</w:t>
      </w:r>
    </w:p>
    <w:p w14:paraId="3463349C" w14:textId="75490993" w:rsidR="00061F25" w:rsidRPr="00CF707A" w:rsidRDefault="00061F25" w:rsidP="4905AC94">
      <w:pPr>
        <w:pStyle w:val="ListParagraph"/>
        <w:numPr>
          <w:ilvl w:val="0"/>
          <w:numId w:val="9"/>
        </w:numPr>
        <w:spacing w:after="0" w:line="240" w:lineRule="auto"/>
        <w:rPr>
          <w:rFonts w:ascii="Arial" w:hAnsi="Arial" w:cs="Arial"/>
          <w:sz w:val="24"/>
          <w:szCs w:val="24"/>
        </w:rPr>
      </w:pPr>
      <w:r w:rsidRPr="00CF707A">
        <w:rPr>
          <w:rFonts w:ascii="Arial" w:hAnsi="Arial" w:cs="Arial"/>
          <w:sz w:val="24"/>
          <w:szCs w:val="24"/>
          <w:shd w:val="clear" w:color="auto" w:fill="FFFFFF"/>
        </w:rPr>
        <w:t xml:space="preserve">North East London </w:t>
      </w:r>
      <w:r w:rsidR="27D317F6" w:rsidRPr="4905AC94">
        <w:rPr>
          <w:rFonts w:ascii="Arial" w:hAnsi="Arial" w:cs="Arial"/>
          <w:sz w:val="24"/>
          <w:szCs w:val="24"/>
        </w:rPr>
        <w:t>Integrated Care Board (ICB)</w:t>
      </w:r>
    </w:p>
    <w:p w14:paraId="36BCE138" w14:textId="77777777" w:rsidR="00061F25" w:rsidRPr="00CF707A" w:rsidRDefault="00061F25" w:rsidP="00191E0C">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New City College</w:t>
      </w:r>
    </w:p>
    <w:p w14:paraId="0718F3EB" w14:textId="77777777" w:rsidR="00061F25" w:rsidRPr="00CF707A" w:rsidRDefault="00061F25" w:rsidP="00191E0C">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 xml:space="preserve">Queen Mary University </w:t>
      </w:r>
    </w:p>
    <w:p w14:paraId="64465861" w14:textId="55927BFD" w:rsidR="00061F25" w:rsidRPr="00CF707A" w:rsidRDefault="00CF707A" w:rsidP="00191E0C">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 xml:space="preserve">Full Headteacher Consultative </w:t>
      </w:r>
      <w:r w:rsidR="00061F25" w:rsidRPr="4905AC94">
        <w:rPr>
          <w:rFonts w:ascii="Arial" w:hAnsi="Arial" w:cs="Arial"/>
          <w:sz w:val="24"/>
          <w:szCs w:val="24"/>
        </w:rPr>
        <w:t>Tower Hamlets Council</w:t>
      </w:r>
    </w:p>
    <w:p w14:paraId="4E4DC954" w14:textId="6CCD764C" w:rsidR="568663CC" w:rsidRDefault="568663CC"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London Fire Brigade</w:t>
      </w:r>
    </w:p>
    <w:p w14:paraId="1643A9DD" w14:textId="77777777" w:rsidR="568663CC" w:rsidRDefault="568663CC"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Metropolitan Police</w:t>
      </w:r>
    </w:p>
    <w:p w14:paraId="79B977D9" w14:textId="77777777" w:rsidR="00061F25" w:rsidRPr="00CF707A" w:rsidRDefault="00061F25" w:rsidP="00191E0C">
      <w:pPr>
        <w:pStyle w:val="ListParagraph"/>
        <w:numPr>
          <w:ilvl w:val="0"/>
          <w:numId w:val="9"/>
        </w:numPr>
        <w:spacing w:after="0" w:line="240" w:lineRule="auto"/>
        <w:rPr>
          <w:rFonts w:ascii="Arial" w:hAnsi="Arial" w:cs="Arial"/>
          <w:sz w:val="24"/>
          <w:szCs w:val="24"/>
        </w:rPr>
      </w:pPr>
      <w:r w:rsidRPr="00CF707A">
        <w:rPr>
          <w:rFonts w:ascii="Arial" w:hAnsi="Arial" w:cs="Arial"/>
          <w:sz w:val="24"/>
          <w:szCs w:val="24"/>
        </w:rPr>
        <w:t>Tower Hamlets Council for Voluntary Service (THCVS)</w:t>
      </w:r>
    </w:p>
    <w:p w14:paraId="5B37AE46" w14:textId="77777777" w:rsidR="00061F25" w:rsidRPr="00CF707A" w:rsidRDefault="00061F25" w:rsidP="00191E0C">
      <w:pPr>
        <w:pStyle w:val="ListParagraph"/>
        <w:numPr>
          <w:ilvl w:val="0"/>
          <w:numId w:val="9"/>
        </w:numPr>
        <w:spacing w:after="0" w:line="240" w:lineRule="auto"/>
        <w:rPr>
          <w:rFonts w:ascii="Arial" w:hAnsi="Arial" w:cs="Arial"/>
          <w:sz w:val="24"/>
          <w:szCs w:val="24"/>
        </w:rPr>
      </w:pPr>
      <w:r w:rsidRPr="00CF707A">
        <w:rPr>
          <w:rFonts w:ascii="Arial" w:hAnsi="Arial" w:cs="Arial"/>
          <w:sz w:val="24"/>
          <w:szCs w:val="24"/>
        </w:rPr>
        <w:t>Tower Hamlets Housing Forum</w:t>
      </w:r>
    </w:p>
    <w:p w14:paraId="0225A9BF" w14:textId="77777777" w:rsidR="00061F25" w:rsidRPr="00CF707A" w:rsidRDefault="00061F25" w:rsidP="00191E0C">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Tower Hamlets Interfaith Forum</w:t>
      </w:r>
    </w:p>
    <w:p w14:paraId="7C26F680" w14:textId="10C94A06" w:rsidR="60FC7080" w:rsidRDefault="60FC7080"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East London Mosque and London Muslim Centre</w:t>
      </w:r>
    </w:p>
    <w:p w14:paraId="3B7876CC" w14:textId="0712B430" w:rsidR="218CA59E" w:rsidRDefault="218CA59E" w:rsidP="4905AC94">
      <w:pPr>
        <w:pStyle w:val="ListParagraph"/>
        <w:numPr>
          <w:ilvl w:val="0"/>
          <w:numId w:val="9"/>
        </w:numPr>
        <w:spacing w:after="0" w:line="240" w:lineRule="auto"/>
        <w:rPr>
          <w:rFonts w:ascii="Arial" w:hAnsi="Arial" w:cs="Arial"/>
          <w:sz w:val="24"/>
          <w:szCs w:val="24"/>
        </w:rPr>
      </w:pPr>
      <w:r w:rsidRPr="4905AC94">
        <w:rPr>
          <w:rFonts w:ascii="Arial" w:hAnsi="Arial" w:cs="Arial"/>
          <w:sz w:val="24"/>
          <w:szCs w:val="24"/>
        </w:rPr>
        <w:t>Council of Mosques</w:t>
      </w:r>
      <w:r w:rsidR="016A3931" w:rsidRPr="4905AC94">
        <w:rPr>
          <w:rFonts w:ascii="Arial" w:hAnsi="Arial" w:cs="Arial"/>
          <w:sz w:val="24"/>
          <w:szCs w:val="24"/>
        </w:rPr>
        <w:t xml:space="preserve"> Tower </w:t>
      </w:r>
      <w:r w:rsidR="00332DCC">
        <w:rPr>
          <w:rFonts w:ascii="Arial" w:hAnsi="Arial" w:cs="Arial"/>
          <w:sz w:val="24"/>
          <w:szCs w:val="24"/>
        </w:rPr>
        <w:t>Hamlets</w:t>
      </w:r>
    </w:p>
    <w:p w14:paraId="212754CE" w14:textId="038E3CAD" w:rsidR="4905AC94" w:rsidRDefault="4905AC94" w:rsidP="4905AC94">
      <w:pPr>
        <w:spacing w:after="0" w:line="240" w:lineRule="auto"/>
        <w:ind w:left="360"/>
        <w:rPr>
          <w:rFonts w:ascii="Arial" w:hAnsi="Arial" w:cs="Arial"/>
          <w:sz w:val="24"/>
          <w:szCs w:val="24"/>
        </w:rPr>
      </w:pPr>
    </w:p>
    <w:p w14:paraId="54C01EAD" w14:textId="4D790341" w:rsidR="0D8041A5" w:rsidRDefault="0D8041A5" w:rsidP="0D8041A5">
      <w:pPr>
        <w:pStyle w:val="Heading2"/>
        <w:spacing w:before="0" w:line="240" w:lineRule="auto"/>
        <w:rPr>
          <w:rFonts w:ascii="Arial" w:hAnsi="Arial" w:cs="Arial"/>
        </w:rPr>
      </w:pPr>
    </w:p>
    <w:p w14:paraId="1CC2B385" w14:textId="77777777" w:rsidR="00061F25" w:rsidRPr="00CF707A" w:rsidRDefault="00061F25" w:rsidP="00191E0C">
      <w:pPr>
        <w:pStyle w:val="Heading2"/>
        <w:spacing w:before="0" w:line="240" w:lineRule="auto"/>
        <w:rPr>
          <w:rFonts w:ascii="Arial" w:hAnsi="Arial" w:cs="Arial"/>
        </w:rPr>
      </w:pPr>
      <w:r w:rsidRPr="00CF707A">
        <w:rPr>
          <w:rFonts w:ascii="Arial" w:hAnsi="Arial" w:cs="Arial"/>
        </w:rPr>
        <w:t>Meetings</w:t>
      </w:r>
    </w:p>
    <w:p w14:paraId="599ACB62" w14:textId="77777777" w:rsidR="002D2316" w:rsidRPr="00CF707A" w:rsidRDefault="002D2316" w:rsidP="00191E0C">
      <w:pPr>
        <w:spacing w:after="0" w:line="240" w:lineRule="auto"/>
        <w:rPr>
          <w:rFonts w:ascii="Arial" w:hAnsi="Arial" w:cs="Arial"/>
          <w:sz w:val="24"/>
          <w:szCs w:val="24"/>
        </w:rPr>
      </w:pPr>
      <w:r w:rsidRPr="00CF707A">
        <w:rPr>
          <w:rFonts w:ascii="Arial" w:hAnsi="Arial" w:cs="Arial"/>
          <w:sz w:val="24"/>
          <w:szCs w:val="24"/>
        </w:rPr>
        <w:t>The Chair is the Mayor of the London Borough of Tower Hamlets.</w:t>
      </w:r>
    </w:p>
    <w:p w14:paraId="2688B2ED" w14:textId="77777777" w:rsidR="002D2316" w:rsidRPr="00CF707A" w:rsidRDefault="002D2316" w:rsidP="00191E0C">
      <w:pPr>
        <w:spacing w:after="0" w:line="240" w:lineRule="auto"/>
        <w:rPr>
          <w:rFonts w:ascii="Arial" w:hAnsi="Arial" w:cs="Arial"/>
          <w:sz w:val="24"/>
          <w:szCs w:val="24"/>
        </w:rPr>
      </w:pPr>
    </w:p>
    <w:p w14:paraId="746DAE2F" w14:textId="0CE473E4" w:rsidR="00061F25" w:rsidRPr="00CF707A" w:rsidRDefault="00061F25" w:rsidP="00191E0C">
      <w:pPr>
        <w:spacing w:after="0" w:line="240" w:lineRule="auto"/>
        <w:rPr>
          <w:rFonts w:ascii="Arial" w:hAnsi="Arial" w:cs="Arial"/>
          <w:sz w:val="24"/>
          <w:szCs w:val="24"/>
        </w:rPr>
      </w:pPr>
      <w:r w:rsidRPr="00CF707A">
        <w:rPr>
          <w:rFonts w:ascii="Arial" w:hAnsi="Arial" w:cs="Arial"/>
          <w:sz w:val="24"/>
          <w:szCs w:val="24"/>
        </w:rPr>
        <w:lastRenderedPageBreak/>
        <w:t xml:space="preserve">The frequency of meetings </w:t>
      </w:r>
      <w:r w:rsidR="00CF2A35" w:rsidRPr="00CF707A">
        <w:rPr>
          <w:rFonts w:ascii="Arial" w:hAnsi="Arial" w:cs="Arial"/>
          <w:sz w:val="24"/>
          <w:szCs w:val="24"/>
        </w:rPr>
        <w:t xml:space="preserve">is </w:t>
      </w:r>
      <w:r w:rsidRPr="00CF707A">
        <w:rPr>
          <w:rFonts w:ascii="Arial" w:hAnsi="Arial" w:cs="Arial"/>
          <w:sz w:val="24"/>
          <w:szCs w:val="24"/>
        </w:rPr>
        <w:t xml:space="preserve">dependent upon need, however this will range from monthly to bi-monthly and as agreed by the Chair. </w:t>
      </w:r>
    </w:p>
    <w:p w14:paraId="101A603A" w14:textId="77777777" w:rsidR="00061F25" w:rsidRPr="00CF707A" w:rsidRDefault="00061F25" w:rsidP="00191E0C">
      <w:pPr>
        <w:spacing w:after="0" w:line="240" w:lineRule="auto"/>
        <w:rPr>
          <w:rFonts w:ascii="Arial" w:hAnsi="Arial" w:cs="Arial"/>
          <w:sz w:val="24"/>
          <w:szCs w:val="24"/>
        </w:rPr>
      </w:pPr>
    </w:p>
    <w:p w14:paraId="53BAD355" w14:textId="76149EBB" w:rsidR="00061F25" w:rsidRPr="00CF707A" w:rsidRDefault="00061F25" w:rsidP="00191E0C">
      <w:pPr>
        <w:spacing w:after="0" w:line="240" w:lineRule="auto"/>
        <w:rPr>
          <w:rFonts w:ascii="Arial" w:hAnsi="Arial" w:cs="Arial"/>
          <w:sz w:val="24"/>
          <w:szCs w:val="24"/>
        </w:rPr>
      </w:pPr>
      <w:r w:rsidRPr="00CF707A">
        <w:rPr>
          <w:rFonts w:ascii="Arial" w:hAnsi="Arial" w:cs="Arial"/>
          <w:sz w:val="24"/>
          <w:szCs w:val="24"/>
        </w:rPr>
        <w:t>If PEG members are unable to attend meetings, they may send a proxy with appropriate experience, knowledge and delegated authority to contribute towards discussion, in their stead.</w:t>
      </w:r>
    </w:p>
    <w:p w14:paraId="414A55D8" w14:textId="77777777" w:rsidR="00061F25" w:rsidRPr="00CF707A" w:rsidRDefault="00061F25" w:rsidP="00191E0C">
      <w:pPr>
        <w:spacing w:after="0" w:line="240" w:lineRule="auto"/>
        <w:rPr>
          <w:rFonts w:ascii="Arial" w:hAnsi="Arial" w:cs="Arial"/>
          <w:sz w:val="24"/>
          <w:szCs w:val="24"/>
        </w:rPr>
      </w:pPr>
    </w:p>
    <w:p w14:paraId="5BCC23DF" w14:textId="6BD72E9C" w:rsidR="00061F25" w:rsidRPr="00CF707A" w:rsidRDefault="00061F25" w:rsidP="00191E0C">
      <w:pPr>
        <w:spacing w:after="0" w:line="240" w:lineRule="auto"/>
        <w:rPr>
          <w:rFonts w:ascii="Arial" w:hAnsi="Arial" w:cs="Arial"/>
          <w:sz w:val="24"/>
          <w:szCs w:val="24"/>
        </w:rPr>
      </w:pPr>
      <w:r w:rsidRPr="00CF707A">
        <w:rPr>
          <w:rFonts w:ascii="Arial" w:hAnsi="Arial" w:cs="Arial"/>
          <w:sz w:val="24"/>
          <w:szCs w:val="24"/>
        </w:rPr>
        <w:t>Other individuals may be asked to attend meetings to present agenda item as required by the PEG.</w:t>
      </w:r>
    </w:p>
    <w:p w14:paraId="3923FA67" w14:textId="77777777" w:rsidR="00061F25" w:rsidRPr="00CF707A" w:rsidRDefault="00061F25" w:rsidP="00191E0C">
      <w:pPr>
        <w:spacing w:after="0" w:line="240" w:lineRule="auto"/>
        <w:rPr>
          <w:rFonts w:ascii="Arial" w:hAnsi="Arial" w:cs="Arial"/>
          <w:sz w:val="24"/>
          <w:szCs w:val="24"/>
        </w:rPr>
      </w:pPr>
    </w:p>
    <w:p w14:paraId="05BAA472" w14:textId="22E05785" w:rsidR="00A966EA" w:rsidRPr="00CF707A" w:rsidRDefault="00A966EA" w:rsidP="00191E0C">
      <w:pPr>
        <w:pStyle w:val="Heading3"/>
        <w:spacing w:before="0" w:line="240" w:lineRule="auto"/>
        <w:rPr>
          <w:rFonts w:ascii="Arial" w:hAnsi="Arial" w:cs="Arial"/>
        </w:rPr>
      </w:pPr>
      <w:r w:rsidRPr="00CF707A">
        <w:rPr>
          <w:rFonts w:ascii="Arial" w:hAnsi="Arial" w:cs="Arial"/>
        </w:rPr>
        <w:t>Roles and responsibilities of members</w:t>
      </w:r>
    </w:p>
    <w:p w14:paraId="3E5C355A" w14:textId="64D47B01" w:rsidR="00036664" w:rsidRPr="00CF707A" w:rsidRDefault="00036664" w:rsidP="00191E0C">
      <w:pPr>
        <w:spacing w:after="0" w:line="240" w:lineRule="auto"/>
        <w:rPr>
          <w:rFonts w:ascii="Arial" w:hAnsi="Arial" w:cs="Arial"/>
          <w:sz w:val="24"/>
          <w:szCs w:val="24"/>
        </w:rPr>
      </w:pPr>
      <w:r w:rsidRPr="00CF707A">
        <w:rPr>
          <w:rFonts w:ascii="Arial" w:hAnsi="Arial" w:cs="Arial"/>
          <w:sz w:val="24"/>
          <w:szCs w:val="24"/>
        </w:rPr>
        <w:t>Members are expected to have decision making capacity on behalf of their organisation</w:t>
      </w:r>
    </w:p>
    <w:p w14:paraId="67C67356" w14:textId="77777777" w:rsidR="00817C93" w:rsidRPr="00CF707A" w:rsidRDefault="00817C93" w:rsidP="00191E0C">
      <w:pPr>
        <w:spacing w:after="0" w:line="240" w:lineRule="auto"/>
        <w:rPr>
          <w:rFonts w:ascii="Arial" w:hAnsi="Arial" w:cs="Arial"/>
          <w:sz w:val="24"/>
          <w:szCs w:val="24"/>
        </w:rPr>
      </w:pPr>
    </w:p>
    <w:p w14:paraId="0A8F693A" w14:textId="7CEA17E3" w:rsidR="00A966EA" w:rsidRPr="00CF707A" w:rsidRDefault="00A966EA" w:rsidP="00191E0C">
      <w:pPr>
        <w:pStyle w:val="Heading3"/>
        <w:spacing w:before="0" w:line="240" w:lineRule="auto"/>
        <w:rPr>
          <w:rFonts w:ascii="Arial" w:hAnsi="Arial" w:cs="Arial"/>
        </w:rPr>
      </w:pPr>
      <w:r w:rsidRPr="00CF707A">
        <w:rPr>
          <w:rFonts w:ascii="Arial" w:hAnsi="Arial" w:cs="Arial"/>
        </w:rPr>
        <w:t xml:space="preserve">Reporting and </w:t>
      </w:r>
      <w:r w:rsidR="003A13EC" w:rsidRPr="00CF707A">
        <w:rPr>
          <w:rFonts w:ascii="Arial" w:hAnsi="Arial" w:cs="Arial"/>
        </w:rPr>
        <w:t>action notes</w:t>
      </w:r>
    </w:p>
    <w:p w14:paraId="007D307C" w14:textId="340AC5D6" w:rsidR="00DD059B" w:rsidRPr="00CF707A" w:rsidRDefault="00DD059B" w:rsidP="00191E0C">
      <w:pPr>
        <w:spacing w:after="0" w:line="240" w:lineRule="auto"/>
        <w:rPr>
          <w:rFonts w:ascii="Arial" w:hAnsi="Arial" w:cs="Arial"/>
          <w:sz w:val="24"/>
          <w:szCs w:val="24"/>
        </w:rPr>
      </w:pPr>
      <w:r w:rsidRPr="00CF707A">
        <w:rPr>
          <w:rFonts w:ascii="Arial" w:hAnsi="Arial" w:cs="Arial"/>
          <w:sz w:val="24"/>
          <w:szCs w:val="24"/>
        </w:rPr>
        <w:t xml:space="preserve">Formal agendas and </w:t>
      </w:r>
      <w:r w:rsidR="003A13EC" w:rsidRPr="00CF707A">
        <w:rPr>
          <w:rFonts w:ascii="Arial" w:hAnsi="Arial" w:cs="Arial"/>
          <w:sz w:val="24"/>
          <w:szCs w:val="24"/>
        </w:rPr>
        <w:t xml:space="preserve">action notes </w:t>
      </w:r>
      <w:r w:rsidRPr="00CF707A">
        <w:rPr>
          <w:rFonts w:ascii="Arial" w:hAnsi="Arial" w:cs="Arial"/>
          <w:sz w:val="24"/>
          <w:szCs w:val="24"/>
        </w:rPr>
        <w:t xml:space="preserve">will be issued </w:t>
      </w:r>
      <w:r w:rsidR="003960EC" w:rsidRPr="00CF707A">
        <w:rPr>
          <w:rFonts w:ascii="Arial" w:hAnsi="Arial" w:cs="Arial"/>
          <w:sz w:val="24"/>
          <w:szCs w:val="24"/>
        </w:rPr>
        <w:t xml:space="preserve">by LBTH officers, acting as secretariat for the </w:t>
      </w:r>
      <w:r w:rsidR="00BC4BDA" w:rsidRPr="00CF707A">
        <w:rPr>
          <w:rFonts w:ascii="Arial" w:hAnsi="Arial" w:cs="Arial"/>
          <w:sz w:val="24"/>
          <w:szCs w:val="24"/>
        </w:rPr>
        <w:t>Partnership</w:t>
      </w:r>
      <w:r w:rsidR="00FE5A73">
        <w:rPr>
          <w:rFonts w:ascii="Arial" w:hAnsi="Arial" w:cs="Arial"/>
          <w:sz w:val="24"/>
          <w:szCs w:val="24"/>
        </w:rPr>
        <w:t>.</w:t>
      </w:r>
      <w:r w:rsidR="00424313" w:rsidRPr="00CF707A">
        <w:rPr>
          <w:rFonts w:ascii="Arial" w:hAnsi="Arial" w:cs="Arial"/>
          <w:sz w:val="24"/>
          <w:szCs w:val="24"/>
        </w:rPr>
        <w:t xml:space="preserve"> I</w:t>
      </w:r>
      <w:r w:rsidRPr="00CF707A">
        <w:rPr>
          <w:rFonts w:ascii="Arial" w:hAnsi="Arial" w:cs="Arial"/>
          <w:sz w:val="24"/>
          <w:szCs w:val="24"/>
        </w:rPr>
        <w:t xml:space="preserve">t is the responsibility of </w:t>
      </w:r>
      <w:r w:rsidR="00BC4BDA" w:rsidRPr="00CF707A">
        <w:rPr>
          <w:rFonts w:ascii="Arial" w:hAnsi="Arial" w:cs="Arial"/>
          <w:sz w:val="24"/>
          <w:szCs w:val="24"/>
        </w:rPr>
        <w:t xml:space="preserve">member </w:t>
      </w:r>
      <w:r w:rsidRPr="00CF707A">
        <w:rPr>
          <w:rFonts w:ascii="Arial" w:hAnsi="Arial" w:cs="Arial"/>
          <w:sz w:val="24"/>
          <w:szCs w:val="24"/>
        </w:rPr>
        <w:t>organisation’s representatives at the meeting to ensure that they use these to report back to their organisation, to maintain information flows.</w:t>
      </w:r>
    </w:p>
    <w:p w14:paraId="347A1F5D" w14:textId="77777777" w:rsidR="00F85B2E" w:rsidRPr="00CF707A" w:rsidRDefault="00F85B2E" w:rsidP="00191E0C">
      <w:pPr>
        <w:spacing w:after="0" w:line="240" w:lineRule="auto"/>
        <w:rPr>
          <w:rFonts w:ascii="Arial" w:hAnsi="Arial" w:cs="Arial"/>
          <w:sz w:val="24"/>
          <w:szCs w:val="24"/>
        </w:rPr>
      </w:pPr>
    </w:p>
    <w:p w14:paraId="0D870416" w14:textId="4D2E8DDB" w:rsidR="001B63C1" w:rsidRPr="00CF707A" w:rsidRDefault="00D74BA8" w:rsidP="00191E0C">
      <w:pPr>
        <w:spacing w:after="0" w:line="240" w:lineRule="auto"/>
        <w:rPr>
          <w:rFonts w:ascii="Arial" w:hAnsi="Arial" w:cs="Arial"/>
          <w:sz w:val="24"/>
          <w:szCs w:val="24"/>
        </w:rPr>
      </w:pPr>
      <w:r w:rsidRPr="00CF707A">
        <w:rPr>
          <w:rFonts w:ascii="Arial" w:hAnsi="Arial" w:cs="Arial"/>
          <w:sz w:val="24"/>
          <w:szCs w:val="24"/>
        </w:rPr>
        <w:t xml:space="preserve">Meeting agendas will be agreed by the Chair. </w:t>
      </w:r>
      <w:r w:rsidR="001B63C1" w:rsidRPr="00CF707A">
        <w:rPr>
          <w:rFonts w:ascii="Arial" w:hAnsi="Arial" w:cs="Arial"/>
          <w:sz w:val="24"/>
          <w:szCs w:val="24"/>
        </w:rPr>
        <w:t>Members will be invited to submit items for the agenda and any item which is so submitted will be guaranteed to be placed on the agenda, unless an agreement is reached with the proposer that the item is no longer required.</w:t>
      </w:r>
    </w:p>
    <w:p w14:paraId="13749B4D" w14:textId="7B76A52C" w:rsidR="001F2C8A" w:rsidRPr="00CF707A" w:rsidRDefault="001F2C8A" w:rsidP="1B8FB9C3">
      <w:pPr>
        <w:spacing w:after="0" w:line="240" w:lineRule="auto"/>
        <w:rPr>
          <w:rFonts w:ascii="Arial" w:hAnsi="Arial" w:cs="Arial"/>
          <w:sz w:val="24"/>
          <w:szCs w:val="24"/>
          <w:highlight w:val="yellow"/>
        </w:rPr>
      </w:pPr>
    </w:p>
    <w:sectPr w:rsidR="001F2C8A" w:rsidRPr="00CF707A" w:rsidSect="00191E0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BF7CC" w14:textId="77777777" w:rsidR="002157F6" w:rsidRDefault="002157F6">
      <w:pPr>
        <w:spacing w:after="0" w:line="240" w:lineRule="auto"/>
      </w:pPr>
      <w:r>
        <w:separator/>
      </w:r>
    </w:p>
  </w:endnote>
  <w:endnote w:type="continuationSeparator" w:id="0">
    <w:p w14:paraId="6117AFC4" w14:textId="77777777" w:rsidR="002157F6" w:rsidRDefault="002157F6">
      <w:pPr>
        <w:spacing w:after="0" w:line="240" w:lineRule="auto"/>
      </w:pPr>
      <w:r>
        <w:continuationSeparator/>
      </w:r>
    </w:p>
  </w:endnote>
  <w:endnote w:type="continuationNotice" w:id="1">
    <w:p w14:paraId="0B60BD3A" w14:textId="77777777" w:rsidR="002157F6" w:rsidRDefault="00215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9A257" w14:textId="77777777" w:rsidR="00FA4396" w:rsidRDefault="00FA4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429575"/>
      <w:docPartObj>
        <w:docPartGallery w:val="Page Numbers (Bottom of Page)"/>
        <w:docPartUnique/>
      </w:docPartObj>
    </w:sdtPr>
    <w:sdtEndPr>
      <w:rPr>
        <w:noProof/>
      </w:rPr>
    </w:sdtEndPr>
    <w:sdtContent>
      <w:p w14:paraId="33FF1E99" w14:textId="77777777" w:rsidR="00136920" w:rsidRDefault="00150E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45913F" w14:textId="77777777" w:rsidR="00136920" w:rsidRDefault="001369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862E" w14:textId="77777777" w:rsidR="00FA4396" w:rsidRDefault="00FA4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73FB2" w14:textId="77777777" w:rsidR="002157F6" w:rsidRDefault="002157F6">
      <w:pPr>
        <w:spacing w:after="0" w:line="240" w:lineRule="auto"/>
      </w:pPr>
      <w:r>
        <w:separator/>
      </w:r>
    </w:p>
  </w:footnote>
  <w:footnote w:type="continuationSeparator" w:id="0">
    <w:p w14:paraId="5B5DED37" w14:textId="77777777" w:rsidR="002157F6" w:rsidRDefault="002157F6">
      <w:pPr>
        <w:spacing w:after="0" w:line="240" w:lineRule="auto"/>
      </w:pPr>
      <w:r>
        <w:continuationSeparator/>
      </w:r>
    </w:p>
  </w:footnote>
  <w:footnote w:type="continuationNotice" w:id="1">
    <w:p w14:paraId="7D2E007B" w14:textId="77777777" w:rsidR="002157F6" w:rsidRDefault="002157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75AEC" w14:textId="77777777" w:rsidR="00FA4396" w:rsidRDefault="00FA4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5431" w14:textId="383C921F" w:rsidR="1679F15A" w:rsidRDefault="1679F15A" w:rsidP="1679F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24CC7" w14:textId="77777777" w:rsidR="00FA4396" w:rsidRDefault="00FA4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4A1"/>
    <w:multiLevelType w:val="hybridMultilevel"/>
    <w:tmpl w:val="D8908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16C75"/>
    <w:multiLevelType w:val="hybridMultilevel"/>
    <w:tmpl w:val="18B68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634854"/>
    <w:multiLevelType w:val="hybridMultilevel"/>
    <w:tmpl w:val="E626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F604C"/>
    <w:multiLevelType w:val="hybridMultilevel"/>
    <w:tmpl w:val="3FAC3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DE57EC"/>
    <w:multiLevelType w:val="hybridMultilevel"/>
    <w:tmpl w:val="5EBE2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87267"/>
    <w:multiLevelType w:val="hybridMultilevel"/>
    <w:tmpl w:val="4658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65878"/>
    <w:multiLevelType w:val="hybridMultilevel"/>
    <w:tmpl w:val="6D12D1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D02558"/>
    <w:multiLevelType w:val="hybridMultilevel"/>
    <w:tmpl w:val="9464535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D66CD8"/>
    <w:multiLevelType w:val="hybridMultilevel"/>
    <w:tmpl w:val="47FAD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0861A57"/>
    <w:multiLevelType w:val="hybridMultilevel"/>
    <w:tmpl w:val="DA3CE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6F1032"/>
    <w:multiLevelType w:val="hybridMultilevel"/>
    <w:tmpl w:val="EEE09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5B0BFF"/>
    <w:multiLevelType w:val="hybridMultilevel"/>
    <w:tmpl w:val="ECE48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F6358B"/>
    <w:multiLevelType w:val="hybridMultilevel"/>
    <w:tmpl w:val="9F32C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F32112"/>
    <w:multiLevelType w:val="hybridMultilevel"/>
    <w:tmpl w:val="E9E48DA4"/>
    <w:lvl w:ilvl="0" w:tplc="5CC8F25A">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A14DCA"/>
    <w:multiLevelType w:val="hybridMultilevel"/>
    <w:tmpl w:val="98764B3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985D85"/>
    <w:multiLevelType w:val="hybridMultilevel"/>
    <w:tmpl w:val="ED5ED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8A77BD"/>
    <w:multiLevelType w:val="hybridMultilevel"/>
    <w:tmpl w:val="9F003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2E1539"/>
    <w:multiLevelType w:val="hybridMultilevel"/>
    <w:tmpl w:val="D80A98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C1264"/>
    <w:multiLevelType w:val="hybridMultilevel"/>
    <w:tmpl w:val="E886F4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456FA7"/>
    <w:multiLevelType w:val="hybridMultilevel"/>
    <w:tmpl w:val="4F284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381DD8"/>
    <w:multiLevelType w:val="hybridMultilevel"/>
    <w:tmpl w:val="63E6E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C911F9"/>
    <w:multiLevelType w:val="hybridMultilevel"/>
    <w:tmpl w:val="E1EA77EC"/>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F">
      <w:start w:val="1"/>
      <w:numFmt w:val="decimal"/>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6B5DA7"/>
    <w:multiLevelType w:val="hybridMultilevel"/>
    <w:tmpl w:val="EE225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C887F2"/>
    <w:multiLevelType w:val="hybridMultilevel"/>
    <w:tmpl w:val="ED125614"/>
    <w:lvl w:ilvl="0" w:tplc="AD422CE2">
      <w:start w:val="1"/>
      <w:numFmt w:val="upperLetter"/>
      <w:lvlText w:val="%1."/>
      <w:lvlJc w:val="left"/>
      <w:pPr>
        <w:ind w:left="720" w:hanging="360"/>
      </w:pPr>
    </w:lvl>
    <w:lvl w:ilvl="1" w:tplc="1E90EBE6">
      <w:start w:val="1"/>
      <w:numFmt w:val="lowerLetter"/>
      <w:lvlText w:val="%2."/>
      <w:lvlJc w:val="left"/>
      <w:pPr>
        <w:ind w:left="1440" w:hanging="360"/>
      </w:pPr>
    </w:lvl>
    <w:lvl w:ilvl="2" w:tplc="64848E20">
      <w:start w:val="1"/>
      <w:numFmt w:val="lowerRoman"/>
      <w:lvlText w:val="%3."/>
      <w:lvlJc w:val="right"/>
      <w:pPr>
        <w:ind w:left="2160" w:hanging="180"/>
      </w:pPr>
    </w:lvl>
    <w:lvl w:ilvl="3" w:tplc="CED69FE2">
      <w:start w:val="1"/>
      <w:numFmt w:val="decimal"/>
      <w:lvlText w:val="%4."/>
      <w:lvlJc w:val="left"/>
      <w:pPr>
        <w:ind w:left="2880" w:hanging="360"/>
      </w:pPr>
    </w:lvl>
    <w:lvl w:ilvl="4" w:tplc="086C7892">
      <w:start w:val="1"/>
      <w:numFmt w:val="lowerLetter"/>
      <w:lvlText w:val="%5."/>
      <w:lvlJc w:val="left"/>
      <w:pPr>
        <w:ind w:left="3600" w:hanging="360"/>
      </w:pPr>
    </w:lvl>
    <w:lvl w:ilvl="5" w:tplc="E8442EE4">
      <w:start w:val="1"/>
      <w:numFmt w:val="lowerRoman"/>
      <w:lvlText w:val="%6."/>
      <w:lvlJc w:val="right"/>
      <w:pPr>
        <w:ind w:left="4320" w:hanging="180"/>
      </w:pPr>
    </w:lvl>
    <w:lvl w:ilvl="6" w:tplc="5A5623D6">
      <w:start w:val="1"/>
      <w:numFmt w:val="decimal"/>
      <w:lvlText w:val="%7."/>
      <w:lvlJc w:val="left"/>
      <w:pPr>
        <w:ind w:left="5040" w:hanging="360"/>
      </w:pPr>
    </w:lvl>
    <w:lvl w:ilvl="7" w:tplc="4A609CB6">
      <w:start w:val="1"/>
      <w:numFmt w:val="lowerLetter"/>
      <w:lvlText w:val="%8."/>
      <w:lvlJc w:val="left"/>
      <w:pPr>
        <w:ind w:left="5760" w:hanging="360"/>
      </w:pPr>
    </w:lvl>
    <w:lvl w:ilvl="8" w:tplc="6FA8F232">
      <w:start w:val="1"/>
      <w:numFmt w:val="lowerRoman"/>
      <w:lvlText w:val="%9."/>
      <w:lvlJc w:val="right"/>
      <w:pPr>
        <w:ind w:left="6480" w:hanging="180"/>
      </w:pPr>
    </w:lvl>
  </w:abstractNum>
  <w:abstractNum w:abstractNumId="24" w15:restartNumberingAfterBreak="0">
    <w:nsid w:val="4BCA55F7"/>
    <w:multiLevelType w:val="hybridMultilevel"/>
    <w:tmpl w:val="7906402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5A6E69"/>
    <w:multiLevelType w:val="hybridMultilevel"/>
    <w:tmpl w:val="AB682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99015B"/>
    <w:multiLevelType w:val="multilevel"/>
    <w:tmpl w:val="2CA40BCC"/>
    <w:lvl w:ilvl="0">
      <w:start w:val="5"/>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D14581"/>
    <w:multiLevelType w:val="hybridMultilevel"/>
    <w:tmpl w:val="4294A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802B14"/>
    <w:multiLevelType w:val="hybridMultilevel"/>
    <w:tmpl w:val="57527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9E3270"/>
    <w:multiLevelType w:val="hybridMultilevel"/>
    <w:tmpl w:val="83B08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947F27"/>
    <w:multiLevelType w:val="hybridMultilevel"/>
    <w:tmpl w:val="944C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113A2"/>
    <w:multiLevelType w:val="hybridMultilevel"/>
    <w:tmpl w:val="D528DD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68F594B"/>
    <w:multiLevelType w:val="hybridMultilevel"/>
    <w:tmpl w:val="CA28E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A80791"/>
    <w:multiLevelType w:val="hybridMultilevel"/>
    <w:tmpl w:val="AEFEB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B50B8E"/>
    <w:multiLevelType w:val="hybridMultilevel"/>
    <w:tmpl w:val="DE02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21BEF"/>
    <w:multiLevelType w:val="hybridMultilevel"/>
    <w:tmpl w:val="AC140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6F74CA"/>
    <w:multiLevelType w:val="hybridMultilevel"/>
    <w:tmpl w:val="5B44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7515F"/>
    <w:multiLevelType w:val="hybridMultilevel"/>
    <w:tmpl w:val="DD2C6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B0CC9A8"/>
    <w:multiLevelType w:val="hybridMultilevel"/>
    <w:tmpl w:val="12246C76"/>
    <w:lvl w:ilvl="0" w:tplc="4AF04406">
      <w:start w:val="1"/>
      <w:numFmt w:val="bullet"/>
      <w:lvlText w:val=""/>
      <w:lvlJc w:val="left"/>
      <w:pPr>
        <w:ind w:left="720" w:hanging="360"/>
      </w:pPr>
      <w:rPr>
        <w:rFonts w:ascii="Symbol" w:hAnsi="Symbol" w:hint="default"/>
      </w:rPr>
    </w:lvl>
    <w:lvl w:ilvl="1" w:tplc="1D5C94D6">
      <w:start w:val="1"/>
      <w:numFmt w:val="bullet"/>
      <w:lvlText w:val="o"/>
      <w:lvlJc w:val="left"/>
      <w:pPr>
        <w:ind w:left="1440" w:hanging="360"/>
      </w:pPr>
      <w:rPr>
        <w:rFonts w:ascii="Courier New" w:hAnsi="Courier New" w:hint="default"/>
      </w:rPr>
    </w:lvl>
    <w:lvl w:ilvl="2" w:tplc="5BB4968A">
      <w:start w:val="1"/>
      <w:numFmt w:val="bullet"/>
      <w:lvlText w:val=""/>
      <w:lvlJc w:val="left"/>
      <w:pPr>
        <w:ind w:left="2160" w:hanging="360"/>
      </w:pPr>
      <w:rPr>
        <w:rFonts w:ascii="Wingdings" w:hAnsi="Wingdings" w:hint="default"/>
      </w:rPr>
    </w:lvl>
    <w:lvl w:ilvl="3" w:tplc="92CC0FD4">
      <w:start w:val="1"/>
      <w:numFmt w:val="bullet"/>
      <w:lvlText w:val=""/>
      <w:lvlJc w:val="left"/>
      <w:pPr>
        <w:ind w:left="2880" w:hanging="360"/>
      </w:pPr>
      <w:rPr>
        <w:rFonts w:ascii="Symbol" w:hAnsi="Symbol" w:hint="default"/>
      </w:rPr>
    </w:lvl>
    <w:lvl w:ilvl="4" w:tplc="86446C9A">
      <w:start w:val="1"/>
      <w:numFmt w:val="bullet"/>
      <w:lvlText w:val="o"/>
      <w:lvlJc w:val="left"/>
      <w:pPr>
        <w:ind w:left="3600" w:hanging="360"/>
      </w:pPr>
      <w:rPr>
        <w:rFonts w:ascii="Courier New" w:hAnsi="Courier New" w:hint="default"/>
      </w:rPr>
    </w:lvl>
    <w:lvl w:ilvl="5" w:tplc="E2F6A366">
      <w:start w:val="1"/>
      <w:numFmt w:val="bullet"/>
      <w:lvlText w:val=""/>
      <w:lvlJc w:val="left"/>
      <w:pPr>
        <w:ind w:left="4320" w:hanging="360"/>
      </w:pPr>
      <w:rPr>
        <w:rFonts w:ascii="Wingdings" w:hAnsi="Wingdings" w:hint="default"/>
      </w:rPr>
    </w:lvl>
    <w:lvl w:ilvl="6" w:tplc="08724F56">
      <w:start w:val="1"/>
      <w:numFmt w:val="bullet"/>
      <w:lvlText w:val=""/>
      <w:lvlJc w:val="left"/>
      <w:pPr>
        <w:ind w:left="5040" w:hanging="360"/>
      </w:pPr>
      <w:rPr>
        <w:rFonts w:ascii="Symbol" w:hAnsi="Symbol" w:hint="default"/>
      </w:rPr>
    </w:lvl>
    <w:lvl w:ilvl="7" w:tplc="1F1033E4">
      <w:start w:val="1"/>
      <w:numFmt w:val="bullet"/>
      <w:lvlText w:val="o"/>
      <w:lvlJc w:val="left"/>
      <w:pPr>
        <w:ind w:left="5760" w:hanging="360"/>
      </w:pPr>
      <w:rPr>
        <w:rFonts w:ascii="Courier New" w:hAnsi="Courier New" w:hint="default"/>
      </w:rPr>
    </w:lvl>
    <w:lvl w:ilvl="8" w:tplc="16F28D6E">
      <w:start w:val="1"/>
      <w:numFmt w:val="bullet"/>
      <w:lvlText w:val=""/>
      <w:lvlJc w:val="left"/>
      <w:pPr>
        <w:ind w:left="6480" w:hanging="360"/>
      </w:pPr>
      <w:rPr>
        <w:rFonts w:ascii="Wingdings" w:hAnsi="Wingdings" w:hint="default"/>
      </w:rPr>
    </w:lvl>
  </w:abstractNum>
  <w:abstractNum w:abstractNumId="39" w15:restartNumberingAfterBreak="0">
    <w:nsid w:val="6E020A51"/>
    <w:multiLevelType w:val="hybridMultilevel"/>
    <w:tmpl w:val="43D49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1B62B3"/>
    <w:multiLevelType w:val="hybridMultilevel"/>
    <w:tmpl w:val="6BA4E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EB869B5"/>
    <w:multiLevelType w:val="hybridMultilevel"/>
    <w:tmpl w:val="5BAC3C18"/>
    <w:lvl w:ilvl="0" w:tplc="08090001">
      <w:start w:val="1"/>
      <w:numFmt w:val="bullet"/>
      <w:lvlText w:val=""/>
      <w:lvlJc w:val="left"/>
      <w:pPr>
        <w:ind w:left="360" w:hanging="360"/>
      </w:pPr>
      <w:rPr>
        <w:rFonts w:ascii="Symbol" w:hAnsi="Symbol" w:hint="default"/>
      </w:rPr>
    </w:lvl>
    <w:lvl w:ilvl="1" w:tplc="FA94C1D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1574C2"/>
    <w:multiLevelType w:val="hybridMultilevel"/>
    <w:tmpl w:val="F780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1B6F12"/>
    <w:multiLevelType w:val="hybridMultilevel"/>
    <w:tmpl w:val="C9E6F72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C2E9C"/>
    <w:multiLevelType w:val="hybridMultilevel"/>
    <w:tmpl w:val="90D83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B2465A6"/>
    <w:multiLevelType w:val="hybridMultilevel"/>
    <w:tmpl w:val="978AEE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4573483">
    <w:abstractNumId w:val="23"/>
  </w:num>
  <w:num w:numId="2" w16cid:durableId="850602447">
    <w:abstractNumId w:val="38"/>
  </w:num>
  <w:num w:numId="3" w16cid:durableId="1292204510">
    <w:abstractNumId w:val="4"/>
  </w:num>
  <w:num w:numId="4" w16cid:durableId="1715933646">
    <w:abstractNumId w:val="24"/>
  </w:num>
  <w:num w:numId="5" w16cid:durableId="584916769">
    <w:abstractNumId w:val="14"/>
  </w:num>
  <w:num w:numId="6" w16cid:durableId="59719543">
    <w:abstractNumId w:val="42"/>
  </w:num>
  <w:num w:numId="7" w16cid:durableId="1479955838">
    <w:abstractNumId w:val="16"/>
  </w:num>
  <w:num w:numId="8" w16cid:durableId="1301686444">
    <w:abstractNumId w:val="29"/>
  </w:num>
  <w:num w:numId="9" w16cid:durableId="206962930">
    <w:abstractNumId w:val="44"/>
  </w:num>
  <w:num w:numId="10" w16cid:durableId="1845508276">
    <w:abstractNumId w:val="19"/>
  </w:num>
  <w:num w:numId="11" w16cid:durableId="1457017250">
    <w:abstractNumId w:val="12"/>
  </w:num>
  <w:num w:numId="12" w16cid:durableId="1631352911">
    <w:abstractNumId w:val="27"/>
  </w:num>
  <w:num w:numId="13" w16cid:durableId="1736199336">
    <w:abstractNumId w:val="15"/>
  </w:num>
  <w:num w:numId="14" w16cid:durableId="706950923">
    <w:abstractNumId w:val="41"/>
  </w:num>
  <w:num w:numId="15" w16cid:durableId="883642061">
    <w:abstractNumId w:val="31"/>
  </w:num>
  <w:num w:numId="16" w16cid:durableId="987393141">
    <w:abstractNumId w:val="21"/>
  </w:num>
  <w:num w:numId="17" w16cid:durableId="2052338916">
    <w:abstractNumId w:val="0"/>
  </w:num>
  <w:num w:numId="18" w16cid:durableId="1588535239">
    <w:abstractNumId w:val="18"/>
  </w:num>
  <w:num w:numId="19" w16cid:durableId="972447975">
    <w:abstractNumId w:val="3"/>
  </w:num>
  <w:num w:numId="20" w16cid:durableId="520819520">
    <w:abstractNumId w:val="45"/>
  </w:num>
  <w:num w:numId="21" w16cid:durableId="548803363">
    <w:abstractNumId w:val="28"/>
  </w:num>
  <w:num w:numId="22" w16cid:durableId="740980208">
    <w:abstractNumId w:val="26"/>
  </w:num>
  <w:num w:numId="23" w16cid:durableId="832331123">
    <w:abstractNumId w:val="7"/>
  </w:num>
  <w:num w:numId="24" w16cid:durableId="480461001">
    <w:abstractNumId w:val="43"/>
  </w:num>
  <w:num w:numId="25" w16cid:durableId="491675752">
    <w:abstractNumId w:val="40"/>
  </w:num>
  <w:num w:numId="26" w16cid:durableId="603653525">
    <w:abstractNumId w:val="17"/>
  </w:num>
  <w:num w:numId="27" w16cid:durableId="965426162">
    <w:abstractNumId w:val="20"/>
  </w:num>
  <w:num w:numId="28" w16cid:durableId="1951082643">
    <w:abstractNumId w:val="8"/>
  </w:num>
  <w:num w:numId="29" w16cid:durableId="1839228990">
    <w:abstractNumId w:val="39"/>
  </w:num>
  <w:num w:numId="30" w16cid:durableId="868487590">
    <w:abstractNumId w:val="9"/>
  </w:num>
  <w:num w:numId="31" w16cid:durableId="1145393556">
    <w:abstractNumId w:val="1"/>
  </w:num>
  <w:num w:numId="32" w16cid:durableId="2075590870">
    <w:abstractNumId w:val="22"/>
  </w:num>
  <w:num w:numId="33" w16cid:durableId="2053536499">
    <w:abstractNumId w:val="33"/>
  </w:num>
  <w:num w:numId="34" w16cid:durableId="403915184">
    <w:abstractNumId w:val="25"/>
  </w:num>
  <w:num w:numId="35" w16cid:durableId="266693809">
    <w:abstractNumId w:val="5"/>
  </w:num>
  <w:num w:numId="36" w16cid:durableId="923688250">
    <w:abstractNumId w:val="32"/>
  </w:num>
  <w:num w:numId="37" w16cid:durableId="476803989">
    <w:abstractNumId w:val="36"/>
  </w:num>
  <w:num w:numId="38" w16cid:durableId="1259605346">
    <w:abstractNumId w:val="30"/>
  </w:num>
  <w:num w:numId="39" w16cid:durableId="146753748">
    <w:abstractNumId w:val="34"/>
  </w:num>
  <w:num w:numId="40" w16cid:durableId="53284060">
    <w:abstractNumId w:val="35"/>
  </w:num>
  <w:num w:numId="41" w16cid:durableId="365183517">
    <w:abstractNumId w:val="10"/>
  </w:num>
  <w:num w:numId="42" w16cid:durableId="1260062665">
    <w:abstractNumId w:val="37"/>
  </w:num>
  <w:num w:numId="43" w16cid:durableId="1447236228">
    <w:abstractNumId w:val="2"/>
  </w:num>
  <w:num w:numId="44" w16cid:durableId="1940141183">
    <w:abstractNumId w:val="11"/>
  </w:num>
  <w:num w:numId="45" w16cid:durableId="930818303">
    <w:abstractNumId w:val="13"/>
  </w:num>
  <w:num w:numId="46" w16cid:durableId="1485050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C5"/>
    <w:rsid w:val="00002133"/>
    <w:rsid w:val="00004BD4"/>
    <w:rsid w:val="0002431D"/>
    <w:rsid w:val="00030FBB"/>
    <w:rsid w:val="00036664"/>
    <w:rsid w:val="0005197F"/>
    <w:rsid w:val="00061F25"/>
    <w:rsid w:val="00062DB2"/>
    <w:rsid w:val="000746C0"/>
    <w:rsid w:val="0008077B"/>
    <w:rsid w:val="000807A8"/>
    <w:rsid w:val="00090606"/>
    <w:rsid w:val="00096C66"/>
    <w:rsid w:val="000B1A00"/>
    <w:rsid w:val="000B6F87"/>
    <w:rsid w:val="000C42AE"/>
    <w:rsid w:val="000C72CA"/>
    <w:rsid w:val="000F45F0"/>
    <w:rsid w:val="00101F37"/>
    <w:rsid w:val="0010414B"/>
    <w:rsid w:val="00120D1D"/>
    <w:rsid w:val="001225D7"/>
    <w:rsid w:val="00123B2A"/>
    <w:rsid w:val="00125A48"/>
    <w:rsid w:val="00127636"/>
    <w:rsid w:val="00131D97"/>
    <w:rsid w:val="00136920"/>
    <w:rsid w:val="00150E7D"/>
    <w:rsid w:val="00155384"/>
    <w:rsid w:val="001557D3"/>
    <w:rsid w:val="001666E7"/>
    <w:rsid w:val="001821EA"/>
    <w:rsid w:val="00190970"/>
    <w:rsid w:val="00190F66"/>
    <w:rsid w:val="00191E0C"/>
    <w:rsid w:val="00194A12"/>
    <w:rsid w:val="001954DE"/>
    <w:rsid w:val="001A1F13"/>
    <w:rsid w:val="001A5C6E"/>
    <w:rsid w:val="001A5C8A"/>
    <w:rsid w:val="001B63C1"/>
    <w:rsid w:val="001C0A6D"/>
    <w:rsid w:val="001C567F"/>
    <w:rsid w:val="001D38E6"/>
    <w:rsid w:val="001D6426"/>
    <w:rsid w:val="001D71F2"/>
    <w:rsid w:val="001F2C8A"/>
    <w:rsid w:val="001F38C9"/>
    <w:rsid w:val="001F72F1"/>
    <w:rsid w:val="00202277"/>
    <w:rsid w:val="00202D16"/>
    <w:rsid w:val="00204298"/>
    <w:rsid w:val="0021150D"/>
    <w:rsid w:val="002157F6"/>
    <w:rsid w:val="002226F7"/>
    <w:rsid w:val="002246DA"/>
    <w:rsid w:val="00227F4C"/>
    <w:rsid w:val="00232DA6"/>
    <w:rsid w:val="00255B9E"/>
    <w:rsid w:val="00263781"/>
    <w:rsid w:val="00282197"/>
    <w:rsid w:val="00282C55"/>
    <w:rsid w:val="0029464D"/>
    <w:rsid w:val="002A2577"/>
    <w:rsid w:val="002B4135"/>
    <w:rsid w:val="002D2316"/>
    <w:rsid w:val="002E17D6"/>
    <w:rsid w:val="002E20F7"/>
    <w:rsid w:val="002E59FB"/>
    <w:rsid w:val="002F142B"/>
    <w:rsid w:val="002F156D"/>
    <w:rsid w:val="00301588"/>
    <w:rsid w:val="003064EF"/>
    <w:rsid w:val="00312B63"/>
    <w:rsid w:val="00317087"/>
    <w:rsid w:val="00322756"/>
    <w:rsid w:val="0032599A"/>
    <w:rsid w:val="00331480"/>
    <w:rsid w:val="00332DCC"/>
    <w:rsid w:val="00354ABA"/>
    <w:rsid w:val="00360720"/>
    <w:rsid w:val="003646A7"/>
    <w:rsid w:val="00367F1A"/>
    <w:rsid w:val="0038034E"/>
    <w:rsid w:val="00382186"/>
    <w:rsid w:val="00385433"/>
    <w:rsid w:val="00393342"/>
    <w:rsid w:val="003935ED"/>
    <w:rsid w:val="003960EC"/>
    <w:rsid w:val="0039794A"/>
    <w:rsid w:val="003A13EC"/>
    <w:rsid w:val="003A71CA"/>
    <w:rsid w:val="003C0F58"/>
    <w:rsid w:val="003C1AC9"/>
    <w:rsid w:val="003C232D"/>
    <w:rsid w:val="003C4A72"/>
    <w:rsid w:val="003C4F17"/>
    <w:rsid w:val="003C4FF8"/>
    <w:rsid w:val="003C6CC9"/>
    <w:rsid w:val="003E53E5"/>
    <w:rsid w:val="003F1CD9"/>
    <w:rsid w:val="003F4A5F"/>
    <w:rsid w:val="00414A20"/>
    <w:rsid w:val="004171BC"/>
    <w:rsid w:val="00424313"/>
    <w:rsid w:val="004252AC"/>
    <w:rsid w:val="00444525"/>
    <w:rsid w:val="0045651A"/>
    <w:rsid w:val="004645CA"/>
    <w:rsid w:val="00466D08"/>
    <w:rsid w:val="00477C13"/>
    <w:rsid w:val="00482001"/>
    <w:rsid w:val="00484F4E"/>
    <w:rsid w:val="0048635F"/>
    <w:rsid w:val="004A0F7E"/>
    <w:rsid w:val="004A1400"/>
    <w:rsid w:val="004A6C2E"/>
    <w:rsid w:val="004B6B9E"/>
    <w:rsid w:val="004C48D8"/>
    <w:rsid w:val="004C4B80"/>
    <w:rsid w:val="004C5978"/>
    <w:rsid w:val="004C7CF4"/>
    <w:rsid w:val="004C7F3A"/>
    <w:rsid w:val="004D244B"/>
    <w:rsid w:val="004E58F9"/>
    <w:rsid w:val="004F6D3F"/>
    <w:rsid w:val="005260AC"/>
    <w:rsid w:val="0054742B"/>
    <w:rsid w:val="00557541"/>
    <w:rsid w:val="00572650"/>
    <w:rsid w:val="005829A3"/>
    <w:rsid w:val="0058757B"/>
    <w:rsid w:val="005A44B0"/>
    <w:rsid w:val="005A55F5"/>
    <w:rsid w:val="005B510D"/>
    <w:rsid w:val="005C0001"/>
    <w:rsid w:val="005E3284"/>
    <w:rsid w:val="005E5889"/>
    <w:rsid w:val="005F2B4F"/>
    <w:rsid w:val="00600BC3"/>
    <w:rsid w:val="006027B7"/>
    <w:rsid w:val="006115B0"/>
    <w:rsid w:val="006173F2"/>
    <w:rsid w:val="00634E47"/>
    <w:rsid w:val="00637CC9"/>
    <w:rsid w:val="006420A8"/>
    <w:rsid w:val="006461CD"/>
    <w:rsid w:val="00646DB7"/>
    <w:rsid w:val="00650081"/>
    <w:rsid w:val="006554FB"/>
    <w:rsid w:val="00665231"/>
    <w:rsid w:val="006703DD"/>
    <w:rsid w:val="00672D7F"/>
    <w:rsid w:val="0068422E"/>
    <w:rsid w:val="00693C52"/>
    <w:rsid w:val="006C390B"/>
    <w:rsid w:val="006C7669"/>
    <w:rsid w:val="006D3594"/>
    <w:rsid w:val="006D4AD8"/>
    <w:rsid w:val="006D6CD3"/>
    <w:rsid w:val="006E4D0C"/>
    <w:rsid w:val="006E78E9"/>
    <w:rsid w:val="006F117F"/>
    <w:rsid w:val="00701F04"/>
    <w:rsid w:val="00702F30"/>
    <w:rsid w:val="00705985"/>
    <w:rsid w:val="00753726"/>
    <w:rsid w:val="007654C9"/>
    <w:rsid w:val="00767E79"/>
    <w:rsid w:val="007718F4"/>
    <w:rsid w:val="00777604"/>
    <w:rsid w:val="007971A2"/>
    <w:rsid w:val="007A260D"/>
    <w:rsid w:val="007A3237"/>
    <w:rsid w:val="007B12B0"/>
    <w:rsid w:val="007B46A0"/>
    <w:rsid w:val="007D7D19"/>
    <w:rsid w:val="007E3039"/>
    <w:rsid w:val="007F5CA5"/>
    <w:rsid w:val="007F73AD"/>
    <w:rsid w:val="00803396"/>
    <w:rsid w:val="0080690E"/>
    <w:rsid w:val="00817363"/>
    <w:rsid w:val="00817C93"/>
    <w:rsid w:val="00821659"/>
    <w:rsid w:val="008324E9"/>
    <w:rsid w:val="00845106"/>
    <w:rsid w:val="00863991"/>
    <w:rsid w:val="00867865"/>
    <w:rsid w:val="008762FA"/>
    <w:rsid w:val="008770DE"/>
    <w:rsid w:val="008917FA"/>
    <w:rsid w:val="00893890"/>
    <w:rsid w:val="00897748"/>
    <w:rsid w:val="008A5AF6"/>
    <w:rsid w:val="008C0B62"/>
    <w:rsid w:val="008C7592"/>
    <w:rsid w:val="008D0E24"/>
    <w:rsid w:val="008E44EB"/>
    <w:rsid w:val="008E62C2"/>
    <w:rsid w:val="008F14C3"/>
    <w:rsid w:val="008F7657"/>
    <w:rsid w:val="00933C0C"/>
    <w:rsid w:val="00943B87"/>
    <w:rsid w:val="009555CF"/>
    <w:rsid w:val="00964B22"/>
    <w:rsid w:val="00965BFF"/>
    <w:rsid w:val="009714C9"/>
    <w:rsid w:val="00973CA0"/>
    <w:rsid w:val="00982002"/>
    <w:rsid w:val="0098664E"/>
    <w:rsid w:val="009952FA"/>
    <w:rsid w:val="009A334F"/>
    <w:rsid w:val="009B2D10"/>
    <w:rsid w:val="009B7242"/>
    <w:rsid w:val="009C4742"/>
    <w:rsid w:val="009D33A1"/>
    <w:rsid w:val="009D3F4E"/>
    <w:rsid w:val="009E35FB"/>
    <w:rsid w:val="009E4123"/>
    <w:rsid w:val="009F1E50"/>
    <w:rsid w:val="009F59C5"/>
    <w:rsid w:val="009F5F7A"/>
    <w:rsid w:val="009F78D0"/>
    <w:rsid w:val="00A02C57"/>
    <w:rsid w:val="00A05492"/>
    <w:rsid w:val="00A06FAD"/>
    <w:rsid w:val="00A1770D"/>
    <w:rsid w:val="00A349A6"/>
    <w:rsid w:val="00A46511"/>
    <w:rsid w:val="00A6170F"/>
    <w:rsid w:val="00A61B3C"/>
    <w:rsid w:val="00A643E7"/>
    <w:rsid w:val="00A70768"/>
    <w:rsid w:val="00A718E4"/>
    <w:rsid w:val="00A737A7"/>
    <w:rsid w:val="00A94C4D"/>
    <w:rsid w:val="00A966EA"/>
    <w:rsid w:val="00AA703F"/>
    <w:rsid w:val="00AB28E2"/>
    <w:rsid w:val="00AB2EC1"/>
    <w:rsid w:val="00AB5CC5"/>
    <w:rsid w:val="00AC1115"/>
    <w:rsid w:val="00AC26EF"/>
    <w:rsid w:val="00AE39C7"/>
    <w:rsid w:val="00AE6019"/>
    <w:rsid w:val="00AE6450"/>
    <w:rsid w:val="00AE774C"/>
    <w:rsid w:val="00AF60EC"/>
    <w:rsid w:val="00B00B4C"/>
    <w:rsid w:val="00B0319D"/>
    <w:rsid w:val="00B03CE5"/>
    <w:rsid w:val="00B11B26"/>
    <w:rsid w:val="00B327AA"/>
    <w:rsid w:val="00B402DB"/>
    <w:rsid w:val="00B57023"/>
    <w:rsid w:val="00B61F48"/>
    <w:rsid w:val="00B97842"/>
    <w:rsid w:val="00BA1473"/>
    <w:rsid w:val="00BA7C6E"/>
    <w:rsid w:val="00BC4BDA"/>
    <w:rsid w:val="00BD15A9"/>
    <w:rsid w:val="00BE3D78"/>
    <w:rsid w:val="00C0045E"/>
    <w:rsid w:val="00C05334"/>
    <w:rsid w:val="00C121BB"/>
    <w:rsid w:val="00C173BC"/>
    <w:rsid w:val="00C17F4A"/>
    <w:rsid w:val="00C3039A"/>
    <w:rsid w:val="00C31EED"/>
    <w:rsid w:val="00C34EAC"/>
    <w:rsid w:val="00C37209"/>
    <w:rsid w:val="00C40AF5"/>
    <w:rsid w:val="00C44DD6"/>
    <w:rsid w:val="00C504D2"/>
    <w:rsid w:val="00C60A35"/>
    <w:rsid w:val="00C60B9C"/>
    <w:rsid w:val="00C61671"/>
    <w:rsid w:val="00C70A78"/>
    <w:rsid w:val="00C81435"/>
    <w:rsid w:val="00C82B35"/>
    <w:rsid w:val="00CC086A"/>
    <w:rsid w:val="00CC3B79"/>
    <w:rsid w:val="00CC5446"/>
    <w:rsid w:val="00CD7FBD"/>
    <w:rsid w:val="00CE67F6"/>
    <w:rsid w:val="00CF1FA9"/>
    <w:rsid w:val="00CF2A35"/>
    <w:rsid w:val="00CF707A"/>
    <w:rsid w:val="00D0397E"/>
    <w:rsid w:val="00D110AA"/>
    <w:rsid w:val="00D131B9"/>
    <w:rsid w:val="00D16A0C"/>
    <w:rsid w:val="00D16EE2"/>
    <w:rsid w:val="00D26CB5"/>
    <w:rsid w:val="00D33332"/>
    <w:rsid w:val="00D461C0"/>
    <w:rsid w:val="00D503C0"/>
    <w:rsid w:val="00D61397"/>
    <w:rsid w:val="00D67337"/>
    <w:rsid w:val="00D74BA8"/>
    <w:rsid w:val="00D75622"/>
    <w:rsid w:val="00D75796"/>
    <w:rsid w:val="00D86271"/>
    <w:rsid w:val="00D93413"/>
    <w:rsid w:val="00D94B49"/>
    <w:rsid w:val="00DA59EA"/>
    <w:rsid w:val="00DB31B0"/>
    <w:rsid w:val="00DC1585"/>
    <w:rsid w:val="00DC2A29"/>
    <w:rsid w:val="00DD059B"/>
    <w:rsid w:val="00DD183D"/>
    <w:rsid w:val="00DD2C02"/>
    <w:rsid w:val="00DF48C2"/>
    <w:rsid w:val="00E02ED4"/>
    <w:rsid w:val="00E05101"/>
    <w:rsid w:val="00E05102"/>
    <w:rsid w:val="00E05CE5"/>
    <w:rsid w:val="00E10B2E"/>
    <w:rsid w:val="00E13262"/>
    <w:rsid w:val="00E15ADD"/>
    <w:rsid w:val="00E31E8C"/>
    <w:rsid w:val="00E36590"/>
    <w:rsid w:val="00E366CD"/>
    <w:rsid w:val="00E425EF"/>
    <w:rsid w:val="00E42D72"/>
    <w:rsid w:val="00E52F63"/>
    <w:rsid w:val="00E55ECA"/>
    <w:rsid w:val="00E6335A"/>
    <w:rsid w:val="00E7303E"/>
    <w:rsid w:val="00E81E38"/>
    <w:rsid w:val="00E8317A"/>
    <w:rsid w:val="00E849E8"/>
    <w:rsid w:val="00E86887"/>
    <w:rsid w:val="00E907E6"/>
    <w:rsid w:val="00E91A3E"/>
    <w:rsid w:val="00E943C8"/>
    <w:rsid w:val="00EA1E8F"/>
    <w:rsid w:val="00EA3532"/>
    <w:rsid w:val="00EB1642"/>
    <w:rsid w:val="00EB7AE3"/>
    <w:rsid w:val="00EC1F6C"/>
    <w:rsid w:val="00EE75E5"/>
    <w:rsid w:val="00EF4782"/>
    <w:rsid w:val="00F0149D"/>
    <w:rsid w:val="00F05885"/>
    <w:rsid w:val="00F123E5"/>
    <w:rsid w:val="00F245C8"/>
    <w:rsid w:val="00F30D45"/>
    <w:rsid w:val="00F50196"/>
    <w:rsid w:val="00F52BD0"/>
    <w:rsid w:val="00F52EB9"/>
    <w:rsid w:val="00F61682"/>
    <w:rsid w:val="00F67F63"/>
    <w:rsid w:val="00F74AD5"/>
    <w:rsid w:val="00F854D3"/>
    <w:rsid w:val="00F85B2E"/>
    <w:rsid w:val="00F90156"/>
    <w:rsid w:val="00F91BC4"/>
    <w:rsid w:val="00FA3C43"/>
    <w:rsid w:val="00FA3C98"/>
    <w:rsid w:val="00FA4396"/>
    <w:rsid w:val="00FA72C4"/>
    <w:rsid w:val="00FB257A"/>
    <w:rsid w:val="00FC0A91"/>
    <w:rsid w:val="00FC63ED"/>
    <w:rsid w:val="00FC6F82"/>
    <w:rsid w:val="00FD114D"/>
    <w:rsid w:val="00FD7CF1"/>
    <w:rsid w:val="00FE1453"/>
    <w:rsid w:val="00FE5A73"/>
    <w:rsid w:val="00FE5E51"/>
    <w:rsid w:val="016A3931"/>
    <w:rsid w:val="01D78327"/>
    <w:rsid w:val="05B5489A"/>
    <w:rsid w:val="0D8041A5"/>
    <w:rsid w:val="0F4C414E"/>
    <w:rsid w:val="10C1087A"/>
    <w:rsid w:val="1679F15A"/>
    <w:rsid w:val="186AB397"/>
    <w:rsid w:val="1AA51E18"/>
    <w:rsid w:val="1B8FB9C3"/>
    <w:rsid w:val="218CA59E"/>
    <w:rsid w:val="27D317F6"/>
    <w:rsid w:val="2CDF918C"/>
    <w:rsid w:val="2E38108A"/>
    <w:rsid w:val="2E738B18"/>
    <w:rsid w:val="2EAD1849"/>
    <w:rsid w:val="2F4044D6"/>
    <w:rsid w:val="33F16789"/>
    <w:rsid w:val="36804110"/>
    <w:rsid w:val="3C8A308A"/>
    <w:rsid w:val="3D340460"/>
    <w:rsid w:val="44E225E9"/>
    <w:rsid w:val="4819C6AB"/>
    <w:rsid w:val="4905AC94"/>
    <w:rsid w:val="5024D890"/>
    <w:rsid w:val="524E600D"/>
    <w:rsid w:val="544E6027"/>
    <w:rsid w:val="54503C45"/>
    <w:rsid w:val="568663CC"/>
    <w:rsid w:val="576D0D5F"/>
    <w:rsid w:val="5923AD68"/>
    <w:rsid w:val="599AB627"/>
    <w:rsid w:val="5DFCAE31"/>
    <w:rsid w:val="5E00449E"/>
    <w:rsid w:val="5F7DD1A0"/>
    <w:rsid w:val="5F9C14FF"/>
    <w:rsid w:val="5FC31E34"/>
    <w:rsid w:val="60FC7080"/>
    <w:rsid w:val="620108B1"/>
    <w:rsid w:val="62B16751"/>
    <w:rsid w:val="65A4121F"/>
    <w:rsid w:val="6784D874"/>
    <w:rsid w:val="6B8EC29A"/>
    <w:rsid w:val="7133A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4AD73"/>
  <w15:chartTrackingRefBased/>
  <w15:docId w15:val="{76298E68-3E4F-4214-A1C4-7BFD96BE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8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38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23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C4F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669"/>
    <w:pPr>
      <w:ind w:left="720"/>
      <w:contextualSpacing/>
    </w:pPr>
  </w:style>
  <w:style w:type="character" w:customStyle="1" w:styleId="Heading1Char">
    <w:name w:val="Heading 1 Char"/>
    <w:basedOn w:val="DefaultParagraphFont"/>
    <w:link w:val="Heading1"/>
    <w:uiPriority w:val="9"/>
    <w:rsid w:val="001D38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38E6"/>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E05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E5"/>
    <w:rPr>
      <w:rFonts w:ascii="Segoe UI" w:hAnsi="Segoe UI" w:cs="Segoe UI"/>
      <w:sz w:val="18"/>
      <w:szCs w:val="18"/>
    </w:rPr>
  </w:style>
  <w:style w:type="character" w:styleId="CommentReference">
    <w:name w:val="annotation reference"/>
    <w:basedOn w:val="DefaultParagraphFont"/>
    <w:unhideWhenUsed/>
    <w:rsid w:val="008770DE"/>
    <w:rPr>
      <w:sz w:val="16"/>
      <w:szCs w:val="16"/>
    </w:rPr>
  </w:style>
  <w:style w:type="paragraph" w:styleId="CommentText">
    <w:name w:val="annotation text"/>
    <w:basedOn w:val="Normal"/>
    <w:link w:val="CommentTextChar"/>
    <w:unhideWhenUsed/>
    <w:rsid w:val="008770DE"/>
    <w:pPr>
      <w:spacing w:line="240" w:lineRule="auto"/>
    </w:pPr>
    <w:rPr>
      <w:sz w:val="20"/>
      <w:szCs w:val="20"/>
    </w:rPr>
  </w:style>
  <w:style w:type="character" w:customStyle="1" w:styleId="CommentTextChar">
    <w:name w:val="Comment Text Char"/>
    <w:basedOn w:val="DefaultParagraphFont"/>
    <w:link w:val="CommentText"/>
    <w:rsid w:val="008770DE"/>
    <w:rPr>
      <w:sz w:val="20"/>
      <w:szCs w:val="20"/>
    </w:rPr>
  </w:style>
  <w:style w:type="paragraph" w:styleId="CommentSubject">
    <w:name w:val="annotation subject"/>
    <w:basedOn w:val="CommentText"/>
    <w:next w:val="CommentText"/>
    <w:link w:val="CommentSubjectChar"/>
    <w:uiPriority w:val="99"/>
    <w:semiHidden/>
    <w:unhideWhenUsed/>
    <w:rsid w:val="008770DE"/>
    <w:rPr>
      <w:b/>
      <w:bCs/>
    </w:rPr>
  </w:style>
  <w:style w:type="character" w:customStyle="1" w:styleId="CommentSubjectChar">
    <w:name w:val="Comment Subject Char"/>
    <w:basedOn w:val="CommentTextChar"/>
    <w:link w:val="CommentSubject"/>
    <w:uiPriority w:val="99"/>
    <w:semiHidden/>
    <w:rsid w:val="008770DE"/>
    <w:rPr>
      <w:b/>
      <w:bCs/>
      <w:sz w:val="20"/>
      <w:szCs w:val="20"/>
    </w:rPr>
  </w:style>
  <w:style w:type="table" w:styleId="TableGrid">
    <w:name w:val="Table Grid"/>
    <w:basedOn w:val="TableNormal"/>
    <w:rsid w:val="00312B6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F2C8A"/>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1F2C8A"/>
    <w:rPr>
      <w:rFonts w:ascii="Arial" w:eastAsia="Times New Roman" w:hAnsi="Arial" w:cs="Times New Roman"/>
      <w:sz w:val="24"/>
      <w:szCs w:val="24"/>
      <w:lang w:eastAsia="en-GB"/>
    </w:rPr>
  </w:style>
  <w:style w:type="character" w:styleId="Hyperlink">
    <w:name w:val="Hyperlink"/>
    <w:basedOn w:val="DefaultParagraphFont"/>
    <w:uiPriority w:val="99"/>
    <w:unhideWhenUsed/>
    <w:rsid w:val="00943B87"/>
    <w:rPr>
      <w:color w:val="0563C1" w:themeColor="hyperlink"/>
      <w:u w:val="single"/>
    </w:rPr>
  </w:style>
  <w:style w:type="character" w:styleId="UnresolvedMention">
    <w:name w:val="Unresolved Mention"/>
    <w:basedOn w:val="DefaultParagraphFont"/>
    <w:uiPriority w:val="99"/>
    <w:semiHidden/>
    <w:unhideWhenUsed/>
    <w:rsid w:val="00943B87"/>
    <w:rPr>
      <w:color w:val="605E5C"/>
      <w:shd w:val="clear" w:color="auto" w:fill="E1DFDD"/>
    </w:rPr>
  </w:style>
  <w:style w:type="character" w:customStyle="1" w:styleId="Heading3Char">
    <w:name w:val="Heading 3 Char"/>
    <w:basedOn w:val="DefaultParagraphFont"/>
    <w:link w:val="Heading3"/>
    <w:uiPriority w:val="9"/>
    <w:rsid w:val="002D231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C4F17"/>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E05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www.towerhamlets.gov.uk/lgnl/community_and_living/community_plan/tower_hamlets_plan.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0C61F6-904D-47C9-A706-4476DF0D1BF9}"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GB"/>
        </a:p>
      </dgm:t>
    </dgm:pt>
    <dgm:pt modelId="{50419F49-A574-4A9E-9E31-BDA2B2C41497}">
      <dgm:prSet phldrT="[Text]"/>
      <dgm:spPr/>
      <dgm:t>
        <a:bodyPr/>
        <a:lstStyle/>
        <a:p>
          <a:r>
            <a:rPr lang="en-GB"/>
            <a:t>TH Partnership Board</a:t>
          </a:r>
        </a:p>
        <a:p>
          <a:r>
            <a:rPr lang="en-GB"/>
            <a:t>Partnership Congress</a:t>
          </a:r>
        </a:p>
      </dgm:t>
    </dgm:pt>
    <dgm:pt modelId="{DB3E0CBF-A52B-4D6B-8787-C290C567BA89}" type="parTrans" cxnId="{1E9939D1-49D8-49A2-817A-5DC14E0B4719}">
      <dgm:prSet/>
      <dgm:spPr/>
      <dgm:t>
        <a:bodyPr/>
        <a:lstStyle/>
        <a:p>
          <a:endParaRPr lang="en-GB"/>
        </a:p>
      </dgm:t>
    </dgm:pt>
    <dgm:pt modelId="{9DC8E589-49B6-4F8F-B979-530BE5271AD4}" type="sibTrans" cxnId="{1E9939D1-49D8-49A2-817A-5DC14E0B4719}">
      <dgm:prSet/>
      <dgm:spPr/>
      <dgm:t>
        <a:bodyPr/>
        <a:lstStyle/>
        <a:p>
          <a:endParaRPr lang="en-GB"/>
        </a:p>
      </dgm:t>
    </dgm:pt>
    <dgm:pt modelId="{704DFD9C-B7C7-4FB6-881D-F61C2DBB9F30}">
      <dgm:prSet phldrT="[Text]"/>
      <dgm:spPr/>
      <dgm:t>
        <a:bodyPr/>
        <a:lstStyle/>
        <a:p>
          <a:r>
            <a:rPr lang="en-GB"/>
            <a:t>Partnership Executive Group</a:t>
          </a:r>
        </a:p>
      </dgm:t>
    </dgm:pt>
    <dgm:pt modelId="{B57FAE99-1A37-4444-B002-3D0F2CFB427F}" type="parTrans" cxnId="{369BC349-5A99-40B4-A099-60F9BF659C71}">
      <dgm:prSet/>
      <dgm:spPr/>
      <dgm:t>
        <a:bodyPr/>
        <a:lstStyle/>
        <a:p>
          <a:endParaRPr lang="en-GB"/>
        </a:p>
      </dgm:t>
    </dgm:pt>
    <dgm:pt modelId="{9D205530-C4EF-4BB2-9F20-4570F8DF8B81}" type="sibTrans" cxnId="{369BC349-5A99-40B4-A099-60F9BF659C71}">
      <dgm:prSet/>
      <dgm:spPr/>
      <dgm:t>
        <a:bodyPr/>
        <a:lstStyle/>
        <a:p>
          <a:endParaRPr lang="en-GB"/>
        </a:p>
      </dgm:t>
    </dgm:pt>
    <dgm:pt modelId="{C6C96C72-4135-43B7-B991-E32B6C3325B1}">
      <dgm:prSet phldrT="[Text]"/>
      <dgm:spPr/>
      <dgm:t>
        <a:bodyPr/>
        <a:lstStyle/>
        <a:p>
          <a:r>
            <a:rPr lang="en-GB"/>
            <a:t>Every Chance for Every Child Forum</a:t>
          </a:r>
        </a:p>
      </dgm:t>
    </dgm:pt>
    <dgm:pt modelId="{C8D80874-A34C-4A4E-9ACB-5F6BECE1D885}" type="parTrans" cxnId="{40ADFB28-07F6-495C-B5B0-0F17AD4CD68B}">
      <dgm:prSet/>
      <dgm:spPr/>
      <dgm:t>
        <a:bodyPr/>
        <a:lstStyle/>
        <a:p>
          <a:endParaRPr lang="en-GB"/>
        </a:p>
      </dgm:t>
    </dgm:pt>
    <dgm:pt modelId="{0C8900A2-9488-4CFB-937E-CD55F2197360}" type="sibTrans" cxnId="{40ADFB28-07F6-495C-B5B0-0F17AD4CD68B}">
      <dgm:prSet/>
      <dgm:spPr/>
      <dgm:t>
        <a:bodyPr/>
        <a:lstStyle/>
        <a:p>
          <a:endParaRPr lang="en-GB"/>
        </a:p>
      </dgm:t>
    </dgm:pt>
    <dgm:pt modelId="{7917489A-0CDD-40C3-BC35-4B7B6939CFE6}">
      <dgm:prSet phldrT="[Text]"/>
      <dgm:spPr/>
      <dgm:t>
        <a:bodyPr/>
        <a:lstStyle/>
        <a:p>
          <a:r>
            <a:rPr lang="en-GB"/>
            <a:t>Community Safety Partnership</a:t>
          </a:r>
        </a:p>
      </dgm:t>
    </dgm:pt>
    <dgm:pt modelId="{FE6E3F38-8F3D-44C4-9290-D42F94559758}" type="parTrans" cxnId="{278CD6E0-7346-4CE5-9089-1C2D1E8303AB}">
      <dgm:prSet/>
      <dgm:spPr/>
      <dgm:t>
        <a:bodyPr/>
        <a:lstStyle/>
        <a:p>
          <a:endParaRPr lang="en-GB"/>
        </a:p>
      </dgm:t>
    </dgm:pt>
    <dgm:pt modelId="{1836F260-FFD7-4DF0-BE7E-5D583AD4C91B}" type="sibTrans" cxnId="{278CD6E0-7346-4CE5-9089-1C2D1E8303AB}">
      <dgm:prSet/>
      <dgm:spPr/>
      <dgm:t>
        <a:bodyPr/>
        <a:lstStyle/>
        <a:p>
          <a:endParaRPr lang="en-GB"/>
        </a:p>
      </dgm:t>
    </dgm:pt>
    <dgm:pt modelId="{36383F99-60EC-4D4F-8181-74EA1CD89DBA}">
      <dgm:prSet phldrT="[Text]"/>
      <dgm:spPr/>
      <dgm:t>
        <a:bodyPr/>
        <a:lstStyle/>
        <a:p>
          <a:r>
            <a:rPr lang="en-GB"/>
            <a:t>Strategic Discussion</a:t>
          </a:r>
        </a:p>
      </dgm:t>
    </dgm:pt>
    <dgm:pt modelId="{D00A5AE3-88F8-448E-BE11-CACA0BC378F2}" type="parTrans" cxnId="{E2462139-384B-4A98-8695-5FDC62FEC9F5}">
      <dgm:prSet/>
      <dgm:spPr/>
      <dgm:t>
        <a:bodyPr/>
        <a:lstStyle/>
        <a:p>
          <a:endParaRPr lang="en-GB"/>
        </a:p>
      </dgm:t>
    </dgm:pt>
    <dgm:pt modelId="{36F69631-20EC-4B28-9392-B5379BA9A401}" type="sibTrans" cxnId="{E2462139-384B-4A98-8695-5FDC62FEC9F5}">
      <dgm:prSet/>
      <dgm:spPr/>
      <dgm:t>
        <a:bodyPr/>
        <a:lstStyle/>
        <a:p>
          <a:endParaRPr lang="en-GB"/>
        </a:p>
      </dgm:t>
    </dgm:pt>
    <dgm:pt modelId="{E048F185-78F9-4707-95D3-EA8D21817011}">
      <dgm:prSet phldrT="[Text]"/>
      <dgm:spPr/>
      <dgm:t>
        <a:bodyPr/>
        <a:lstStyle/>
        <a:p>
          <a:r>
            <a:rPr lang="en-GB"/>
            <a:t>Strategic Coordination</a:t>
          </a:r>
        </a:p>
      </dgm:t>
    </dgm:pt>
    <dgm:pt modelId="{B4111D43-F7D4-4D75-B806-A5206C37C8E8}" type="parTrans" cxnId="{A2C63EAA-2711-4EEF-860D-6E628CF39513}">
      <dgm:prSet/>
      <dgm:spPr/>
      <dgm:t>
        <a:bodyPr/>
        <a:lstStyle/>
        <a:p>
          <a:endParaRPr lang="en-GB"/>
        </a:p>
      </dgm:t>
    </dgm:pt>
    <dgm:pt modelId="{1D957DAE-5CB2-4C38-8010-4AEC16533A32}" type="sibTrans" cxnId="{A2C63EAA-2711-4EEF-860D-6E628CF39513}">
      <dgm:prSet/>
      <dgm:spPr/>
      <dgm:t>
        <a:bodyPr/>
        <a:lstStyle/>
        <a:p>
          <a:endParaRPr lang="en-GB"/>
        </a:p>
      </dgm:t>
    </dgm:pt>
    <dgm:pt modelId="{4BD36931-9064-4E43-B2D8-EB8347E354D4}">
      <dgm:prSet phldrT="[Text]"/>
      <dgm:spPr/>
      <dgm:t>
        <a:bodyPr/>
        <a:lstStyle/>
        <a:p>
          <a:r>
            <a:rPr lang="en-GB"/>
            <a:t>Thematic Partnerships</a:t>
          </a:r>
        </a:p>
      </dgm:t>
    </dgm:pt>
    <dgm:pt modelId="{C3E51A19-2F62-404A-8534-DAF6DDE6666C}" type="parTrans" cxnId="{6620771A-62CE-453D-8031-325404243D54}">
      <dgm:prSet/>
      <dgm:spPr/>
      <dgm:t>
        <a:bodyPr/>
        <a:lstStyle/>
        <a:p>
          <a:endParaRPr lang="en-GB"/>
        </a:p>
      </dgm:t>
    </dgm:pt>
    <dgm:pt modelId="{85EF9204-E4E3-431C-9B41-AEEBA7C38A5D}" type="sibTrans" cxnId="{6620771A-62CE-453D-8031-325404243D54}">
      <dgm:prSet/>
      <dgm:spPr/>
      <dgm:t>
        <a:bodyPr/>
        <a:lstStyle/>
        <a:p>
          <a:endParaRPr lang="en-GB"/>
        </a:p>
      </dgm:t>
    </dgm:pt>
    <dgm:pt modelId="{864ADB53-FFB1-4D92-94DB-DE53FF6784A8}">
      <dgm:prSet phldrT="[Text]"/>
      <dgm:spPr/>
      <dgm:t>
        <a:bodyPr/>
        <a:lstStyle/>
        <a:p>
          <a:r>
            <a:rPr lang="en-GB"/>
            <a:t>Voluntary and Community Sector Partnership Board (Cooperate)</a:t>
          </a:r>
        </a:p>
      </dgm:t>
    </dgm:pt>
    <dgm:pt modelId="{F967A567-4E3E-4B78-B7CD-2F1E2743DE50}" type="parTrans" cxnId="{753A5B41-64FD-4156-AF3E-D056015B312E}">
      <dgm:prSet/>
      <dgm:spPr/>
      <dgm:t>
        <a:bodyPr/>
        <a:lstStyle/>
        <a:p>
          <a:endParaRPr lang="en-GB"/>
        </a:p>
      </dgm:t>
    </dgm:pt>
    <dgm:pt modelId="{428A7B59-4D89-4403-B466-B4957480599D}" type="sibTrans" cxnId="{753A5B41-64FD-4156-AF3E-D056015B312E}">
      <dgm:prSet/>
      <dgm:spPr/>
      <dgm:t>
        <a:bodyPr/>
        <a:lstStyle/>
        <a:p>
          <a:endParaRPr lang="en-GB"/>
        </a:p>
      </dgm:t>
    </dgm:pt>
    <dgm:pt modelId="{60A8DB83-E6FD-46B3-AE20-37FB83570653}">
      <dgm:prSet phldrT="[Text]"/>
      <dgm:spPr/>
      <dgm:t>
        <a:bodyPr/>
        <a:lstStyle/>
        <a:p>
          <a:r>
            <a:rPr lang="en-GB"/>
            <a:t>Growth and Economic Development Board</a:t>
          </a:r>
        </a:p>
      </dgm:t>
    </dgm:pt>
    <dgm:pt modelId="{E912DE17-2A1A-428C-8BBA-7347209D72CF}" type="parTrans" cxnId="{2C9BBBCD-1D5D-43F3-8B79-6723F9A651F3}">
      <dgm:prSet/>
      <dgm:spPr/>
      <dgm:t>
        <a:bodyPr/>
        <a:lstStyle/>
        <a:p>
          <a:endParaRPr lang="en-GB"/>
        </a:p>
      </dgm:t>
    </dgm:pt>
    <dgm:pt modelId="{42266506-F519-4DEB-A053-B3E7F569576A}" type="sibTrans" cxnId="{2C9BBBCD-1D5D-43F3-8B79-6723F9A651F3}">
      <dgm:prSet/>
      <dgm:spPr/>
      <dgm:t>
        <a:bodyPr/>
        <a:lstStyle/>
        <a:p>
          <a:endParaRPr lang="en-GB"/>
        </a:p>
      </dgm:t>
    </dgm:pt>
    <dgm:pt modelId="{3E45B28E-C165-4392-891A-CC49380EED08}">
      <dgm:prSet phldrT="[Text]"/>
      <dgm:spPr/>
      <dgm:t>
        <a:bodyPr/>
        <a:lstStyle/>
        <a:p>
          <a:r>
            <a:rPr lang="en-GB"/>
            <a:t>Health and Wellbeing Board</a:t>
          </a:r>
        </a:p>
      </dgm:t>
    </dgm:pt>
    <dgm:pt modelId="{2FD72A0D-7DB3-4152-B4EC-63FDEBA3638A}" type="parTrans" cxnId="{3ECFA29B-85CE-4F6B-AFFD-3D75884D30BE}">
      <dgm:prSet/>
      <dgm:spPr/>
      <dgm:t>
        <a:bodyPr/>
        <a:lstStyle/>
        <a:p>
          <a:endParaRPr lang="en-GB"/>
        </a:p>
      </dgm:t>
    </dgm:pt>
    <dgm:pt modelId="{471B76D2-C8D3-444A-AA6E-5734ED9D1033}" type="sibTrans" cxnId="{3ECFA29B-85CE-4F6B-AFFD-3D75884D30BE}">
      <dgm:prSet/>
      <dgm:spPr/>
      <dgm:t>
        <a:bodyPr/>
        <a:lstStyle/>
        <a:p>
          <a:endParaRPr lang="en-GB"/>
        </a:p>
      </dgm:t>
    </dgm:pt>
    <dgm:pt modelId="{E6A7C9C0-0FB7-4C22-9CED-58A517066A38}">
      <dgm:prSet phldrT="[Text]"/>
      <dgm:spPr/>
      <dgm:t>
        <a:bodyPr/>
        <a:lstStyle/>
        <a:p>
          <a:r>
            <a:rPr lang="en-GB"/>
            <a:t>Climate Partnership</a:t>
          </a:r>
        </a:p>
      </dgm:t>
    </dgm:pt>
    <dgm:pt modelId="{AEC7C36A-5FA0-4A9F-BD9F-60C4266CC1BF}" type="parTrans" cxnId="{4D48CDFC-03A7-47C6-BD0A-06AB62839950}">
      <dgm:prSet/>
      <dgm:spPr/>
      <dgm:t>
        <a:bodyPr/>
        <a:lstStyle/>
        <a:p>
          <a:endParaRPr lang="en-GB"/>
        </a:p>
      </dgm:t>
    </dgm:pt>
    <dgm:pt modelId="{591E4E34-624B-4D63-8B6F-80240BE82D42}" type="sibTrans" cxnId="{4D48CDFC-03A7-47C6-BD0A-06AB62839950}">
      <dgm:prSet/>
      <dgm:spPr/>
      <dgm:t>
        <a:bodyPr/>
        <a:lstStyle/>
        <a:p>
          <a:endParaRPr lang="en-GB"/>
        </a:p>
      </dgm:t>
    </dgm:pt>
    <dgm:pt modelId="{F707ABD4-278F-48AE-BA54-E3D5B4D7766E}" type="pres">
      <dgm:prSet presAssocID="{3B0C61F6-904D-47C9-A706-4476DF0D1BF9}" presName="mainComposite" presStyleCnt="0">
        <dgm:presLayoutVars>
          <dgm:chPref val="1"/>
          <dgm:dir/>
          <dgm:animOne val="branch"/>
          <dgm:animLvl val="lvl"/>
          <dgm:resizeHandles val="exact"/>
        </dgm:presLayoutVars>
      </dgm:prSet>
      <dgm:spPr/>
    </dgm:pt>
    <dgm:pt modelId="{FA06B5B3-A694-4F53-AF2F-A72B19749205}" type="pres">
      <dgm:prSet presAssocID="{3B0C61F6-904D-47C9-A706-4476DF0D1BF9}" presName="hierFlow" presStyleCnt="0"/>
      <dgm:spPr/>
    </dgm:pt>
    <dgm:pt modelId="{35F78937-B1DF-4BAE-9669-3135492F5112}" type="pres">
      <dgm:prSet presAssocID="{3B0C61F6-904D-47C9-A706-4476DF0D1BF9}" presName="firstBuf" presStyleCnt="0"/>
      <dgm:spPr/>
    </dgm:pt>
    <dgm:pt modelId="{B4BB71CC-4A19-487C-A61A-15606F14007B}" type="pres">
      <dgm:prSet presAssocID="{3B0C61F6-904D-47C9-A706-4476DF0D1BF9}" presName="hierChild1" presStyleCnt="0">
        <dgm:presLayoutVars>
          <dgm:chPref val="1"/>
          <dgm:animOne val="branch"/>
          <dgm:animLvl val="lvl"/>
        </dgm:presLayoutVars>
      </dgm:prSet>
      <dgm:spPr/>
    </dgm:pt>
    <dgm:pt modelId="{D9A31CCB-56E5-4C98-922F-8D9DB08C2ECA}" type="pres">
      <dgm:prSet presAssocID="{50419F49-A574-4A9E-9E31-BDA2B2C41497}" presName="Name17" presStyleCnt="0"/>
      <dgm:spPr/>
    </dgm:pt>
    <dgm:pt modelId="{29124B2C-3116-46A5-86F2-ABCDCB0D0C0D}" type="pres">
      <dgm:prSet presAssocID="{50419F49-A574-4A9E-9E31-BDA2B2C41497}" presName="level1Shape" presStyleLbl="node0" presStyleIdx="0" presStyleCnt="1">
        <dgm:presLayoutVars>
          <dgm:chPref val="3"/>
        </dgm:presLayoutVars>
      </dgm:prSet>
      <dgm:spPr/>
    </dgm:pt>
    <dgm:pt modelId="{107F95F0-236E-471C-ABEA-A7BE0E6F9DED}" type="pres">
      <dgm:prSet presAssocID="{50419F49-A574-4A9E-9E31-BDA2B2C41497}" presName="hierChild2" presStyleCnt="0"/>
      <dgm:spPr/>
    </dgm:pt>
    <dgm:pt modelId="{839EA58F-35A2-44D1-8266-AEA0BC92EE3E}" type="pres">
      <dgm:prSet presAssocID="{B57FAE99-1A37-4444-B002-3D0F2CFB427F}" presName="Name25" presStyleLbl="parChTrans1D2" presStyleIdx="0" presStyleCnt="1"/>
      <dgm:spPr/>
    </dgm:pt>
    <dgm:pt modelId="{3F6790A7-ACA4-4238-99F9-01C265F802D6}" type="pres">
      <dgm:prSet presAssocID="{B57FAE99-1A37-4444-B002-3D0F2CFB427F}" presName="connTx" presStyleLbl="parChTrans1D2" presStyleIdx="0" presStyleCnt="1"/>
      <dgm:spPr/>
    </dgm:pt>
    <dgm:pt modelId="{DEBEB647-F7D4-4C91-A614-7F46417AEC7E}" type="pres">
      <dgm:prSet presAssocID="{704DFD9C-B7C7-4FB6-881D-F61C2DBB9F30}" presName="Name30" presStyleCnt="0"/>
      <dgm:spPr/>
    </dgm:pt>
    <dgm:pt modelId="{6CA95438-C5F8-4A06-ACD8-43BFA02F640A}" type="pres">
      <dgm:prSet presAssocID="{704DFD9C-B7C7-4FB6-881D-F61C2DBB9F30}" presName="level2Shape" presStyleLbl="node2" presStyleIdx="0" presStyleCnt="1"/>
      <dgm:spPr/>
    </dgm:pt>
    <dgm:pt modelId="{A18F2B24-C579-4B0E-B740-D6FA5F7210DA}" type="pres">
      <dgm:prSet presAssocID="{704DFD9C-B7C7-4FB6-881D-F61C2DBB9F30}" presName="hierChild3" presStyleCnt="0"/>
      <dgm:spPr/>
    </dgm:pt>
    <dgm:pt modelId="{BBB6CDAA-2ECB-464C-9821-4CC4A9D0D9A9}" type="pres">
      <dgm:prSet presAssocID="{C8D80874-A34C-4A4E-9ACB-5F6BECE1D885}" presName="Name25" presStyleLbl="parChTrans1D3" presStyleIdx="0" presStyleCnt="6"/>
      <dgm:spPr/>
    </dgm:pt>
    <dgm:pt modelId="{844EEDBA-6F6F-4B88-9166-505A7AF0083F}" type="pres">
      <dgm:prSet presAssocID="{C8D80874-A34C-4A4E-9ACB-5F6BECE1D885}" presName="connTx" presStyleLbl="parChTrans1D3" presStyleIdx="0" presStyleCnt="6"/>
      <dgm:spPr/>
    </dgm:pt>
    <dgm:pt modelId="{08EC4D96-4B30-426E-A847-10D0C658934A}" type="pres">
      <dgm:prSet presAssocID="{C6C96C72-4135-43B7-B991-E32B6C3325B1}" presName="Name30" presStyleCnt="0"/>
      <dgm:spPr/>
    </dgm:pt>
    <dgm:pt modelId="{A812BE80-FB32-465E-A387-FA51BA74A590}" type="pres">
      <dgm:prSet presAssocID="{C6C96C72-4135-43B7-B991-E32B6C3325B1}" presName="level2Shape" presStyleLbl="node3" presStyleIdx="0" presStyleCnt="6"/>
      <dgm:spPr/>
    </dgm:pt>
    <dgm:pt modelId="{47C1BCA4-5803-431F-9263-8D99DAB30CE3}" type="pres">
      <dgm:prSet presAssocID="{C6C96C72-4135-43B7-B991-E32B6C3325B1}" presName="hierChild3" presStyleCnt="0"/>
      <dgm:spPr/>
    </dgm:pt>
    <dgm:pt modelId="{4F39FDA9-8ADD-46DA-A454-CF66F9DEAD62}" type="pres">
      <dgm:prSet presAssocID="{FE6E3F38-8F3D-44C4-9290-D42F94559758}" presName="Name25" presStyleLbl="parChTrans1D3" presStyleIdx="1" presStyleCnt="6"/>
      <dgm:spPr/>
    </dgm:pt>
    <dgm:pt modelId="{DBEC8A94-3A67-4455-B5C0-8F734DA8A314}" type="pres">
      <dgm:prSet presAssocID="{FE6E3F38-8F3D-44C4-9290-D42F94559758}" presName="connTx" presStyleLbl="parChTrans1D3" presStyleIdx="1" presStyleCnt="6"/>
      <dgm:spPr/>
    </dgm:pt>
    <dgm:pt modelId="{7687E606-F12F-4E8E-AA2A-9EF5C249BF18}" type="pres">
      <dgm:prSet presAssocID="{7917489A-0CDD-40C3-BC35-4B7B6939CFE6}" presName="Name30" presStyleCnt="0"/>
      <dgm:spPr/>
    </dgm:pt>
    <dgm:pt modelId="{5384EB6F-F8E2-4BC4-B413-3692F78D74ED}" type="pres">
      <dgm:prSet presAssocID="{7917489A-0CDD-40C3-BC35-4B7B6939CFE6}" presName="level2Shape" presStyleLbl="node3" presStyleIdx="1" presStyleCnt="6"/>
      <dgm:spPr/>
    </dgm:pt>
    <dgm:pt modelId="{136E78F0-D83D-46B2-BF6E-A8EFE2DBB877}" type="pres">
      <dgm:prSet presAssocID="{7917489A-0CDD-40C3-BC35-4B7B6939CFE6}" presName="hierChild3" presStyleCnt="0"/>
      <dgm:spPr/>
    </dgm:pt>
    <dgm:pt modelId="{61D9E5D3-B063-48D9-85E1-8291FDE43E56}" type="pres">
      <dgm:prSet presAssocID="{F967A567-4E3E-4B78-B7CD-2F1E2743DE50}" presName="Name25" presStyleLbl="parChTrans1D3" presStyleIdx="2" presStyleCnt="6"/>
      <dgm:spPr/>
    </dgm:pt>
    <dgm:pt modelId="{9B99E5B3-445A-4F37-90E2-78B91B43B9D5}" type="pres">
      <dgm:prSet presAssocID="{F967A567-4E3E-4B78-B7CD-2F1E2743DE50}" presName="connTx" presStyleLbl="parChTrans1D3" presStyleIdx="2" presStyleCnt="6"/>
      <dgm:spPr/>
    </dgm:pt>
    <dgm:pt modelId="{51FB4127-1F40-42E6-A929-582309307617}" type="pres">
      <dgm:prSet presAssocID="{864ADB53-FFB1-4D92-94DB-DE53FF6784A8}" presName="Name30" presStyleCnt="0"/>
      <dgm:spPr/>
    </dgm:pt>
    <dgm:pt modelId="{6103EF20-3AA0-4C60-9137-5EADCC00E8A6}" type="pres">
      <dgm:prSet presAssocID="{864ADB53-FFB1-4D92-94DB-DE53FF6784A8}" presName="level2Shape" presStyleLbl="node3" presStyleIdx="2" presStyleCnt="6"/>
      <dgm:spPr/>
    </dgm:pt>
    <dgm:pt modelId="{09E4D641-BAB1-4A13-A980-F44674975773}" type="pres">
      <dgm:prSet presAssocID="{864ADB53-FFB1-4D92-94DB-DE53FF6784A8}" presName="hierChild3" presStyleCnt="0"/>
      <dgm:spPr/>
    </dgm:pt>
    <dgm:pt modelId="{93CDD260-71FC-4468-94E4-BF52F117C1D4}" type="pres">
      <dgm:prSet presAssocID="{E912DE17-2A1A-428C-8BBA-7347209D72CF}" presName="Name25" presStyleLbl="parChTrans1D3" presStyleIdx="3" presStyleCnt="6"/>
      <dgm:spPr/>
    </dgm:pt>
    <dgm:pt modelId="{06609FB6-2622-4F25-95A3-F0DABAD75C7F}" type="pres">
      <dgm:prSet presAssocID="{E912DE17-2A1A-428C-8BBA-7347209D72CF}" presName="connTx" presStyleLbl="parChTrans1D3" presStyleIdx="3" presStyleCnt="6"/>
      <dgm:spPr/>
    </dgm:pt>
    <dgm:pt modelId="{F91B95FE-D954-4FD2-80D0-59718FC987F1}" type="pres">
      <dgm:prSet presAssocID="{60A8DB83-E6FD-46B3-AE20-37FB83570653}" presName="Name30" presStyleCnt="0"/>
      <dgm:spPr/>
    </dgm:pt>
    <dgm:pt modelId="{47A23C9B-CE4B-4C22-9356-371684A76857}" type="pres">
      <dgm:prSet presAssocID="{60A8DB83-E6FD-46B3-AE20-37FB83570653}" presName="level2Shape" presStyleLbl="node3" presStyleIdx="3" presStyleCnt="6"/>
      <dgm:spPr/>
    </dgm:pt>
    <dgm:pt modelId="{71DECF56-DB0E-40A4-91AC-176FB33B8CA0}" type="pres">
      <dgm:prSet presAssocID="{60A8DB83-E6FD-46B3-AE20-37FB83570653}" presName="hierChild3" presStyleCnt="0"/>
      <dgm:spPr/>
    </dgm:pt>
    <dgm:pt modelId="{9A907B04-21A7-419B-AC2F-57088A43FB73}" type="pres">
      <dgm:prSet presAssocID="{2FD72A0D-7DB3-4152-B4EC-63FDEBA3638A}" presName="Name25" presStyleLbl="parChTrans1D3" presStyleIdx="4" presStyleCnt="6"/>
      <dgm:spPr/>
    </dgm:pt>
    <dgm:pt modelId="{8A87D6C8-3ECF-4019-BA5F-234125D9A094}" type="pres">
      <dgm:prSet presAssocID="{2FD72A0D-7DB3-4152-B4EC-63FDEBA3638A}" presName="connTx" presStyleLbl="parChTrans1D3" presStyleIdx="4" presStyleCnt="6"/>
      <dgm:spPr/>
    </dgm:pt>
    <dgm:pt modelId="{BD7A2491-58E9-4E56-A4CF-DEE0AB0F7ED7}" type="pres">
      <dgm:prSet presAssocID="{3E45B28E-C165-4392-891A-CC49380EED08}" presName="Name30" presStyleCnt="0"/>
      <dgm:spPr/>
    </dgm:pt>
    <dgm:pt modelId="{87B9425D-8732-41AC-8448-E07D8997CABB}" type="pres">
      <dgm:prSet presAssocID="{3E45B28E-C165-4392-891A-CC49380EED08}" presName="level2Shape" presStyleLbl="node3" presStyleIdx="4" presStyleCnt="6"/>
      <dgm:spPr/>
    </dgm:pt>
    <dgm:pt modelId="{49AFF556-FF00-4ADB-919F-E57EFC62D680}" type="pres">
      <dgm:prSet presAssocID="{3E45B28E-C165-4392-891A-CC49380EED08}" presName="hierChild3" presStyleCnt="0"/>
      <dgm:spPr/>
    </dgm:pt>
    <dgm:pt modelId="{1CFB359F-B6F8-451F-93C3-298E09E051EA}" type="pres">
      <dgm:prSet presAssocID="{AEC7C36A-5FA0-4A9F-BD9F-60C4266CC1BF}" presName="Name25" presStyleLbl="parChTrans1D3" presStyleIdx="5" presStyleCnt="6"/>
      <dgm:spPr/>
    </dgm:pt>
    <dgm:pt modelId="{573EB090-6FD3-4BA3-B938-DC42501EFA96}" type="pres">
      <dgm:prSet presAssocID="{AEC7C36A-5FA0-4A9F-BD9F-60C4266CC1BF}" presName="connTx" presStyleLbl="parChTrans1D3" presStyleIdx="5" presStyleCnt="6"/>
      <dgm:spPr/>
    </dgm:pt>
    <dgm:pt modelId="{B2045665-D926-4C10-ABF4-4A4A4AB4CFAD}" type="pres">
      <dgm:prSet presAssocID="{E6A7C9C0-0FB7-4C22-9CED-58A517066A38}" presName="Name30" presStyleCnt="0"/>
      <dgm:spPr/>
    </dgm:pt>
    <dgm:pt modelId="{6695192B-7C9E-458F-BB40-BBF80B8F5984}" type="pres">
      <dgm:prSet presAssocID="{E6A7C9C0-0FB7-4C22-9CED-58A517066A38}" presName="level2Shape" presStyleLbl="node3" presStyleIdx="5" presStyleCnt="6"/>
      <dgm:spPr/>
    </dgm:pt>
    <dgm:pt modelId="{C3D9EB9E-451B-4A7B-A623-E83507FB8E6B}" type="pres">
      <dgm:prSet presAssocID="{E6A7C9C0-0FB7-4C22-9CED-58A517066A38}" presName="hierChild3" presStyleCnt="0"/>
      <dgm:spPr/>
    </dgm:pt>
    <dgm:pt modelId="{83D417AB-84F1-4D49-8DF9-0041563B6AE9}" type="pres">
      <dgm:prSet presAssocID="{3B0C61F6-904D-47C9-A706-4476DF0D1BF9}" presName="bgShapesFlow" presStyleCnt="0"/>
      <dgm:spPr/>
    </dgm:pt>
    <dgm:pt modelId="{EEC0F8FC-5132-44BD-93D1-3D84393BF797}" type="pres">
      <dgm:prSet presAssocID="{36383F99-60EC-4D4F-8181-74EA1CD89DBA}" presName="rectComp" presStyleCnt="0"/>
      <dgm:spPr/>
    </dgm:pt>
    <dgm:pt modelId="{53335A1C-040A-40DF-BEBB-8787B6B336FF}" type="pres">
      <dgm:prSet presAssocID="{36383F99-60EC-4D4F-8181-74EA1CD89DBA}" presName="bgRect" presStyleLbl="bgShp" presStyleIdx="0" presStyleCnt="3"/>
      <dgm:spPr/>
    </dgm:pt>
    <dgm:pt modelId="{4CF93B02-E0AB-4339-8C83-A19B99EADA25}" type="pres">
      <dgm:prSet presAssocID="{36383F99-60EC-4D4F-8181-74EA1CD89DBA}" presName="bgRectTx" presStyleLbl="bgShp" presStyleIdx="0" presStyleCnt="3">
        <dgm:presLayoutVars>
          <dgm:bulletEnabled val="1"/>
        </dgm:presLayoutVars>
      </dgm:prSet>
      <dgm:spPr/>
    </dgm:pt>
    <dgm:pt modelId="{ABFC3433-1342-44BA-B371-2F7B7C35838E}" type="pres">
      <dgm:prSet presAssocID="{36383F99-60EC-4D4F-8181-74EA1CD89DBA}" presName="spComp" presStyleCnt="0"/>
      <dgm:spPr/>
    </dgm:pt>
    <dgm:pt modelId="{956552A6-26AD-4A65-997A-AD6415D8CAD2}" type="pres">
      <dgm:prSet presAssocID="{36383F99-60EC-4D4F-8181-74EA1CD89DBA}" presName="hSp" presStyleCnt="0"/>
      <dgm:spPr/>
    </dgm:pt>
    <dgm:pt modelId="{092ADE55-CD9B-42B2-9182-2AA5C40096CA}" type="pres">
      <dgm:prSet presAssocID="{E048F185-78F9-4707-95D3-EA8D21817011}" presName="rectComp" presStyleCnt="0"/>
      <dgm:spPr/>
    </dgm:pt>
    <dgm:pt modelId="{2F2DEC39-8936-419C-B7CB-95B2A91867D9}" type="pres">
      <dgm:prSet presAssocID="{E048F185-78F9-4707-95D3-EA8D21817011}" presName="bgRect" presStyleLbl="bgShp" presStyleIdx="1" presStyleCnt="3"/>
      <dgm:spPr/>
    </dgm:pt>
    <dgm:pt modelId="{6C5FFC87-8EAF-4FCB-8741-D33484F3FED0}" type="pres">
      <dgm:prSet presAssocID="{E048F185-78F9-4707-95D3-EA8D21817011}" presName="bgRectTx" presStyleLbl="bgShp" presStyleIdx="1" presStyleCnt="3">
        <dgm:presLayoutVars>
          <dgm:bulletEnabled val="1"/>
        </dgm:presLayoutVars>
      </dgm:prSet>
      <dgm:spPr/>
    </dgm:pt>
    <dgm:pt modelId="{FB74D384-1CCF-482C-9CA6-CFC98C84821E}" type="pres">
      <dgm:prSet presAssocID="{E048F185-78F9-4707-95D3-EA8D21817011}" presName="spComp" presStyleCnt="0"/>
      <dgm:spPr/>
    </dgm:pt>
    <dgm:pt modelId="{220055D1-886B-4226-B27F-DEADDC7FF7A5}" type="pres">
      <dgm:prSet presAssocID="{E048F185-78F9-4707-95D3-EA8D21817011}" presName="hSp" presStyleCnt="0"/>
      <dgm:spPr/>
    </dgm:pt>
    <dgm:pt modelId="{4D647657-DBB6-4095-B29C-43AE4592DACF}" type="pres">
      <dgm:prSet presAssocID="{4BD36931-9064-4E43-B2D8-EB8347E354D4}" presName="rectComp" presStyleCnt="0"/>
      <dgm:spPr/>
    </dgm:pt>
    <dgm:pt modelId="{AF63E56D-16E0-43EC-97BA-CE17A43A302B}" type="pres">
      <dgm:prSet presAssocID="{4BD36931-9064-4E43-B2D8-EB8347E354D4}" presName="bgRect" presStyleLbl="bgShp" presStyleIdx="2" presStyleCnt="3"/>
      <dgm:spPr/>
    </dgm:pt>
    <dgm:pt modelId="{B2A4D362-0F9D-41D5-9A6C-8F6C7C423CA7}" type="pres">
      <dgm:prSet presAssocID="{4BD36931-9064-4E43-B2D8-EB8347E354D4}" presName="bgRectTx" presStyleLbl="bgShp" presStyleIdx="2" presStyleCnt="3">
        <dgm:presLayoutVars>
          <dgm:bulletEnabled val="1"/>
        </dgm:presLayoutVars>
      </dgm:prSet>
      <dgm:spPr/>
    </dgm:pt>
  </dgm:ptLst>
  <dgm:cxnLst>
    <dgm:cxn modelId="{E7315E02-4587-4265-98A5-CF1D7236982D}" type="presOf" srcId="{E048F185-78F9-4707-95D3-EA8D21817011}" destId="{2F2DEC39-8936-419C-B7CB-95B2A91867D9}" srcOrd="0" destOrd="0" presId="urn:microsoft.com/office/officeart/2005/8/layout/hierarchy5"/>
    <dgm:cxn modelId="{CF564217-BA43-4F58-9864-8A4975547370}" type="presOf" srcId="{B57FAE99-1A37-4444-B002-3D0F2CFB427F}" destId="{839EA58F-35A2-44D1-8266-AEA0BC92EE3E}" srcOrd="0" destOrd="0" presId="urn:microsoft.com/office/officeart/2005/8/layout/hierarchy5"/>
    <dgm:cxn modelId="{604C7B18-FD66-49F8-A0FE-86FC0AC8F29D}" type="presOf" srcId="{B57FAE99-1A37-4444-B002-3D0F2CFB427F}" destId="{3F6790A7-ACA4-4238-99F9-01C265F802D6}" srcOrd="1" destOrd="0" presId="urn:microsoft.com/office/officeart/2005/8/layout/hierarchy5"/>
    <dgm:cxn modelId="{6620771A-62CE-453D-8031-325404243D54}" srcId="{3B0C61F6-904D-47C9-A706-4476DF0D1BF9}" destId="{4BD36931-9064-4E43-B2D8-EB8347E354D4}" srcOrd="3" destOrd="0" parTransId="{C3E51A19-2F62-404A-8534-DAF6DDE6666C}" sibTransId="{85EF9204-E4E3-431C-9B41-AEEBA7C38A5D}"/>
    <dgm:cxn modelId="{EBF41E28-E5DA-46E0-9DDA-EEDBF6E3CDF8}" type="presOf" srcId="{E048F185-78F9-4707-95D3-EA8D21817011}" destId="{6C5FFC87-8EAF-4FCB-8741-D33484F3FED0}" srcOrd="1" destOrd="0" presId="urn:microsoft.com/office/officeart/2005/8/layout/hierarchy5"/>
    <dgm:cxn modelId="{40ADFB28-07F6-495C-B5B0-0F17AD4CD68B}" srcId="{704DFD9C-B7C7-4FB6-881D-F61C2DBB9F30}" destId="{C6C96C72-4135-43B7-B991-E32B6C3325B1}" srcOrd="0" destOrd="0" parTransId="{C8D80874-A34C-4A4E-9ACB-5F6BECE1D885}" sibTransId="{0C8900A2-9488-4CFB-937E-CD55F2197360}"/>
    <dgm:cxn modelId="{E2462139-384B-4A98-8695-5FDC62FEC9F5}" srcId="{3B0C61F6-904D-47C9-A706-4476DF0D1BF9}" destId="{36383F99-60EC-4D4F-8181-74EA1CD89DBA}" srcOrd="1" destOrd="0" parTransId="{D00A5AE3-88F8-448E-BE11-CACA0BC378F2}" sibTransId="{36F69631-20EC-4B28-9392-B5379BA9A401}"/>
    <dgm:cxn modelId="{342A675B-EC29-4B0A-87DF-B8BA4D981BAF}" type="presOf" srcId="{F967A567-4E3E-4B78-B7CD-2F1E2743DE50}" destId="{9B99E5B3-445A-4F37-90E2-78B91B43B9D5}" srcOrd="1" destOrd="0" presId="urn:microsoft.com/office/officeart/2005/8/layout/hierarchy5"/>
    <dgm:cxn modelId="{E23A3241-259A-43A6-A9DE-8E234F275B41}" type="presOf" srcId="{C8D80874-A34C-4A4E-9ACB-5F6BECE1D885}" destId="{BBB6CDAA-2ECB-464C-9821-4CC4A9D0D9A9}" srcOrd="0" destOrd="0" presId="urn:microsoft.com/office/officeart/2005/8/layout/hierarchy5"/>
    <dgm:cxn modelId="{753A5B41-64FD-4156-AF3E-D056015B312E}" srcId="{704DFD9C-B7C7-4FB6-881D-F61C2DBB9F30}" destId="{864ADB53-FFB1-4D92-94DB-DE53FF6784A8}" srcOrd="2" destOrd="0" parTransId="{F967A567-4E3E-4B78-B7CD-2F1E2743DE50}" sibTransId="{428A7B59-4D89-4403-B466-B4957480599D}"/>
    <dgm:cxn modelId="{32A2B442-B039-4D34-BDD6-C185887AF8D3}" type="presOf" srcId="{FE6E3F38-8F3D-44C4-9290-D42F94559758}" destId="{4F39FDA9-8ADD-46DA-A454-CF66F9DEAD62}" srcOrd="0" destOrd="0" presId="urn:microsoft.com/office/officeart/2005/8/layout/hierarchy5"/>
    <dgm:cxn modelId="{DA6E1945-1D34-4E3D-8263-C0DF6E229D4B}" type="presOf" srcId="{E912DE17-2A1A-428C-8BBA-7347209D72CF}" destId="{06609FB6-2622-4F25-95A3-F0DABAD75C7F}" srcOrd="1" destOrd="0" presId="urn:microsoft.com/office/officeart/2005/8/layout/hierarchy5"/>
    <dgm:cxn modelId="{369BC349-5A99-40B4-A099-60F9BF659C71}" srcId="{50419F49-A574-4A9E-9E31-BDA2B2C41497}" destId="{704DFD9C-B7C7-4FB6-881D-F61C2DBB9F30}" srcOrd="0" destOrd="0" parTransId="{B57FAE99-1A37-4444-B002-3D0F2CFB427F}" sibTransId="{9D205530-C4EF-4BB2-9F20-4570F8DF8B81}"/>
    <dgm:cxn modelId="{1AA0F76C-8B24-4AC5-A7CB-6D6986AA4C9A}" type="presOf" srcId="{60A8DB83-E6FD-46B3-AE20-37FB83570653}" destId="{47A23C9B-CE4B-4C22-9356-371684A76857}" srcOrd="0" destOrd="0" presId="urn:microsoft.com/office/officeart/2005/8/layout/hierarchy5"/>
    <dgm:cxn modelId="{7BC2AD4E-826E-4F2A-ADF9-BF0F9599CFFB}" type="presOf" srcId="{704DFD9C-B7C7-4FB6-881D-F61C2DBB9F30}" destId="{6CA95438-C5F8-4A06-ACD8-43BFA02F640A}" srcOrd="0" destOrd="0" presId="urn:microsoft.com/office/officeart/2005/8/layout/hierarchy5"/>
    <dgm:cxn modelId="{292C6D96-1262-476F-AC41-8EC7E4922DB9}" type="presOf" srcId="{2FD72A0D-7DB3-4152-B4EC-63FDEBA3638A}" destId="{9A907B04-21A7-419B-AC2F-57088A43FB73}" srcOrd="0" destOrd="0" presId="urn:microsoft.com/office/officeart/2005/8/layout/hierarchy5"/>
    <dgm:cxn modelId="{6231E196-E544-4150-AEB8-F7289E735D51}" type="presOf" srcId="{36383F99-60EC-4D4F-8181-74EA1CD89DBA}" destId="{53335A1C-040A-40DF-BEBB-8787B6B336FF}" srcOrd="0" destOrd="0" presId="urn:microsoft.com/office/officeart/2005/8/layout/hierarchy5"/>
    <dgm:cxn modelId="{3ECFA29B-85CE-4F6B-AFFD-3D75884D30BE}" srcId="{704DFD9C-B7C7-4FB6-881D-F61C2DBB9F30}" destId="{3E45B28E-C165-4392-891A-CC49380EED08}" srcOrd="4" destOrd="0" parTransId="{2FD72A0D-7DB3-4152-B4EC-63FDEBA3638A}" sibTransId="{471B76D2-C8D3-444A-AA6E-5734ED9D1033}"/>
    <dgm:cxn modelId="{A2C63EAA-2711-4EEF-860D-6E628CF39513}" srcId="{3B0C61F6-904D-47C9-A706-4476DF0D1BF9}" destId="{E048F185-78F9-4707-95D3-EA8D21817011}" srcOrd="2" destOrd="0" parTransId="{B4111D43-F7D4-4D75-B806-A5206C37C8E8}" sibTransId="{1D957DAE-5CB2-4C38-8010-4AEC16533A32}"/>
    <dgm:cxn modelId="{0F6FD7B7-17D9-4D9C-9999-AC0CE8CE7303}" type="presOf" srcId="{4BD36931-9064-4E43-B2D8-EB8347E354D4}" destId="{B2A4D362-0F9D-41D5-9A6C-8F6C7C423CA7}" srcOrd="1" destOrd="0" presId="urn:microsoft.com/office/officeart/2005/8/layout/hierarchy5"/>
    <dgm:cxn modelId="{C62232B9-2B0D-4848-8936-D0089FD5D6B8}" type="presOf" srcId="{36383F99-60EC-4D4F-8181-74EA1CD89DBA}" destId="{4CF93B02-E0AB-4339-8C83-A19B99EADA25}" srcOrd="1" destOrd="0" presId="urn:microsoft.com/office/officeart/2005/8/layout/hierarchy5"/>
    <dgm:cxn modelId="{7B61DEBA-51B8-44A3-9008-30A7BB51F3E6}" type="presOf" srcId="{E912DE17-2A1A-428C-8BBA-7347209D72CF}" destId="{93CDD260-71FC-4468-94E4-BF52F117C1D4}" srcOrd="0" destOrd="0" presId="urn:microsoft.com/office/officeart/2005/8/layout/hierarchy5"/>
    <dgm:cxn modelId="{D71649BC-5B23-4FBB-A501-A44CF1836A74}" type="presOf" srcId="{864ADB53-FFB1-4D92-94DB-DE53FF6784A8}" destId="{6103EF20-3AA0-4C60-9137-5EADCC00E8A6}" srcOrd="0" destOrd="0" presId="urn:microsoft.com/office/officeart/2005/8/layout/hierarchy5"/>
    <dgm:cxn modelId="{FD9235BE-8F82-400A-BAD3-0B51CDFFAF26}" type="presOf" srcId="{AEC7C36A-5FA0-4A9F-BD9F-60C4266CC1BF}" destId="{1CFB359F-B6F8-451F-93C3-298E09E051EA}" srcOrd="0" destOrd="0" presId="urn:microsoft.com/office/officeart/2005/8/layout/hierarchy5"/>
    <dgm:cxn modelId="{E3F018BF-0BBC-4FD1-93B8-85E6519A1088}" type="presOf" srcId="{2FD72A0D-7DB3-4152-B4EC-63FDEBA3638A}" destId="{8A87D6C8-3ECF-4019-BA5F-234125D9A094}" srcOrd="1" destOrd="0" presId="urn:microsoft.com/office/officeart/2005/8/layout/hierarchy5"/>
    <dgm:cxn modelId="{671F9CC1-769C-4EF0-8A0B-DE1331B39B15}" type="presOf" srcId="{AEC7C36A-5FA0-4A9F-BD9F-60C4266CC1BF}" destId="{573EB090-6FD3-4BA3-B938-DC42501EFA96}" srcOrd="1" destOrd="0" presId="urn:microsoft.com/office/officeart/2005/8/layout/hierarchy5"/>
    <dgm:cxn modelId="{CB5023C4-CD2B-4F0F-BFD1-FA7ED35F3382}" type="presOf" srcId="{3B0C61F6-904D-47C9-A706-4476DF0D1BF9}" destId="{F707ABD4-278F-48AE-BA54-E3D5B4D7766E}" srcOrd="0" destOrd="0" presId="urn:microsoft.com/office/officeart/2005/8/layout/hierarchy5"/>
    <dgm:cxn modelId="{02733ACB-7C82-4511-A3AF-274E53F54844}" type="presOf" srcId="{7917489A-0CDD-40C3-BC35-4B7B6939CFE6}" destId="{5384EB6F-F8E2-4BC4-B413-3692F78D74ED}" srcOrd="0" destOrd="0" presId="urn:microsoft.com/office/officeart/2005/8/layout/hierarchy5"/>
    <dgm:cxn modelId="{2C9BBBCD-1D5D-43F3-8B79-6723F9A651F3}" srcId="{704DFD9C-B7C7-4FB6-881D-F61C2DBB9F30}" destId="{60A8DB83-E6FD-46B3-AE20-37FB83570653}" srcOrd="3" destOrd="0" parTransId="{E912DE17-2A1A-428C-8BBA-7347209D72CF}" sibTransId="{42266506-F519-4DEB-A053-B3E7F569576A}"/>
    <dgm:cxn modelId="{1E9939D1-49D8-49A2-817A-5DC14E0B4719}" srcId="{3B0C61F6-904D-47C9-A706-4476DF0D1BF9}" destId="{50419F49-A574-4A9E-9E31-BDA2B2C41497}" srcOrd="0" destOrd="0" parTransId="{DB3E0CBF-A52B-4D6B-8787-C290C567BA89}" sibTransId="{9DC8E589-49B6-4F8F-B979-530BE5271AD4}"/>
    <dgm:cxn modelId="{8BF448D3-80F6-46BA-8EB3-902A7EBACAF2}" type="presOf" srcId="{FE6E3F38-8F3D-44C4-9290-D42F94559758}" destId="{DBEC8A94-3A67-4455-B5C0-8F734DA8A314}" srcOrd="1" destOrd="0" presId="urn:microsoft.com/office/officeart/2005/8/layout/hierarchy5"/>
    <dgm:cxn modelId="{31460AD4-FCE5-4006-980B-9906F0DE8929}" type="presOf" srcId="{C6C96C72-4135-43B7-B991-E32B6C3325B1}" destId="{A812BE80-FB32-465E-A387-FA51BA74A590}" srcOrd="0" destOrd="0" presId="urn:microsoft.com/office/officeart/2005/8/layout/hierarchy5"/>
    <dgm:cxn modelId="{F99071DC-6202-473E-9CA9-59153350FB8C}" type="presOf" srcId="{F967A567-4E3E-4B78-B7CD-2F1E2743DE50}" destId="{61D9E5D3-B063-48D9-85E1-8291FDE43E56}" srcOrd="0" destOrd="0" presId="urn:microsoft.com/office/officeart/2005/8/layout/hierarchy5"/>
    <dgm:cxn modelId="{278CD6E0-7346-4CE5-9089-1C2D1E8303AB}" srcId="{704DFD9C-B7C7-4FB6-881D-F61C2DBB9F30}" destId="{7917489A-0CDD-40C3-BC35-4B7B6939CFE6}" srcOrd="1" destOrd="0" parTransId="{FE6E3F38-8F3D-44C4-9290-D42F94559758}" sibTransId="{1836F260-FFD7-4DF0-BE7E-5D583AD4C91B}"/>
    <dgm:cxn modelId="{2D488FE2-2207-48AE-99FF-FE1DD6E03192}" type="presOf" srcId="{3E45B28E-C165-4392-891A-CC49380EED08}" destId="{87B9425D-8732-41AC-8448-E07D8997CABB}" srcOrd="0" destOrd="0" presId="urn:microsoft.com/office/officeart/2005/8/layout/hierarchy5"/>
    <dgm:cxn modelId="{B0526DEB-0CE7-4C73-BE39-BDC3092A8DE4}" type="presOf" srcId="{50419F49-A574-4A9E-9E31-BDA2B2C41497}" destId="{29124B2C-3116-46A5-86F2-ABCDCB0D0C0D}" srcOrd="0" destOrd="0" presId="urn:microsoft.com/office/officeart/2005/8/layout/hierarchy5"/>
    <dgm:cxn modelId="{995A07ED-74F4-42F8-B74A-CD2B01C34AB4}" type="presOf" srcId="{4BD36931-9064-4E43-B2D8-EB8347E354D4}" destId="{AF63E56D-16E0-43EC-97BA-CE17A43A302B}" srcOrd="0" destOrd="0" presId="urn:microsoft.com/office/officeart/2005/8/layout/hierarchy5"/>
    <dgm:cxn modelId="{D89F3BED-6431-4115-AF3F-D78BF77D6023}" type="presOf" srcId="{C8D80874-A34C-4A4E-9ACB-5F6BECE1D885}" destId="{844EEDBA-6F6F-4B88-9166-505A7AF0083F}" srcOrd="1" destOrd="0" presId="urn:microsoft.com/office/officeart/2005/8/layout/hierarchy5"/>
    <dgm:cxn modelId="{245FCCF2-9B37-4FE9-8970-716E23974679}" type="presOf" srcId="{E6A7C9C0-0FB7-4C22-9CED-58A517066A38}" destId="{6695192B-7C9E-458F-BB40-BBF80B8F5984}" srcOrd="0" destOrd="0" presId="urn:microsoft.com/office/officeart/2005/8/layout/hierarchy5"/>
    <dgm:cxn modelId="{4D48CDFC-03A7-47C6-BD0A-06AB62839950}" srcId="{704DFD9C-B7C7-4FB6-881D-F61C2DBB9F30}" destId="{E6A7C9C0-0FB7-4C22-9CED-58A517066A38}" srcOrd="5" destOrd="0" parTransId="{AEC7C36A-5FA0-4A9F-BD9F-60C4266CC1BF}" sibTransId="{591E4E34-624B-4D63-8B6F-80240BE82D42}"/>
    <dgm:cxn modelId="{A4D78744-8A08-4FCE-A759-B370269DD1D6}" type="presParOf" srcId="{F707ABD4-278F-48AE-BA54-E3D5B4D7766E}" destId="{FA06B5B3-A694-4F53-AF2F-A72B19749205}" srcOrd="0" destOrd="0" presId="urn:microsoft.com/office/officeart/2005/8/layout/hierarchy5"/>
    <dgm:cxn modelId="{4D28AC36-6263-40DD-8579-84B73708B0CD}" type="presParOf" srcId="{FA06B5B3-A694-4F53-AF2F-A72B19749205}" destId="{35F78937-B1DF-4BAE-9669-3135492F5112}" srcOrd="0" destOrd="0" presId="urn:microsoft.com/office/officeart/2005/8/layout/hierarchy5"/>
    <dgm:cxn modelId="{9675D510-07FA-40A4-91EB-45F0F75F1424}" type="presParOf" srcId="{FA06B5B3-A694-4F53-AF2F-A72B19749205}" destId="{B4BB71CC-4A19-487C-A61A-15606F14007B}" srcOrd="1" destOrd="0" presId="urn:microsoft.com/office/officeart/2005/8/layout/hierarchy5"/>
    <dgm:cxn modelId="{2E78ECE2-80B9-4AD7-9F2F-46506C75591A}" type="presParOf" srcId="{B4BB71CC-4A19-487C-A61A-15606F14007B}" destId="{D9A31CCB-56E5-4C98-922F-8D9DB08C2ECA}" srcOrd="0" destOrd="0" presId="urn:microsoft.com/office/officeart/2005/8/layout/hierarchy5"/>
    <dgm:cxn modelId="{604BF386-CB6C-4C0F-A2BB-0DE633FEE0D5}" type="presParOf" srcId="{D9A31CCB-56E5-4C98-922F-8D9DB08C2ECA}" destId="{29124B2C-3116-46A5-86F2-ABCDCB0D0C0D}" srcOrd="0" destOrd="0" presId="urn:microsoft.com/office/officeart/2005/8/layout/hierarchy5"/>
    <dgm:cxn modelId="{2F00BD19-855A-4633-A371-774B8C8FC826}" type="presParOf" srcId="{D9A31CCB-56E5-4C98-922F-8D9DB08C2ECA}" destId="{107F95F0-236E-471C-ABEA-A7BE0E6F9DED}" srcOrd="1" destOrd="0" presId="urn:microsoft.com/office/officeart/2005/8/layout/hierarchy5"/>
    <dgm:cxn modelId="{31F02B9E-1A40-4559-BEB2-D20BB7C87FC3}" type="presParOf" srcId="{107F95F0-236E-471C-ABEA-A7BE0E6F9DED}" destId="{839EA58F-35A2-44D1-8266-AEA0BC92EE3E}" srcOrd="0" destOrd="0" presId="urn:microsoft.com/office/officeart/2005/8/layout/hierarchy5"/>
    <dgm:cxn modelId="{EFF51430-54E7-4C91-911B-1B5ED8000081}" type="presParOf" srcId="{839EA58F-35A2-44D1-8266-AEA0BC92EE3E}" destId="{3F6790A7-ACA4-4238-99F9-01C265F802D6}" srcOrd="0" destOrd="0" presId="urn:microsoft.com/office/officeart/2005/8/layout/hierarchy5"/>
    <dgm:cxn modelId="{CDF3B3E0-4F9C-4087-B3B1-885E29EF143D}" type="presParOf" srcId="{107F95F0-236E-471C-ABEA-A7BE0E6F9DED}" destId="{DEBEB647-F7D4-4C91-A614-7F46417AEC7E}" srcOrd="1" destOrd="0" presId="urn:microsoft.com/office/officeart/2005/8/layout/hierarchy5"/>
    <dgm:cxn modelId="{68D744AB-E89A-462B-B6DC-2B8A718B3C0B}" type="presParOf" srcId="{DEBEB647-F7D4-4C91-A614-7F46417AEC7E}" destId="{6CA95438-C5F8-4A06-ACD8-43BFA02F640A}" srcOrd="0" destOrd="0" presId="urn:microsoft.com/office/officeart/2005/8/layout/hierarchy5"/>
    <dgm:cxn modelId="{FDB8C85E-33E6-4A00-BE13-D598BF1CB703}" type="presParOf" srcId="{DEBEB647-F7D4-4C91-A614-7F46417AEC7E}" destId="{A18F2B24-C579-4B0E-B740-D6FA5F7210DA}" srcOrd="1" destOrd="0" presId="urn:microsoft.com/office/officeart/2005/8/layout/hierarchy5"/>
    <dgm:cxn modelId="{E7701FA6-CC95-4EAA-A79C-DFD9FFAD584F}" type="presParOf" srcId="{A18F2B24-C579-4B0E-B740-D6FA5F7210DA}" destId="{BBB6CDAA-2ECB-464C-9821-4CC4A9D0D9A9}" srcOrd="0" destOrd="0" presId="urn:microsoft.com/office/officeart/2005/8/layout/hierarchy5"/>
    <dgm:cxn modelId="{B3F0E99E-AD77-43F3-B287-67E92BC9D29D}" type="presParOf" srcId="{BBB6CDAA-2ECB-464C-9821-4CC4A9D0D9A9}" destId="{844EEDBA-6F6F-4B88-9166-505A7AF0083F}" srcOrd="0" destOrd="0" presId="urn:microsoft.com/office/officeart/2005/8/layout/hierarchy5"/>
    <dgm:cxn modelId="{4F23F889-B284-47D6-8B29-AAFE1E7A7E4B}" type="presParOf" srcId="{A18F2B24-C579-4B0E-B740-D6FA5F7210DA}" destId="{08EC4D96-4B30-426E-A847-10D0C658934A}" srcOrd="1" destOrd="0" presId="urn:microsoft.com/office/officeart/2005/8/layout/hierarchy5"/>
    <dgm:cxn modelId="{86F064E3-E387-4F18-A109-92DB2EE1F729}" type="presParOf" srcId="{08EC4D96-4B30-426E-A847-10D0C658934A}" destId="{A812BE80-FB32-465E-A387-FA51BA74A590}" srcOrd="0" destOrd="0" presId="urn:microsoft.com/office/officeart/2005/8/layout/hierarchy5"/>
    <dgm:cxn modelId="{A430966D-F851-4377-8993-3FD51DB0B49D}" type="presParOf" srcId="{08EC4D96-4B30-426E-A847-10D0C658934A}" destId="{47C1BCA4-5803-431F-9263-8D99DAB30CE3}" srcOrd="1" destOrd="0" presId="urn:microsoft.com/office/officeart/2005/8/layout/hierarchy5"/>
    <dgm:cxn modelId="{E02788E7-523F-468A-B6C7-FBC8EB77FDD8}" type="presParOf" srcId="{A18F2B24-C579-4B0E-B740-D6FA5F7210DA}" destId="{4F39FDA9-8ADD-46DA-A454-CF66F9DEAD62}" srcOrd="2" destOrd="0" presId="urn:microsoft.com/office/officeart/2005/8/layout/hierarchy5"/>
    <dgm:cxn modelId="{F56D57A8-19A7-4A61-871A-1DBAF97AB16E}" type="presParOf" srcId="{4F39FDA9-8ADD-46DA-A454-CF66F9DEAD62}" destId="{DBEC8A94-3A67-4455-B5C0-8F734DA8A314}" srcOrd="0" destOrd="0" presId="urn:microsoft.com/office/officeart/2005/8/layout/hierarchy5"/>
    <dgm:cxn modelId="{1D8EE10B-A283-405E-B4E8-C7C3A761ACA7}" type="presParOf" srcId="{A18F2B24-C579-4B0E-B740-D6FA5F7210DA}" destId="{7687E606-F12F-4E8E-AA2A-9EF5C249BF18}" srcOrd="3" destOrd="0" presId="urn:microsoft.com/office/officeart/2005/8/layout/hierarchy5"/>
    <dgm:cxn modelId="{80A8C05D-82C0-4ECE-8910-10E8D70D1285}" type="presParOf" srcId="{7687E606-F12F-4E8E-AA2A-9EF5C249BF18}" destId="{5384EB6F-F8E2-4BC4-B413-3692F78D74ED}" srcOrd="0" destOrd="0" presId="urn:microsoft.com/office/officeart/2005/8/layout/hierarchy5"/>
    <dgm:cxn modelId="{CAA0E7F1-66E0-4699-B090-3E9DA0A15688}" type="presParOf" srcId="{7687E606-F12F-4E8E-AA2A-9EF5C249BF18}" destId="{136E78F0-D83D-46B2-BF6E-A8EFE2DBB877}" srcOrd="1" destOrd="0" presId="urn:microsoft.com/office/officeart/2005/8/layout/hierarchy5"/>
    <dgm:cxn modelId="{06A2FC6F-C7A3-4358-8693-2DC37A258EA3}" type="presParOf" srcId="{A18F2B24-C579-4B0E-B740-D6FA5F7210DA}" destId="{61D9E5D3-B063-48D9-85E1-8291FDE43E56}" srcOrd="4" destOrd="0" presId="urn:microsoft.com/office/officeart/2005/8/layout/hierarchy5"/>
    <dgm:cxn modelId="{5E9ADE7A-852E-4A82-A496-C6C709137790}" type="presParOf" srcId="{61D9E5D3-B063-48D9-85E1-8291FDE43E56}" destId="{9B99E5B3-445A-4F37-90E2-78B91B43B9D5}" srcOrd="0" destOrd="0" presId="urn:microsoft.com/office/officeart/2005/8/layout/hierarchy5"/>
    <dgm:cxn modelId="{CC8EC51B-38BF-4B14-B236-C911B325D3F9}" type="presParOf" srcId="{A18F2B24-C579-4B0E-B740-D6FA5F7210DA}" destId="{51FB4127-1F40-42E6-A929-582309307617}" srcOrd="5" destOrd="0" presId="urn:microsoft.com/office/officeart/2005/8/layout/hierarchy5"/>
    <dgm:cxn modelId="{50C2BFBF-D157-4CE6-8D1E-8183DE753783}" type="presParOf" srcId="{51FB4127-1F40-42E6-A929-582309307617}" destId="{6103EF20-3AA0-4C60-9137-5EADCC00E8A6}" srcOrd="0" destOrd="0" presId="urn:microsoft.com/office/officeart/2005/8/layout/hierarchy5"/>
    <dgm:cxn modelId="{20817727-E5DB-47B4-8FB1-F721436264A8}" type="presParOf" srcId="{51FB4127-1F40-42E6-A929-582309307617}" destId="{09E4D641-BAB1-4A13-A980-F44674975773}" srcOrd="1" destOrd="0" presId="urn:microsoft.com/office/officeart/2005/8/layout/hierarchy5"/>
    <dgm:cxn modelId="{24F35D8E-C49D-43FE-870F-C2B196DBAC33}" type="presParOf" srcId="{A18F2B24-C579-4B0E-B740-D6FA5F7210DA}" destId="{93CDD260-71FC-4468-94E4-BF52F117C1D4}" srcOrd="6" destOrd="0" presId="urn:microsoft.com/office/officeart/2005/8/layout/hierarchy5"/>
    <dgm:cxn modelId="{F215EE5C-4EE2-464C-A948-0E04BEC63C6C}" type="presParOf" srcId="{93CDD260-71FC-4468-94E4-BF52F117C1D4}" destId="{06609FB6-2622-4F25-95A3-F0DABAD75C7F}" srcOrd="0" destOrd="0" presId="urn:microsoft.com/office/officeart/2005/8/layout/hierarchy5"/>
    <dgm:cxn modelId="{AEECE6E6-FC69-4152-9C7B-C6F4A23DEE62}" type="presParOf" srcId="{A18F2B24-C579-4B0E-B740-D6FA5F7210DA}" destId="{F91B95FE-D954-4FD2-80D0-59718FC987F1}" srcOrd="7" destOrd="0" presId="urn:microsoft.com/office/officeart/2005/8/layout/hierarchy5"/>
    <dgm:cxn modelId="{676E00C4-775B-4E7F-A542-FC2D8C711B41}" type="presParOf" srcId="{F91B95FE-D954-4FD2-80D0-59718FC987F1}" destId="{47A23C9B-CE4B-4C22-9356-371684A76857}" srcOrd="0" destOrd="0" presId="urn:microsoft.com/office/officeart/2005/8/layout/hierarchy5"/>
    <dgm:cxn modelId="{4711A7C3-0DFC-425C-B377-4BB7F748EF6F}" type="presParOf" srcId="{F91B95FE-D954-4FD2-80D0-59718FC987F1}" destId="{71DECF56-DB0E-40A4-91AC-176FB33B8CA0}" srcOrd="1" destOrd="0" presId="urn:microsoft.com/office/officeart/2005/8/layout/hierarchy5"/>
    <dgm:cxn modelId="{7B12F55A-C660-49B5-97DE-F0E21F93532D}" type="presParOf" srcId="{A18F2B24-C579-4B0E-B740-D6FA5F7210DA}" destId="{9A907B04-21A7-419B-AC2F-57088A43FB73}" srcOrd="8" destOrd="0" presId="urn:microsoft.com/office/officeart/2005/8/layout/hierarchy5"/>
    <dgm:cxn modelId="{17763A50-4BE0-4997-8E5D-D584DEEF2079}" type="presParOf" srcId="{9A907B04-21A7-419B-AC2F-57088A43FB73}" destId="{8A87D6C8-3ECF-4019-BA5F-234125D9A094}" srcOrd="0" destOrd="0" presId="urn:microsoft.com/office/officeart/2005/8/layout/hierarchy5"/>
    <dgm:cxn modelId="{077C6F24-86CC-4019-A9F3-5E8EC6387C37}" type="presParOf" srcId="{A18F2B24-C579-4B0E-B740-D6FA5F7210DA}" destId="{BD7A2491-58E9-4E56-A4CF-DEE0AB0F7ED7}" srcOrd="9" destOrd="0" presId="urn:microsoft.com/office/officeart/2005/8/layout/hierarchy5"/>
    <dgm:cxn modelId="{2B3667F5-A9E5-43A9-AEC4-44BD1AFAC1AE}" type="presParOf" srcId="{BD7A2491-58E9-4E56-A4CF-DEE0AB0F7ED7}" destId="{87B9425D-8732-41AC-8448-E07D8997CABB}" srcOrd="0" destOrd="0" presId="urn:microsoft.com/office/officeart/2005/8/layout/hierarchy5"/>
    <dgm:cxn modelId="{AB8920D6-3FE8-47C9-9112-2B305946D860}" type="presParOf" srcId="{BD7A2491-58E9-4E56-A4CF-DEE0AB0F7ED7}" destId="{49AFF556-FF00-4ADB-919F-E57EFC62D680}" srcOrd="1" destOrd="0" presId="urn:microsoft.com/office/officeart/2005/8/layout/hierarchy5"/>
    <dgm:cxn modelId="{8C959853-A948-4394-98BC-DB8566D9FA32}" type="presParOf" srcId="{A18F2B24-C579-4B0E-B740-D6FA5F7210DA}" destId="{1CFB359F-B6F8-451F-93C3-298E09E051EA}" srcOrd="10" destOrd="0" presId="urn:microsoft.com/office/officeart/2005/8/layout/hierarchy5"/>
    <dgm:cxn modelId="{D00699BE-7E7D-426D-BCE6-E0876E8570ED}" type="presParOf" srcId="{1CFB359F-B6F8-451F-93C3-298E09E051EA}" destId="{573EB090-6FD3-4BA3-B938-DC42501EFA96}" srcOrd="0" destOrd="0" presId="urn:microsoft.com/office/officeart/2005/8/layout/hierarchy5"/>
    <dgm:cxn modelId="{EE273047-5E1D-444F-B086-F8556F3739EE}" type="presParOf" srcId="{A18F2B24-C579-4B0E-B740-D6FA5F7210DA}" destId="{B2045665-D926-4C10-ABF4-4A4A4AB4CFAD}" srcOrd="11" destOrd="0" presId="urn:microsoft.com/office/officeart/2005/8/layout/hierarchy5"/>
    <dgm:cxn modelId="{DA7CDB8C-6B5C-456F-9D6D-4CE132A5BA5A}" type="presParOf" srcId="{B2045665-D926-4C10-ABF4-4A4A4AB4CFAD}" destId="{6695192B-7C9E-458F-BB40-BBF80B8F5984}" srcOrd="0" destOrd="0" presId="urn:microsoft.com/office/officeart/2005/8/layout/hierarchy5"/>
    <dgm:cxn modelId="{A783CB2E-33E3-410B-B635-669D0A04AFE0}" type="presParOf" srcId="{B2045665-D926-4C10-ABF4-4A4A4AB4CFAD}" destId="{C3D9EB9E-451B-4A7B-A623-E83507FB8E6B}" srcOrd="1" destOrd="0" presId="urn:microsoft.com/office/officeart/2005/8/layout/hierarchy5"/>
    <dgm:cxn modelId="{9F9C8D59-F1A8-4F78-90DF-0ED72F1635C0}" type="presParOf" srcId="{F707ABD4-278F-48AE-BA54-E3D5B4D7766E}" destId="{83D417AB-84F1-4D49-8DF9-0041563B6AE9}" srcOrd="1" destOrd="0" presId="urn:microsoft.com/office/officeart/2005/8/layout/hierarchy5"/>
    <dgm:cxn modelId="{064A7A42-00AE-4F69-B36A-BD6D16D12E19}" type="presParOf" srcId="{83D417AB-84F1-4D49-8DF9-0041563B6AE9}" destId="{EEC0F8FC-5132-44BD-93D1-3D84393BF797}" srcOrd="0" destOrd="0" presId="urn:microsoft.com/office/officeart/2005/8/layout/hierarchy5"/>
    <dgm:cxn modelId="{85707E81-164F-4AB0-9F05-C738DF4A4FBF}" type="presParOf" srcId="{EEC0F8FC-5132-44BD-93D1-3D84393BF797}" destId="{53335A1C-040A-40DF-BEBB-8787B6B336FF}" srcOrd="0" destOrd="0" presId="urn:microsoft.com/office/officeart/2005/8/layout/hierarchy5"/>
    <dgm:cxn modelId="{3FBA6711-BC46-4302-8155-0727C13D0ED6}" type="presParOf" srcId="{EEC0F8FC-5132-44BD-93D1-3D84393BF797}" destId="{4CF93B02-E0AB-4339-8C83-A19B99EADA25}" srcOrd="1" destOrd="0" presId="urn:microsoft.com/office/officeart/2005/8/layout/hierarchy5"/>
    <dgm:cxn modelId="{0303AAA2-9A08-4A3F-8905-9ACF0D8EED5A}" type="presParOf" srcId="{83D417AB-84F1-4D49-8DF9-0041563B6AE9}" destId="{ABFC3433-1342-44BA-B371-2F7B7C35838E}" srcOrd="1" destOrd="0" presId="urn:microsoft.com/office/officeart/2005/8/layout/hierarchy5"/>
    <dgm:cxn modelId="{06DF4203-1929-480C-BEF4-7F1DB1E0EF2A}" type="presParOf" srcId="{ABFC3433-1342-44BA-B371-2F7B7C35838E}" destId="{956552A6-26AD-4A65-997A-AD6415D8CAD2}" srcOrd="0" destOrd="0" presId="urn:microsoft.com/office/officeart/2005/8/layout/hierarchy5"/>
    <dgm:cxn modelId="{44C4C387-61C4-4F3A-8590-4E878D7CFC8D}" type="presParOf" srcId="{83D417AB-84F1-4D49-8DF9-0041563B6AE9}" destId="{092ADE55-CD9B-42B2-9182-2AA5C40096CA}" srcOrd="2" destOrd="0" presId="urn:microsoft.com/office/officeart/2005/8/layout/hierarchy5"/>
    <dgm:cxn modelId="{6F3DA5C9-6AEC-4B63-ACC8-B8A4F0620E72}" type="presParOf" srcId="{092ADE55-CD9B-42B2-9182-2AA5C40096CA}" destId="{2F2DEC39-8936-419C-B7CB-95B2A91867D9}" srcOrd="0" destOrd="0" presId="urn:microsoft.com/office/officeart/2005/8/layout/hierarchy5"/>
    <dgm:cxn modelId="{922BC8E0-4390-443F-98EA-FF0331E40533}" type="presParOf" srcId="{092ADE55-CD9B-42B2-9182-2AA5C40096CA}" destId="{6C5FFC87-8EAF-4FCB-8741-D33484F3FED0}" srcOrd="1" destOrd="0" presId="urn:microsoft.com/office/officeart/2005/8/layout/hierarchy5"/>
    <dgm:cxn modelId="{B21685BF-21E0-4A58-B36D-563CEC5DF6F5}" type="presParOf" srcId="{83D417AB-84F1-4D49-8DF9-0041563B6AE9}" destId="{FB74D384-1CCF-482C-9CA6-CFC98C84821E}" srcOrd="3" destOrd="0" presId="urn:microsoft.com/office/officeart/2005/8/layout/hierarchy5"/>
    <dgm:cxn modelId="{31A800E2-7125-4B26-838A-87600849F5FE}" type="presParOf" srcId="{FB74D384-1CCF-482C-9CA6-CFC98C84821E}" destId="{220055D1-886B-4226-B27F-DEADDC7FF7A5}" srcOrd="0" destOrd="0" presId="urn:microsoft.com/office/officeart/2005/8/layout/hierarchy5"/>
    <dgm:cxn modelId="{5DCD0ACF-629E-4E67-AAEB-0C5144D2E2A7}" type="presParOf" srcId="{83D417AB-84F1-4D49-8DF9-0041563B6AE9}" destId="{4D647657-DBB6-4095-B29C-43AE4592DACF}" srcOrd="4" destOrd="0" presId="urn:microsoft.com/office/officeart/2005/8/layout/hierarchy5"/>
    <dgm:cxn modelId="{FB8F178E-4C6D-40B3-8F86-3C09447DE099}" type="presParOf" srcId="{4D647657-DBB6-4095-B29C-43AE4592DACF}" destId="{AF63E56D-16E0-43EC-97BA-CE17A43A302B}" srcOrd="0" destOrd="0" presId="urn:microsoft.com/office/officeart/2005/8/layout/hierarchy5"/>
    <dgm:cxn modelId="{7D2F3D91-4628-4094-BD51-B341A333D56A}" type="presParOf" srcId="{4D647657-DBB6-4095-B29C-43AE4592DACF}" destId="{B2A4D362-0F9D-41D5-9A6C-8F6C7C423CA7}" srcOrd="1" destOrd="0" presId="urn:microsoft.com/office/officeart/2005/8/layout/hierarchy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63E56D-16E0-43EC-97BA-CE17A43A302B}">
      <dsp:nvSpPr>
        <dsp:cNvPr id="0" name=""/>
        <dsp:cNvSpPr/>
      </dsp:nvSpPr>
      <dsp:spPr>
        <a:xfrm>
          <a:off x="4125704" y="0"/>
          <a:ext cx="1348085" cy="575182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Thematic Partnerships</a:t>
          </a:r>
        </a:p>
      </dsp:txBody>
      <dsp:txXfrm>
        <a:off x="4125704" y="0"/>
        <a:ext cx="1348085" cy="1725549"/>
      </dsp:txXfrm>
    </dsp:sp>
    <dsp:sp modelId="{2F2DEC39-8936-419C-B7CB-95B2A91867D9}">
      <dsp:nvSpPr>
        <dsp:cNvPr id="0" name=""/>
        <dsp:cNvSpPr/>
      </dsp:nvSpPr>
      <dsp:spPr>
        <a:xfrm>
          <a:off x="2552938" y="0"/>
          <a:ext cx="1348085" cy="575182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Strategic Coordination</a:t>
          </a:r>
        </a:p>
      </dsp:txBody>
      <dsp:txXfrm>
        <a:off x="2552938" y="0"/>
        <a:ext cx="1348085" cy="1725549"/>
      </dsp:txXfrm>
    </dsp:sp>
    <dsp:sp modelId="{53335A1C-040A-40DF-BEBB-8787B6B336FF}">
      <dsp:nvSpPr>
        <dsp:cNvPr id="0" name=""/>
        <dsp:cNvSpPr/>
      </dsp:nvSpPr>
      <dsp:spPr>
        <a:xfrm>
          <a:off x="980172" y="0"/>
          <a:ext cx="1348085" cy="575182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GB" sz="1600" kern="1200"/>
            <a:t>Strategic Discussion</a:t>
          </a:r>
        </a:p>
      </dsp:txBody>
      <dsp:txXfrm>
        <a:off x="980172" y="0"/>
        <a:ext cx="1348085" cy="1725549"/>
      </dsp:txXfrm>
    </dsp:sp>
    <dsp:sp modelId="{29124B2C-3116-46A5-86F2-ABCDCB0D0C0D}">
      <dsp:nvSpPr>
        <dsp:cNvPr id="0" name=""/>
        <dsp:cNvSpPr/>
      </dsp:nvSpPr>
      <dsp:spPr>
        <a:xfrm>
          <a:off x="1092513" y="3342801"/>
          <a:ext cx="1123404" cy="5617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TH Partnership Board</a:t>
          </a:r>
        </a:p>
        <a:p>
          <a:pPr marL="0" lvl="0" indent="0" algn="ctr" defTabSz="400050">
            <a:lnSpc>
              <a:spcPct val="90000"/>
            </a:lnSpc>
            <a:spcBef>
              <a:spcPct val="0"/>
            </a:spcBef>
            <a:spcAft>
              <a:spcPct val="35000"/>
            </a:spcAft>
            <a:buNone/>
          </a:pPr>
          <a:r>
            <a:rPr lang="en-GB" sz="900" kern="1200"/>
            <a:t>Partnership Congress</a:t>
          </a:r>
        </a:p>
      </dsp:txBody>
      <dsp:txXfrm>
        <a:off x="1108965" y="3359253"/>
        <a:ext cx="1090500" cy="528798"/>
      </dsp:txXfrm>
    </dsp:sp>
    <dsp:sp modelId="{839EA58F-35A2-44D1-8266-AEA0BC92EE3E}">
      <dsp:nvSpPr>
        <dsp:cNvPr id="0" name=""/>
        <dsp:cNvSpPr/>
      </dsp:nvSpPr>
      <dsp:spPr>
        <a:xfrm>
          <a:off x="2215917" y="3614863"/>
          <a:ext cx="449361" cy="17578"/>
        </a:xfrm>
        <a:custGeom>
          <a:avLst/>
          <a:gdLst/>
          <a:ahLst/>
          <a:cxnLst/>
          <a:rect l="0" t="0" r="0" b="0"/>
          <a:pathLst>
            <a:path>
              <a:moveTo>
                <a:pt x="0" y="8789"/>
              </a:moveTo>
              <a:lnTo>
                <a:pt x="449361" y="87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429364" y="3612418"/>
        <a:ext cx="22468" cy="22468"/>
      </dsp:txXfrm>
    </dsp:sp>
    <dsp:sp modelId="{6CA95438-C5F8-4A06-ACD8-43BFA02F640A}">
      <dsp:nvSpPr>
        <dsp:cNvPr id="0" name=""/>
        <dsp:cNvSpPr/>
      </dsp:nvSpPr>
      <dsp:spPr>
        <a:xfrm>
          <a:off x="2665279" y="3342801"/>
          <a:ext cx="1123404" cy="5617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Partnership Executive Group</a:t>
          </a:r>
        </a:p>
      </dsp:txBody>
      <dsp:txXfrm>
        <a:off x="2681731" y="3359253"/>
        <a:ext cx="1090500" cy="528798"/>
      </dsp:txXfrm>
    </dsp:sp>
    <dsp:sp modelId="{BBB6CDAA-2ECB-464C-9821-4CC4A9D0D9A9}">
      <dsp:nvSpPr>
        <dsp:cNvPr id="0" name=""/>
        <dsp:cNvSpPr/>
      </dsp:nvSpPr>
      <dsp:spPr>
        <a:xfrm rot="17132988">
          <a:off x="3175240" y="2807416"/>
          <a:ext cx="1676248" cy="17578"/>
        </a:xfrm>
        <a:custGeom>
          <a:avLst/>
          <a:gdLst/>
          <a:ahLst/>
          <a:cxnLst/>
          <a:rect l="0" t="0" r="0" b="0"/>
          <a:pathLst>
            <a:path>
              <a:moveTo>
                <a:pt x="0" y="8789"/>
              </a:moveTo>
              <a:lnTo>
                <a:pt x="1676248" y="87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971458" y="2774299"/>
        <a:ext cx="83812" cy="83812"/>
      </dsp:txXfrm>
    </dsp:sp>
    <dsp:sp modelId="{A812BE80-FB32-465E-A387-FA51BA74A590}">
      <dsp:nvSpPr>
        <dsp:cNvPr id="0" name=""/>
        <dsp:cNvSpPr/>
      </dsp:nvSpPr>
      <dsp:spPr>
        <a:xfrm>
          <a:off x="4238045" y="1727908"/>
          <a:ext cx="1123404" cy="5617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Every Chance for Every Child Forum</a:t>
          </a:r>
        </a:p>
      </dsp:txBody>
      <dsp:txXfrm>
        <a:off x="4254497" y="1744360"/>
        <a:ext cx="1090500" cy="528798"/>
      </dsp:txXfrm>
    </dsp:sp>
    <dsp:sp modelId="{4F39FDA9-8ADD-46DA-A454-CF66F9DEAD62}">
      <dsp:nvSpPr>
        <dsp:cNvPr id="0" name=""/>
        <dsp:cNvSpPr/>
      </dsp:nvSpPr>
      <dsp:spPr>
        <a:xfrm rot="17692822">
          <a:off x="3479331" y="3130395"/>
          <a:ext cx="1068065" cy="17578"/>
        </a:xfrm>
        <a:custGeom>
          <a:avLst/>
          <a:gdLst/>
          <a:ahLst/>
          <a:cxnLst/>
          <a:rect l="0" t="0" r="0" b="0"/>
          <a:pathLst>
            <a:path>
              <a:moveTo>
                <a:pt x="0" y="8789"/>
              </a:moveTo>
              <a:lnTo>
                <a:pt x="1068065" y="87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86662" y="3112483"/>
        <a:ext cx="53403" cy="53403"/>
      </dsp:txXfrm>
    </dsp:sp>
    <dsp:sp modelId="{5384EB6F-F8E2-4BC4-B413-3692F78D74ED}">
      <dsp:nvSpPr>
        <dsp:cNvPr id="0" name=""/>
        <dsp:cNvSpPr/>
      </dsp:nvSpPr>
      <dsp:spPr>
        <a:xfrm>
          <a:off x="4238045" y="2373865"/>
          <a:ext cx="1123404" cy="5617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Community Safety Partnership</a:t>
          </a:r>
        </a:p>
      </dsp:txBody>
      <dsp:txXfrm>
        <a:off x="4254497" y="2390317"/>
        <a:ext cx="1090500" cy="528798"/>
      </dsp:txXfrm>
    </dsp:sp>
    <dsp:sp modelId="{61D9E5D3-B063-48D9-85E1-8291FDE43E56}">
      <dsp:nvSpPr>
        <dsp:cNvPr id="0" name=""/>
        <dsp:cNvSpPr/>
      </dsp:nvSpPr>
      <dsp:spPr>
        <a:xfrm rot="19457599">
          <a:off x="3736669" y="3453374"/>
          <a:ext cx="553390" cy="17578"/>
        </a:xfrm>
        <a:custGeom>
          <a:avLst/>
          <a:gdLst/>
          <a:ahLst/>
          <a:cxnLst/>
          <a:rect l="0" t="0" r="0" b="0"/>
          <a:pathLst>
            <a:path>
              <a:moveTo>
                <a:pt x="0" y="8789"/>
              </a:moveTo>
              <a:lnTo>
                <a:pt x="553390" y="87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99529" y="3448328"/>
        <a:ext cx="27669" cy="27669"/>
      </dsp:txXfrm>
    </dsp:sp>
    <dsp:sp modelId="{6103EF20-3AA0-4C60-9137-5EADCC00E8A6}">
      <dsp:nvSpPr>
        <dsp:cNvPr id="0" name=""/>
        <dsp:cNvSpPr/>
      </dsp:nvSpPr>
      <dsp:spPr>
        <a:xfrm>
          <a:off x="4238045" y="3019823"/>
          <a:ext cx="1123404" cy="5617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Voluntary and Community Sector Partnership Board (Cooperate)</a:t>
          </a:r>
        </a:p>
      </dsp:txBody>
      <dsp:txXfrm>
        <a:off x="4254497" y="3036275"/>
        <a:ext cx="1090500" cy="528798"/>
      </dsp:txXfrm>
    </dsp:sp>
    <dsp:sp modelId="{93CDD260-71FC-4468-94E4-BF52F117C1D4}">
      <dsp:nvSpPr>
        <dsp:cNvPr id="0" name=""/>
        <dsp:cNvSpPr/>
      </dsp:nvSpPr>
      <dsp:spPr>
        <a:xfrm rot="2142401">
          <a:off x="3736669" y="3776353"/>
          <a:ext cx="553390" cy="17578"/>
        </a:xfrm>
        <a:custGeom>
          <a:avLst/>
          <a:gdLst/>
          <a:ahLst/>
          <a:cxnLst/>
          <a:rect l="0" t="0" r="0" b="0"/>
          <a:pathLst>
            <a:path>
              <a:moveTo>
                <a:pt x="0" y="8789"/>
              </a:moveTo>
              <a:lnTo>
                <a:pt x="553390" y="87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99529" y="3771307"/>
        <a:ext cx="27669" cy="27669"/>
      </dsp:txXfrm>
    </dsp:sp>
    <dsp:sp modelId="{47A23C9B-CE4B-4C22-9356-371684A76857}">
      <dsp:nvSpPr>
        <dsp:cNvPr id="0" name=""/>
        <dsp:cNvSpPr/>
      </dsp:nvSpPr>
      <dsp:spPr>
        <a:xfrm>
          <a:off x="4238045" y="3665780"/>
          <a:ext cx="1123404" cy="5617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Growth and Economic Development Board</a:t>
          </a:r>
        </a:p>
      </dsp:txBody>
      <dsp:txXfrm>
        <a:off x="4254497" y="3682232"/>
        <a:ext cx="1090500" cy="528798"/>
      </dsp:txXfrm>
    </dsp:sp>
    <dsp:sp modelId="{9A907B04-21A7-419B-AC2F-57088A43FB73}">
      <dsp:nvSpPr>
        <dsp:cNvPr id="0" name=""/>
        <dsp:cNvSpPr/>
      </dsp:nvSpPr>
      <dsp:spPr>
        <a:xfrm rot="3907178">
          <a:off x="3479331" y="4099331"/>
          <a:ext cx="1068065" cy="17578"/>
        </a:xfrm>
        <a:custGeom>
          <a:avLst/>
          <a:gdLst/>
          <a:ahLst/>
          <a:cxnLst/>
          <a:rect l="0" t="0" r="0" b="0"/>
          <a:pathLst>
            <a:path>
              <a:moveTo>
                <a:pt x="0" y="8789"/>
              </a:moveTo>
              <a:lnTo>
                <a:pt x="1068065" y="87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86662" y="4081419"/>
        <a:ext cx="53403" cy="53403"/>
      </dsp:txXfrm>
    </dsp:sp>
    <dsp:sp modelId="{87B9425D-8732-41AC-8448-E07D8997CABB}">
      <dsp:nvSpPr>
        <dsp:cNvPr id="0" name=""/>
        <dsp:cNvSpPr/>
      </dsp:nvSpPr>
      <dsp:spPr>
        <a:xfrm>
          <a:off x="4238045" y="4311738"/>
          <a:ext cx="1123404" cy="5617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Health and Wellbeing Board</a:t>
          </a:r>
        </a:p>
      </dsp:txBody>
      <dsp:txXfrm>
        <a:off x="4254497" y="4328190"/>
        <a:ext cx="1090500" cy="528798"/>
      </dsp:txXfrm>
    </dsp:sp>
    <dsp:sp modelId="{1CFB359F-B6F8-451F-93C3-298E09E051EA}">
      <dsp:nvSpPr>
        <dsp:cNvPr id="0" name=""/>
        <dsp:cNvSpPr/>
      </dsp:nvSpPr>
      <dsp:spPr>
        <a:xfrm rot="4467012">
          <a:off x="3175240" y="4422310"/>
          <a:ext cx="1676248" cy="17578"/>
        </a:xfrm>
        <a:custGeom>
          <a:avLst/>
          <a:gdLst/>
          <a:ahLst/>
          <a:cxnLst/>
          <a:rect l="0" t="0" r="0" b="0"/>
          <a:pathLst>
            <a:path>
              <a:moveTo>
                <a:pt x="0" y="8789"/>
              </a:moveTo>
              <a:lnTo>
                <a:pt x="1676248" y="87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971458" y="4389193"/>
        <a:ext cx="83812" cy="83812"/>
      </dsp:txXfrm>
    </dsp:sp>
    <dsp:sp modelId="{6695192B-7C9E-458F-BB40-BBF80B8F5984}">
      <dsp:nvSpPr>
        <dsp:cNvPr id="0" name=""/>
        <dsp:cNvSpPr/>
      </dsp:nvSpPr>
      <dsp:spPr>
        <a:xfrm>
          <a:off x="4238045" y="4957695"/>
          <a:ext cx="1123404" cy="56170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Climate Partnership</a:t>
          </a:r>
        </a:p>
      </dsp:txBody>
      <dsp:txXfrm>
        <a:off x="4254497" y="4974147"/>
        <a:ext cx="1090500" cy="52879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11b847-ee4f-4d12-b492-26df3af3b978">
      <Terms xmlns="http://schemas.microsoft.com/office/infopath/2007/PartnerControls"/>
    </lcf76f155ced4ddcb4097134ff3c332f>
    <TaxCatchAll xmlns="ec4fd612-b8fd-4431-89e1-4f01f34de54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8F52CE4529A64EB925B77AD10A003A" ma:contentTypeVersion="16" ma:contentTypeDescription="Create a new document." ma:contentTypeScope="" ma:versionID="4a9580bd1e3d7c1f89be1087078c8668">
  <xsd:schema xmlns:xsd="http://www.w3.org/2001/XMLSchema" xmlns:xs="http://www.w3.org/2001/XMLSchema" xmlns:p="http://schemas.microsoft.com/office/2006/metadata/properties" xmlns:ns2="5711b847-ee4f-4d12-b492-26df3af3b978" xmlns:ns3="ec4fd612-b8fd-4431-89e1-4f01f34de54a" targetNamespace="http://schemas.microsoft.com/office/2006/metadata/properties" ma:root="true" ma:fieldsID="49730c9a26baa1031063991b51dfc8da" ns2:_="" ns3:_="">
    <xsd:import namespace="5711b847-ee4f-4d12-b492-26df3af3b978"/>
    <xsd:import namespace="ec4fd612-b8fd-4431-89e1-4f01f34de5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1b847-ee4f-4d12-b492-26df3af3b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4fd612-b8fd-4431-89e1-4f01f34de5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a734a3-18f2-4afc-8a28-5916ba056d01}" ma:internalName="TaxCatchAll" ma:showField="CatchAllData" ma:web="ec4fd612-b8fd-4431-89e1-4f01f34de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2336F-DEB7-4DB3-A99A-2DD2FE6AB3DF}">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ec4fd612-b8fd-4431-89e1-4f01f34de54a"/>
    <ds:schemaRef ds:uri="5711b847-ee4f-4d12-b492-26df3af3b978"/>
  </ds:schemaRefs>
</ds:datastoreItem>
</file>

<file path=customXml/itemProps2.xml><?xml version="1.0" encoding="utf-8"?>
<ds:datastoreItem xmlns:ds="http://schemas.openxmlformats.org/officeDocument/2006/customXml" ds:itemID="{2C8DF725-93C0-45EA-A2F6-BF22BD55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1b847-ee4f-4d12-b492-26df3af3b978"/>
    <ds:schemaRef ds:uri="ec4fd612-b8fd-4431-89e1-4f01f34de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57AD5-FADC-4A44-AE45-FD5688AA20F4}">
  <ds:schemaRefs>
    <ds:schemaRef ds:uri="http://schemas.microsoft.com/sharepoint/v3/contenttype/forms"/>
  </ds:schemaRefs>
</ds:datastoreItem>
</file>

<file path=customXml/itemProps4.xml><?xml version="1.0" encoding="utf-8"?>
<ds:datastoreItem xmlns:ds="http://schemas.openxmlformats.org/officeDocument/2006/customXml" ds:itemID="{27922463-A96C-4773-BD4B-C5BC1629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1526</Words>
  <Characters>8922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Links>
    <vt:vector size="12" baseType="variant">
      <vt:variant>
        <vt:i4>3604549</vt:i4>
      </vt:variant>
      <vt:variant>
        <vt:i4>3</vt:i4>
      </vt:variant>
      <vt:variant>
        <vt:i4>0</vt:i4>
      </vt:variant>
      <vt:variant>
        <vt:i4>5</vt:i4>
      </vt:variant>
      <vt:variant>
        <vt:lpwstr>https://www.towerhamlets.gov.uk/lgnl/community_and_living/community_plan/tower_hamlets_plan.aspx</vt:lpwstr>
      </vt:variant>
      <vt:variant>
        <vt:lpwstr/>
      </vt:variant>
      <vt:variant>
        <vt:i4>3604549</vt:i4>
      </vt:variant>
      <vt:variant>
        <vt:i4>0</vt:i4>
      </vt:variant>
      <vt:variant>
        <vt:i4>0</vt:i4>
      </vt:variant>
      <vt:variant>
        <vt:i4>5</vt:i4>
      </vt:variant>
      <vt:variant>
        <vt:lpwstr>https://www.towerhamlets.gov.uk/lgnl/community_and_living/community_plan/tower_hamlets_plan.aspx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 Terms of Reference</dc:title>
  <dc:subject/>
  <dc:creator>Adam Boey</dc:creator>
  <cp:keywords/>
  <dc:description/>
  <cp:lastModifiedBy>Phillip Nduoyo</cp:lastModifiedBy>
  <cp:revision>2</cp:revision>
  <dcterms:created xsi:type="dcterms:W3CDTF">2024-08-19T15:42:00Z</dcterms:created>
  <dcterms:modified xsi:type="dcterms:W3CDTF">2024-08-19T15:42:00Z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0x010100A48F52CE4529A64EB925B77AD10A003A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GrammarlyDocumentId">
    <vt:lpwstr>99518affa5a07b9f6e5bd0c7e30d6587718dce1fcadbb690d80c8643e3210104</vt:lpwstr>
  </property>
  <property fmtid="{D5CDD505-2E9C-101B-9397-08002B2CF9AE}" pid="10" name="MediaServiceImageTags">
    <vt:lpwstr/>
  </property>
</Properties>
</file>